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645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0"/>
        <w:gridCol w:w="2015"/>
        <w:gridCol w:w="1476"/>
        <w:gridCol w:w="1394"/>
        <w:gridCol w:w="1394"/>
      </w:tblGrid>
      <w:tr w:rsidR="00B83FDA" w:rsidRPr="00B83FDA" w:rsidTr="00B83FDA">
        <w:trPr>
          <w:trHeight w:val="1417"/>
        </w:trPr>
        <w:tc>
          <w:tcPr>
            <w:tcW w:w="2510" w:type="dxa"/>
            <w:shd w:val="clear" w:color="auto" w:fill="auto"/>
          </w:tcPr>
          <w:p w:rsidR="00B83FDA" w:rsidRPr="00B83FDA" w:rsidRDefault="00B83FDA" w:rsidP="00B83FDA">
            <w:r w:rsidRPr="00B83FDA">
              <w:t>NAZIV INVESTICIJE</w:t>
            </w:r>
          </w:p>
        </w:tc>
        <w:tc>
          <w:tcPr>
            <w:tcW w:w="2015" w:type="dxa"/>
            <w:shd w:val="clear" w:color="auto" w:fill="auto"/>
          </w:tcPr>
          <w:p w:rsidR="00B83FDA" w:rsidRPr="00B83FDA" w:rsidRDefault="00B83FDA" w:rsidP="00B83FDA">
            <w:r w:rsidRPr="00B83FDA">
              <w:t>UKUPNA VRIJEDNOST RADOVA U 2021. GODINI</w:t>
            </w:r>
          </w:p>
        </w:tc>
        <w:tc>
          <w:tcPr>
            <w:tcW w:w="4264" w:type="dxa"/>
            <w:gridSpan w:val="3"/>
            <w:shd w:val="clear" w:color="auto" w:fill="auto"/>
          </w:tcPr>
          <w:p w:rsidR="00B83FDA" w:rsidRPr="00B83FDA" w:rsidRDefault="00B83FDA" w:rsidP="00B83FDA">
            <w:r w:rsidRPr="00B83FDA">
              <w:t>IZVORI FINANCIRANJA</w:t>
            </w:r>
          </w:p>
        </w:tc>
        <w:bookmarkStart w:id="0" w:name="_GoBack"/>
        <w:bookmarkEnd w:id="0"/>
      </w:tr>
      <w:tr w:rsidR="00B83FDA" w:rsidRPr="00B83FDA" w:rsidTr="00B83FDA">
        <w:trPr>
          <w:trHeight w:val="397"/>
        </w:trPr>
        <w:tc>
          <w:tcPr>
            <w:tcW w:w="2510" w:type="dxa"/>
            <w:shd w:val="clear" w:color="auto" w:fill="auto"/>
          </w:tcPr>
          <w:p w:rsidR="00B83FDA" w:rsidRPr="00B83FDA" w:rsidRDefault="00B83FDA" w:rsidP="00B83FDA"/>
        </w:tc>
        <w:tc>
          <w:tcPr>
            <w:tcW w:w="2015" w:type="dxa"/>
            <w:shd w:val="clear" w:color="auto" w:fill="auto"/>
          </w:tcPr>
          <w:p w:rsidR="00B83FDA" w:rsidRPr="00B83FDA" w:rsidRDefault="00B83FDA" w:rsidP="00B83FDA"/>
        </w:tc>
        <w:tc>
          <w:tcPr>
            <w:tcW w:w="1476" w:type="dxa"/>
            <w:shd w:val="clear" w:color="auto" w:fill="auto"/>
          </w:tcPr>
          <w:p w:rsidR="00B83FDA" w:rsidRPr="00B83FDA" w:rsidRDefault="00B83FDA" w:rsidP="00B83FDA">
            <w:r w:rsidRPr="00B83FDA">
              <w:t>VODOVOD I KANALIZACIJA</w:t>
            </w:r>
          </w:p>
        </w:tc>
        <w:tc>
          <w:tcPr>
            <w:tcW w:w="1394" w:type="dxa"/>
            <w:shd w:val="clear" w:color="auto" w:fill="auto"/>
          </w:tcPr>
          <w:p w:rsidR="00B83FDA" w:rsidRPr="00B83FDA" w:rsidRDefault="00B83FDA" w:rsidP="00B83FDA">
            <w:r w:rsidRPr="00B83FDA">
              <w:t>HRVATSKE VODE</w:t>
            </w:r>
          </w:p>
        </w:tc>
        <w:tc>
          <w:tcPr>
            <w:tcW w:w="1394" w:type="dxa"/>
            <w:shd w:val="clear" w:color="auto" w:fill="auto"/>
          </w:tcPr>
          <w:p w:rsidR="00B83FDA" w:rsidRPr="00B83FDA" w:rsidRDefault="00B83FDA" w:rsidP="00B83FDA">
            <w:r w:rsidRPr="00B83FDA">
              <w:t>NAKNADA ZA RAZVOJ</w:t>
            </w:r>
          </w:p>
        </w:tc>
      </w:tr>
      <w:tr w:rsidR="00B83FDA" w:rsidRPr="00B83FDA" w:rsidTr="00B83FDA">
        <w:trPr>
          <w:trHeight w:val="386"/>
        </w:trPr>
        <w:tc>
          <w:tcPr>
            <w:tcW w:w="2510" w:type="dxa"/>
            <w:shd w:val="clear" w:color="auto" w:fill="auto"/>
          </w:tcPr>
          <w:p w:rsidR="00B83FDA" w:rsidRPr="00B83FDA" w:rsidRDefault="00B83FDA" w:rsidP="00B83FDA">
            <w:r w:rsidRPr="00B83FDA">
              <w:t>VODOOPSKRBA I KANALIZACIJA NASELJE MARKA MARULIĆA</w:t>
            </w:r>
          </w:p>
        </w:tc>
        <w:tc>
          <w:tcPr>
            <w:tcW w:w="2015" w:type="dxa"/>
            <w:shd w:val="clear" w:color="auto" w:fill="auto"/>
          </w:tcPr>
          <w:p w:rsidR="00B83FDA" w:rsidRPr="00B83FDA" w:rsidRDefault="00B83FDA" w:rsidP="00B83FDA">
            <w:r w:rsidRPr="00B83FDA">
              <w:t>2.052.182,60</w:t>
            </w:r>
          </w:p>
        </w:tc>
        <w:tc>
          <w:tcPr>
            <w:tcW w:w="1476" w:type="dxa"/>
            <w:shd w:val="clear" w:color="auto" w:fill="auto"/>
          </w:tcPr>
          <w:p w:rsidR="00B83FDA" w:rsidRPr="00B83FDA" w:rsidRDefault="00B83FDA" w:rsidP="00B83FDA">
            <w:r w:rsidRPr="00B83FDA">
              <w:t>2.052.182,60</w:t>
            </w:r>
          </w:p>
        </w:tc>
        <w:tc>
          <w:tcPr>
            <w:tcW w:w="1394" w:type="dxa"/>
            <w:shd w:val="clear" w:color="auto" w:fill="auto"/>
          </w:tcPr>
          <w:p w:rsidR="00B83FDA" w:rsidRPr="00B83FDA" w:rsidRDefault="00B83FDA" w:rsidP="00B83FDA"/>
        </w:tc>
        <w:tc>
          <w:tcPr>
            <w:tcW w:w="1394" w:type="dxa"/>
            <w:shd w:val="clear" w:color="auto" w:fill="auto"/>
          </w:tcPr>
          <w:p w:rsidR="00B83FDA" w:rsidRPr="00B83FDA" w:rsidRDefault="00B83FDA" w:rsidP="00B83FDA"/>
        </w:tc>
      </w:tr>
      <w:tr w:rsidR="00B83FDA" w:rsidRPr="00B83FDA" w:rsidTr="00B83FDA">
        <w:tc>
          <w:tcPr>
            <w:tcW w:w="2510" w:type="dxa"/>
            <w:shd w:val="clear" w:color="auto" w:fill="auto"/>
          </w:tcPr>
          <w:p w:rsidR="00B83FDA" w:rsidRPr="00B83FDA" w:rsidRDefault="00B83FDA" w:rsidP="00B83FDA">
            <w:r w:rsidRPr="00B83FDA">
              <w:t>IZVEDBA VODOOPSKRBNIH I KANALIZACIJSKIH PRIKLJUČAKA DC6</w:t>
            </w:r>
          </w:p>
        </w:tc>
        <w:tc>
          <w:tcPr>
            <w:tcW w:w="2015" w:type="dxa"/>
            <w:shd w:val="clear" w:color="auto" w:fill="auto"/>
          </w:tcPr>
          <w:p w:rsidR="00B83FDA" w:rsidRPr="00B83FDA" w:rsidRDefault="00B83FDA" w:rsidP="00B83FDA">
            <w:r w:rsidRPr="00B83FDA">
              <w:t>9.026.502,54</w:t>
            </w:r>
          </w:p>
        </w:tc>
        <w:tc>
          <w:tcPr>
            <w:tcW w:w="1476" w:type="dxa"/>
            <w:shd w:val="clear" w:color="auto" w:fill="auto"/>
          </w:tcPr>
          <w:p w:rsidR="00B83FDA" w:rsidRPr="00B83FDA" w:rsidRDefault="00B83FDA" w:rsidP="00B83FDA"/>
        </w:tc>
        <w:tc>
          <w:tcPr>
            <w:tcW w:w="1394" w:type="dxa"/>
            <w:shd w:val="clear" w:color="auto" w:fill="auto"/>
          </w:tcPr>
          <w:p w:rsidR="00B83FDA" w:rsidRPr="00B83FDA" w:rsidRDefault="00B83FDA" w:rsidP="00B83FDA">
            <w:r w:rsidRPr="00B83FDA">
              <w:t>3.000.000,00</w:t>
            </w:r>
          </w:p>
        </w:tc>
        <w:tc>
          <w:tcPr>
            <w:tcW w:w="1394" w:type="dxa"/>
            <w:shd w:val="clear" w:color="auto" w:fill="auto"/>
          </w:tcPr>
          <w:p w:rsidR="00B83FDA" w:rsidRPr="00B83FDA" w:rsidRDefault="00B83FDA" w:rsidP="00B83FDA">
            <w:r w:rsidRPr="00B83FDA">
              <w:t>6.026.502,54</w:t>
            </w:r>
          </w:p>
        </w:tc>
      </w:tr>
      <w:tr w:rsidR="00B83FDA" w:rsidRPr="00B83FDA" w:rsidTr="00B83FDA">
        <w:tc>
          <w:tcPr>
            <w:tcW w:w="2510" w:type="dxa"/>
            <w:shd w:val="clear" w:color="auto" w:fill="auto"/>
          </w:tcPr>
          <w:p w:rsidR="00B83FDA" w:rsidRPr="00B83FDA" w:rsidRDefault="00B83FDA" w:rsidP="00B83FDA">
            <w:r w:rsidRPr="00B83FDA">
              <w:t>VODOOPSKRBA I KANALIZACIJA NEMIČIĆEVA ULICA</w:t>
            </w:r>
          </w:p>
        </w:tc>
        <w:tc>
          <w:tcPr>
            <w:tcW w:w="2015" w:type="dxa"/>
            <w:shd w:val="clear" w:color="auto" w:fill="auto"/>
          </w:tcPr>
          <w:p w:rsidR="00B83FDA" w:rsidRPr="00B83FDA" w:rsidRDefault="00B83FDA" w:rsidP="00B83FDA">
            <w:r w:rsidRPr="00B83FDA">
              <w:t>1.346.868,96</w:t>
            </w:r>
          </w:p>
        </w:tc>
        <w:tc>
          <w:tcPr>
            <w:tcW w:w="1476" w:type="dxa"/>
            <w:shd w:val="clear" w:color="auto" w:fill="auto"/>
          </w:tcPr>
          <w:p w:rsidR="00B83FDA" w:rsidRPr="00B83FDA" w:rsidRDefault="00B83FDA" w:rsidP="00B83FDA">
            <w:r w:rsidRPr="00B83FDA">
              <w:t>1.346.868,96</w:t>
            </w:r>
          </w:p>
        </w:tc>
        <w:tc>
          <w:tcPr>
            <w:tcW w:w="1394" w:type="dxa"/>
            <w:shd w:val="clear" w:color="auto" w:fill="auto"/>
          </w:tcPr>
          <w:p w:rsidR="00B83FDA" w:rsidRPr="00B83FDA" w:rsidRDefault="00B83FDA" w:rsidP="00B83FDA"/>
        </w:tc>
        <w:tc>
          <w:tcPr>
            <w:tcW w:w="1394" w:type="dxa"/>
            <w:shd w:val="clear" w:color="auto" w:fill="auto"/>
          </w:tcPr>
          <w:p w:rsidR="00B83FDA" w:rsidRPr="00B83FDA" w:rsidRDefault="00B83FDA" w:rsidP="00B83FDA"/>
        </w:tc>
      </w:tr>
      <w:tr w:rsidR="00B83FDA" w:rsidRPr="00B83FDA" w:rsidTr="00B83FDA">
        <w:tc>
          <w:tcPr>
            <w:tcW w:w="2510" w:type="dxa"/>
            <w:shd w:val="clear" w:color="auto" w:fill="auto"/>
          </w:tcPr>
          <w:p w:rsidR="00B83FDA" w:rsidRPr="00B83FDA" w:rsidRDefault="00B83FDA" w:rsidP="00B83FDA">
            <w:r w:rsidRPr="00B83FDA">
              <w:t>IZGRADNJA VODOVODA GRADAC</w:t>
            </w:r>
          </w:p>
        </w:tc>
        <w:tc>
          <w:tcPr>
            <w:tcW w:w="2015" w:type="dxa"/>
            <w:shd w:val="clear" w:color="auto" w:fill="auto"/>
          </w:tcPr>
          <w:p w:rsidR="00B83FDA" w:rsidRPr="00B83FDA" w:rsidRDefault="00B83FDA" w:rsidP="00B83FDA">
            <w:r w:rsidRPr="00B83FDA">
              <w:t>736.005,09</w:t>
            </w:r>
          </w:p>
        </w:tc>
        <w:tc>
          <w:tcPr>
            <w:tcW w:w="1476" w:type="dxa"/>
            <w:shd w:val="clear" w:color="auto" w:fill="auto"/>
          </w:tcPr>
          <w:p w:rsidR="00B83FDA" w:rsidRPr="00B83FDA" w:rsidRDefault="00B83FDA" w:rsidP="00B83FDA">
            <w:r w:rsidRPr="00B83FDA">
              <w:t>184.530,40</w:t>
            </w:r>
          </w:p>
        </w:tc>
        <w:tc>
          <w:tcPr>
            <w:tcW w:w="1394" w:type="dxa"/>
            <w:shd w:val="clear" w:color="auto" w:fill="auto"/>
          </w:tcPr>
          <w:p w:rsidR="00B83FDA" w:rsidRPr="00B83FDA" w:rsidRDefault="00B83FDA" w:rsidP="00B83FDA"/>
        </w:tc>
        <w:tc>
          <w:tcPr>
            <w:tcW w:w="1394" w:type="dxa"/>
            <w:shd w:val="clear" w:color="auto" w:fill="auto"/>
          </w:tcPr>
          <w:p w:rsidR="00B83FDA" w:rsidRPr="00B83FDA" w:rsidRDefault="00B83FDA" w:rsidP="00B83FDA">
            <w:r w:rsidRPr="00B83FDA">
              <w:t>551.474,69</w:t>
            </w:r>
          </w:p>
        </w:tc>
      </w:tr>
      <w:tr w:rsidR="00B83FDA" w:rsidRPr="00B83FDA" w:rsidTr="00B83FDA">
        <w:tc>
          <w:tcPr>
            <w:tcW w:w="2510" w:type="dxa"/>
            <w:shd w:val="clear" w:color="auto" w:fill="auto"/>
          </w:tcPr>
          <w:p w:rsidR="00B83FDA" w:rsidRPr="00B83FDA" w:rsidRDefault="00B83FDA" w:rsidP="00B83FDA">
            <w:r w:rsidRPr="00B83FDA">
              <w:t>REKONSTRUKCIJA VODOOPSRKBNOG CJEVOVOODA VODOSTAJ</w:t>
            </w:r>
          </w:p>
        </w:tc>
        <w:tc>
          <w:tcPr>
            <w:tcW w:w="2015" w:type="dxa"/>
            <w:shd w:val="clear" w:color="auto" w:fill="auto"/>
          </w:tcPr>
          <w:p w:rsidR="00B83FDA" w:rsidRPr="00B83FDA" w:rsidRDefault="00B83FDA" w:rsidP="00B83FDA">
            <w:r w:rsidRPr="00B83FDA">
              <w:t>1.720.214,76</w:t>
            </w:r>
          </w:p>
        </w:tc>
        <w:tc>
          <w:tcPr>
            <w:tcW w:w="1476" w:type="dxa"/>
            <w:shd w:val="clear" w:color="auto" w:fill="auto"/>
          </w:tcPr>
          <w:p w:rsidR="00B83FDA" w:rsidRPr="00B83FDA" w:rsidRDefault="00B83FDA" w:rsidP="00B83FDA">
            <w:r w:rsidRPr="00B83FDA">
              <w:t>1.720.214,76</w:t>
            </w:r>
          </w:p>
        </w:tc>
        <w:tc>
          <w:tcPr>
            <w:tcW w:w="1394" w:type="dxa"/>
            <w:shd w:val="clear" w:color="auto" w:fill="auto"/>
          </w:tcPr>
          <w:p w:rsidR="00B83FDA" w:rsidRPr="00B83FDA" w:rsidRDefault="00B83FDA" w:rsidP="00B83FDA"/>
        </w:tc>
        <w:tc>
          <w:tcPr>
            <w:tcW w:w="1394" w:type="dxa"/>
            <w:shd w:val="clear" w:color="auto" w:fill="auto"/>
          </w:tcPr>
          <w:p w:rsidR="00B83FDA" w:rsidRPr="00B83FDA" w:rsidRDefault="00B83FDA" w:rsidP="00B83FDA"/>
        </w:tc>
      </w:tr>
      <w:tr w:rsidR="00B83FDA" w:rsidRPr="00B83FDA" w:rsidTr="00B83FDA">
        <w:tc>
          <w:tcPr>
            <w:tcW w:w="2510" w:type="dxa"/>
            <w:shd w:val="clear" w:color="auto" w:fill="auto"/>
          </w:tcPr>
          <w:p w:rsidR="00B83FDA" w:rsidRPr="00B83FDA" w:rsidRDefault="00B83FDA" w:rsidP="00B83FDA">
            <w:r w:rsidRPr="00B83FDA">
              <w:t>IZGRADNJA VODOOPSKRBNOG CJEVOVODA REČIČKA ULICA</w:t>
            </w:r>
          </w:p>
        </w:tc>
        <w:tc>
          <w:tcPr>
            <w:tcW w:w="2015" w:type="dxa"/>
            <w:shd w:val="clear" w:color="auto" w:fill="auto"/>
          </w:tcPr>
          <w:p w:rsidR="00B83FDA" w:rsidRPr="00B83FDA" w:rsidRDefault="00B83FDA" w:rsidP="00B83FDA">
            <w:r w:rsidRPr="00B83FDA">
              <w:t>1.005.408,37</w:t>
            </w:r>
          </w:p>
        </w:tc>
        <w:tc>
          <w:tcPr>
            <w:tcW w:w="1476" w:type="dxa"/>
            <w:shd w:val="clear" w:color="auto" w:fill="auto"/>
          </w:tcPr>
          <w:p w:rsidR="00B83FDA" w:rsidRPr="00B83FDA" w:rsidRDefault="00B83FDA" w:rsidP="00B83FDA">
            <w:r w:rsidRPr="00B83FDA">
              <w:t>19.800,00</w:t>
            </w:r>
          </w:p>
        </w:tc>
        <w:tc>
          <w:tcPr>
            <w:tcW w:w="1394" w:type="dxa"/>
            <w:shd w:val="clear" w:color="auto" w:fill="auto"/>
          </w:tcPr>
          <w:p w:rsidR="00B83FDA" w:rsidRPr="00B83FDA" w:rsidRDefault="00B83FDA" w:rsidP="00B83FDA"/>
        </w:tc>
        <w:tc>
          <w:tcPr>
            <w:tcW w:w="1394" w:type="dxa"/>
            <w:shd w:val="clear" w:color="auto" w:fill="auto"/>
          </w:tcPr>
          <w:p w:rsidR="00B83FDA" w:rsidRPr="00B83FDA" w:rsidRDefault="00B83FDA" w:rsidP="00B83FDA">
            <w:r w:rsidRPr="00B83FDA">
              <w:t>985.608,37</w:t>
            </w:r>
          </w:p>
        </w:tc>
      </w:tr>
      <w:tr w:rsidR="00B83FDA" w:rsidRPr="00B83FDA" w:rsidTr="00B83FDA">
        <w:tc>
          <w:tcPr>
            <w:tcW w:w="2510" w:type="dxa"/>
            <w:shd w:val="clear" w:color="auto" w:fill="auto"/>
          </w:tcPr>
          <w:p w:rsidR="00B83FDA" w:rsidRPr="00B83FDA" w:rsidRDefault="00B83FDA" w:rsidP="00B83FDA">
            <w:r w:rsidRPr="00B83FDA">
              <w:t>IZGRADNJA KLORIRNICE VUKMANIĆ</w:t>
            </w:r>
          </w:p>
        </w:tc>
        <w:tc>
          <w:tcPr>
            <w:tcW w:w="2015" w:type="dxa"/>
            <w:shd w:val="clear" w:color="auto" w:fill="auto"/>
          </w:tcPr>
          <w:p w:rsidR="00B83FDA" w:rsidRPr="00B83FDA" w:rsidRDefault="00B83FDA" w:rsidP="00B83FDA">
            <w:r w:rsidRPr="00B83FDA">
              <w:t>102.660,00</w:t>
            </w:r>
          </w:p>
        </w:tc>
        <w:tc>
          <w:tcPr>
            <w:tcW w:w="1476" w:type="dxa"/>
            <w:shd w:val="clear" w:color="auto" w:fill="auto"/>
          </w:tcPr>
          <w:p w:rsidR="00B83FDA" w:rsidRPr="00B83FDA" w:rsidRDefault="00B83FDA" w:rsidP="00B83FDA">
            <w:r w:rsidRPr="00B83FDA">
              <w:t>102.660,00</w:t>
            </w:r>
          </w:p>
        </w:tc>
        <w:tc>
          <w:tcPr>
            <w:tcW w:w="1394" w:type="dxa"/>
            <w:shd w:val="clear" w:color="auto" w:fill="auto"/>
          </w:tcPr>
          <w:p w:rsidR="00B83FDA" w:rsidRPr="00B83FDA" w:rsidRDefault="00B83FDA" w:rsidP="00B83FDA"/>
        </w:tc>
        <w:tc>
          <w:tcPr>
            <w:tcW w:w="1394" w:type="dxa"/>
            <w:shd w:val="clear" w:color="auto" w:fill="auto"/>
          </w:tcPr>
          <w:p w:rsidR="00B83FDA" w:rsidRPr="00B83FDA" w:rsidRDefault="00B83FDA" w:rsidP="00B83FDA"/>
        </w:tc>
      </w:tr>
      <w:tr w:rsidR="00B83FDA" w:rsidRPr="00B83FDA" w:rsidTr="00B83FDA">
        <w:tc>
          <w:tcPr>
            <w:tcW w:w="2510" w:type="dxa"/>
            <w:shd w:val="clear" w:color="auto" w:fill="auto"/>
          </w:tcPr>
          <w:p w:rsidR="00B83FDA" w:rsidRPr="00B83FDA" w:rsidRDefault="00B83FDA" w:rsidP="00B83FDA">
            <w:r w:rsidRPr="00B83FDA">
              <w:t>IZGRADNJA VODOOPSKRBE I SANITARNE KANALIZACIJE TURAN ODVOJAK</w:t>
            </w:r>
          </w:p>
        </w:tc>
        <w:tc>
          <w:tcPr>
            <w:tcW w:w="2015" w:type="dxa"/>
            <w:shd w:val="clear" w:color="auto" w:fill="auto"/>
          </w:tcPr>
          <w:p w:rsidR="00B83FDA" w:rsidRPr="00B83FDA" w:rsidRDefault="00B83FDA" w:rsidP="00B83FDA">
            <w:r w:rsidRPr="00B83FDA">
              <w:t>859.988,13</w:t>
            </w:r>
          </w:p>
        </w:tc>
        <w:tc>
          <w:tcPr>
            <w:tcW w:w="1476" w:type="dxa"/>
            <w:shd w:val="clear" w:color="auto" w:fill="auto"/>
          </w:tcPr>
          <w:p w:rsidR="00B83FDA" w:rsidRPr="00B83FDA" w:rsidRDefault="00B83FDA" w:rsidP="00B83FDA">
            <w:r w:rsidRPr="00B83FDA">
              <w:t>249.988,13</w:t>
            </w:r>
          </w:p>
        </w:tc>
        <w:tc>
          <w:tcPr>
            <w:tcW w:w="1394" w:type="dxa"/>
            <w:shd w:val="clear" w:color="auto" w:fill="auto"/>
          </w:tcPr>
          <w:p w:rsidR="00B83FDA" w:rsidRPr="00B83FDA" w:rsidRDefault="00B83FDA" w:rsidP="00B83FDA"/>
        </w:tc>
        <w:tc>
          <w:tcPr>
            <w:tcW w:w="1394" w:type="dxa"/>
            <w:shd w:val="clear" w:color="auto" w:fill="auto"/>
          </w:tcPr>
          <w:p w:rsidR="00B83FDA" w:rsidRPr="00B83FDA" w:rsidRDefault="00B83FDA" w:rsidP="00B83FDA">
            <w:r w:rsidRPr="00B83FDA">
              <w:t>610.000,00</w:t>
            </w:r>
          </w:p>
        </w:tc>
      </w:tr>
      <w:tr w:rsidR="00B83FDA" w:rsidRPr="00B83FDA" w:rsidTr="00B83FDA">
        <w:tc>
          <w:tcPr>
            <w:tcW w:w="2510" w:type="dxa"/>
            <w:shd w:val="clear" w:color="auto" w:fill="auto"/>
          </w:tcPr>
          <w:p w:rsidR="00B83FDA" w:rsidRPr="00B83FDA" w:rsidRDefault="00B83FDA" w:rsidP="00B83FDA">
            <w:r w:rsidRPr="00B83FDA">
              <w:t>REKONSTURKCIJA VODOOPSKRBE I KANALIZACIJE U VRAZOVOJ ULICI</w:t>
            </w:r>
          </w:p>
        </w:tc>
        <w:tc>
          <w:tcPr>
            <w:tcW w:w="2015" w:type="dxa"/>
            <w:shd w:val="clear" w:color="auto" w:fill="auto"/>
          </w:tcPr>
          <w:p w:rsidR="00B83FDA" w:rsidRPr="00B83FDA" w:rsidRDefault="00B83FDA" w:rsidP="00B83FDA">
            <w:r w:rsidRPr="00B83FDA">
              <w:t>2.256.434,44</w:t>
            </w:r>
          </w:p>
        </w:tc>
        <w:tc>
          <w:tcPr>
            <w:tcW w:w="1476" w:type="dxa"/>
            <w:shd w:val="clear" w:color="auto" w:fill="auto"/>
          </w:tcPr>
          <w:p w:rsidR="00B83FDA" w:rsidRPr="00B83FDA" w:rsidRDefault="00B83FDA" w:rsidP="00B83FDA">
            <w:r w:rsidRPr="00B83FDA">
              <w:t>2.256.434,44</w:t>
            </w:r>
          </w:p>
        </w:tc>
        <w:tc>
          <w:tcPr>
            <w:tcW w:w="1394" w:type="dxa"/>
            <w:shd w:val="clear" w:color="auto" w:fill="auto"/>
          </w:tcPr>
          <w:p w:rsidR="00B83FDA" w:rsidRPr="00B83FDA" w:rsidRDefault="00B83FDA" w:rsidP="00B83FDA"/>
        </w:tc>
        <w:tc>
          <w:tcPr>
            <w:tcW w:w="1394" w:type="dxa"/>
            <w:shd w:val="clear" w:color="auto" w:fill="auto"/>
          </w:tcPr>
          <w:p w:rsidR="00B83FDA" w:rsidRPr="00B83FDA" w:rsidRDefault="00B83FDA" w:rsidP="00B83FDA"/>
        </w:tc>
      </w:tr>
      <w:tr w:rsidR="00B83FDA" w:rsidRPr="00B83FDA" w:rsidTr="00B83FDA">
        <w:tc>
          <w:tcPr>
            <w:tcW w:w="2510" w:type="dxa"/>
            <w:shd w:val="clear" w:color="auto" w:fill="auto"/>
          </w:tcPr>
          <w:p w:rsidR="00B83FDA" w:rsidRPr="00B83FDA" w:rsidRDefault="00B83FDA" w:rsidP="00B83FDA">
            <w:r w:rsidRPr="00B83FDA">
              <w:t xml:space="preserve">VODOOPSKRBA VUJIĆI </w:t>
            </w:r>
            <w:r w:rsidRPr="00B83FDA">
              <w:lastRenderedPageBreak/>
              <w:t>ODVOJAK</w:t>
            </w:r>
          </w:p>
        </w:tc>
        <w:tc>
          <w:tcPr>
            <w:tcW w:w="2015" w:type="dxa"/>
            <w:shd w:val="clear" w:color="auto" w:fill="auto"/>
          </w:tcPr>
          <w:p w:rsidR="00B83FDA" w:rsidRPr="00B83FDA" w:rsidRDefault="00B83FDA" w:rsidP="00B83FDA">
            <w:r w:rsidRPr="00B83FDA">
              <w:lastRenderedPageBreak/>
              <w:t>322.508,22</w:t>
            </w:r>
          </w:p>
        </w:tc>
        <w:tc>
          <w:tcPr>
            <w:tcW w:w="1476" w:type="dxa"/>
            <w:shd w:val="clear" w:color="auto" w:fill="auto"/>
          </w:tcPr>
          <w:p w:rsidR="00B83FDA" w:rsidRPr="00B83FDA" w:rsidRDefault="00B83FDA" w:rsidP="00B83FDA">
            <w:r w:rsidRPr="00B83FDA">
              <w:t>322.508,22</w:t>
            </w:r>
          </w:p>
        </w:tc>
        <w:tc>
          <w:tcPr>
            <w:tcW w:w="1394" w:type="dxa"/>
            <w:shd w:val="clear" w:color="auto" w:fill="auto"/>
          </w:tcPr>
          <w:p w:rsidR="00B83FDA" w:rsidRPr="00B83FDA" w:rsidRDefault="00B83FDA" w:rsidP="00B83FDA"/>
        </w:tc>
        <w:tc>
          <w:tcPr>
            <w:tcW w:w="1394" w:type="dxa"/>
            <w:shd w:val="clear" w:color="auto" w:fill="auto"/>
          </w:tcPr>
          <w:p w:rsidR="00B83FDA" w:rsidRPr="00B83FDA" w:rsidRDefault="00B83FDA" w:rsidP="00B83FDA"/>
        </w:tc>
      </w:tr>
      <w:tr w:rsidR="00B83FDA" w:rsidRPr="00B83FDA" w:rsidTr="00B83FDA">
        <w:tc>
          <w:tcPr>
            <w:tcW w:w="2510" w:type="dxa"/>
            <w:shd w:val="clear" w:color="auto" w:fill="auto"/>
          </w:tcPr>
          <w:p w:rsidR="00B83FDA" w:rsidRPr="00B83FDA" w:rsidRDefault="00B83FDA" w:rsidP="00B83FDA">
            <w:r w:rsidRPr="00B83FDA">
              <w:lastRenderedPageBreak/>
              <w:t>PRIKLJUČAK NA PLIN NA UPOV-u</w:t>
            </w:r>
          </w:p>
        </w:tc>
        <w:tc>
          <w:tcPr>
            <w:tcW w:w="2015" w:type="dxa"/>
            <w:shd w:val="clear" w:color="auto" w:fill="auto"/>
          </w:tcPr>
          <w:p w:rsidR="00B83FDA" w:rsidRPr="00B83FDA" w:rsidRDefault="00B83FDA" w:rsidP="00B83FDA">
            <w:r w:rsidRPr="00B83FDA">
              <w:t>176.221,66</w:t>
            </w:r>
          </w:p>
        </w:tc>
        <w:tc>
          <w:tcPr>
            <w:tcW w:w="1476" w:type="dxa"/>
            <w:shd w:val="clear" w:color="auto" w:fill="auto"/>
          </w:tcPr>
          <w:p w:rsidR="00B83FDA" w:rsidRPr="00B83FDA" w:rsidRDefault="00B83FDA" w:rsidP="00B83FDA">
            <w:r w:rsidRPr="00B83FDA">
              <w:t>176.221,66</w:t>
            </w:r>
          </w:p>
        </w:tc>
        <w:tc>
          <w:tcPr>
            <w:tcW w:w="1394" w:type="dxa"/>
            <w:shd w:val="clear" w:color="auto" w:fill="auto"/>
          </w:tcPr>
          <w:p w:rsidR="00B83FDA" w:rsidRPr="00B83FDA" w:rsidRDefault="00B83FDA" w:rsidP="00B83FDA"/>
        </w:tc>
        <w:tc>
          <w:tcPr>
            <w:tcW w:w="1394" w:type="dxa"/>
            <w:shd w:val="clear" w:color="auto" w:fill="auto"/>
          </w:tcPr>
          <w:p w:rsidR="00B83FDA" w:rsidRPr="00B83FDA" w:rsidRDefault="00B83FDA" w:rsidP="00B83FDA"/>
        </w:tc>
      </w:tr>
      <w:tr w:rsidR="00B83FDA" w:rsidRPr="00B83FDA" w:rsidTr="00B83FDA">
        <w:tc>
          <w:tcPr>
            <w:tcW w:w="2510" w:type="dxa"/>
            <w:shd w:val="clear" w:color="auto" w:fill="auto"/>
          </w:tcPr>
          <w:p w:rsidR="00B83FDA" w:rsidRPr="00B83FDA" w:rsidRDefault="00B83FDA" w:rsidP="00B83FDA">
            <w:r w:rsidRPr="00B83FDA">
              <w:t>IZMJEŠTANJE MAGISTRALNOG CJEVOVDA VUČJAK KLIZIŠTE</w:t>
            </w:r>
          </w:p>
        </w:tc>
        <w:tc>
          <w:tcPr>
            <w:tcW w:w="2015" w:type="dxa"/>
            <w:shd w:val="clear" w:color="auto" w:fill="auto"/>
          </w:tcPr>
          <w:p w:rsidR="00B83FDA" w:rsidRPr="00B83FDA" w:rsidRDefault="00B83FDA" w:rsidP="00B83FDA">
            <w:r w:rsidRPr="00B83FDA">
              <w:t>150.446,95</w:t>
            </w:r>
          </w:p>
        </w:tc>
        <w:tc>
          <w:tcPr>
            <w:tcW w:w="1476" w:type="dxa"/>
            <w:shd w:val="clear" w:color="auto" w:fill="auto"/>
          </w:tcPr>
          <w:p w:rsidR="00B83FDA" w:rsidRPr="00B83FDA" w:rsidRDefault="00B83FDA" w:rsidP="00B83FDA">
            <w:r w:rsidRPr="00B83FDA">
              <w:t>150.446,95</w:t>
            </w:r>
          </w:p>
        </w:tc>
        <w:tc>
          <w:tcPr>
            <w:tcW w:w="1394" w:type="dxa"/>
            <w:shd w:val="clear" w:color="auto" w:fill="auto"/>
          </w:tcPr>
          <w:p w:rsidR="00B83FDA" w:rsidRPr="00B83FDA" w:rsidRDefault="00B83FDA" w:rsidP="00B83FDA"/>
        </w:tc>
        <w:tc>
          <w:tcPr>
            <w:tcW w:w="1394" w:type="dxa"/>
            <w:shd w:val="clear" w:color="auto" w:fill="auto"/>
          </w:tcPr>
          <w:p w:rsidR="00B83FDA" w:rsidRPr="00B83FDA" w:rsidRDefault="00B83FDA" w:rsidP="00B83FDA"/>
        </w:tc>
      </w:tr>
      <w:tr w:rsidR="00B83FDA" w:rsidRPr="00B83FDA" w:rsidTr="00B83FDA">
        <w:tc>
          <w:tcPr>
            <w:tcW w:w="2510" w:type="dxa"/>
            <w:shd w:val="clear" w:color="auto" w:fill="auto"/>
          </w:tcPr>
          <w:p w:rsidR="00B83FDA" w:rsidRPr="00B83FDA" w:rsidRDefault="00B83FDA" w:rsidP="00B83FDA">
            <w:r w:rsidRPr="00B83FDA">
              <w:t>REKONSTRUKCIJA NOVOG CJEVOVODEA JELSA</w:t>
            </w:r>
          </w:p>
        </w:tc>
        <w:tc>
          <w:tcPr>
            <w:tcW w:w="2015" w:type="dxa"/>
            <w:shd w:val="clear" w:color="auto" w:fill="auto"/>
          </w:tcPr>
          <w:p w:rsidR="00B83FDA" w:rsidRPr="00B83FDA" w:rsidRDefault="00B83FDA" w:rsidP="00B83FDA">
            <w:r w:rsidRPr="00B83FDA">
              <w:t>120.826,23</w:t>
            </w:r>
          </w:p>
        </w:tc>
        <w:tc>
          <w:tcPr>
            <w:tcW w:w="1476" w:type="dxa"/>
            <w:shd w:val="clear" w:color="auto" w:fill="auto"/>
          </w:tcPr>
          <w:p w:rsidR="00B83FDA" w:rsidRPr="00B83FDA" w:rsidRDefault="00B83FDA" w:rsidP="00B83FDA">
            <w:r w:rsidRPr="00B83FDA">
              <w:t>120.826,23</w:t>
            </w:r>
          </w:p>
        </w:tc>
        <w:tc>
          <w:tcPr>
            <w:tcW w:w="1394" w:type="dxa"/>
            <w:shd w:val="clear" w:color="auto" w:fill="auto"/>
          </w:tcPr>
          <w:p w:rsidR="00B83FDA" w:rsidRPr="00B83FDA" w:rsidRDefault="00B83FDA" w:rsidP="00B83FDA"/>
        </w:tc>
        <w:tc>
          <w:tcPr>
            <w:tcW w:w="1394" w:type="dxa"/>
            <w:shd w:val="clear" w:color="auto" w:fill="auto"/>
          </w:tcPr>
          <w:p w:rsidR="00B83FDA" w:rsidRPr="00B83FDA" w:rsidRDefault="00B83FDA" w:rsidP="00B83FDA"/>
        </w:tc>
      </w:tr>
      <w:tr w:rsidR="00B83FDA" w:rsidRPr="00B83FDA" w:rsidTr="00B83FDA">
        <w:tc>
          <w:tcPr>
            <w:tcW w:w="2510" w:type="dxa"/>
            <w:shd w:val="clear" w:color="auto" w:fill="auto"/>
          </w:tcPr>
          <w:p w:rsidR="00B83FDA" w:rsidRPr="00B83FDA" w:rsidRDefault="00B83FDA" w:rsidP="00B83FDA">
            <w:pPr>
              <w:rPr>
                <w:b/>
                <w:bCs/>
              </w:rPr>
            </w:pPr>
            <w:r w:rsidRPr="00B83FDA">
              <w:rPr>
                <w:b/>
                <w:bCs/>
              </w:rPr>
              <w:t>UKUPNO GRADNJA:</w:t>
            </w:r>
          </w:p>
        </w:tc>
        <w:tc>
          <w:tcPr>
            <w:tcW w:w="2015" w:type="dxa"/>
            <w:shd w:val="clear" w:color="auto" w:fill="auto"/>
          </w:tcPr>
          <w:p w:rsidR="00B83FDA" w:rsidRPr="00B83FDA" w:rsidRDefault="00B83FDA" w:rsidP="00B83FDA">
            <w:pPr>
              <w:rPr>
                <w:b/>
                <w:bCs/>
              </w:rPr>
            </w:pPr>
            <w:r w:rsidRPr="00B83FDA">
              <w:rPr>
                <w:b/>
                <w:bCs/>
              </w:rPr>
              <w:t>19.876.267,95</w:t>
            </w:r>
          </w:p>
        </w:tc>
        <w:tc>
          <w:tcPr>
            <w:tcW w:w="1476" w:type="dxa"/>
            <w:shd w:val="clear" w:color="auto" w:fill="auto"/>
          </w:tcPr>
          <w:p w:rsidR="00B83FDA" w:rsidRPr="00B83FDA" w:rsidRDefault="00B83FDA" w:rsidP="00B83FDA">
            <w:pPr>
              <w:rPr>
                <w:b/>
                <w:bCs/>
              </w:rPr>
            </w:pPr>
            <w:r w:rsidRPr="00B83FDA">
              <w:rPr>
                <w:b/>
                <w:bCs/>
              </w:rPr>
              <w:t>8.702.682,35</w:t>
            </w:r>
          </w:p>
        </w:tc>
        <w:tc>
          <w:tcPr>
            <w:tcW w:w="1394" w:type="dxa"/>
            <w:shd w:val="clear" w:color="auto" w:fill="auto"/>
          </w:tcPr>
          <w:p w:rsidR="00B83FDA" w:rsidRPr="00B83FDA" w:rsidRDefault="00B83FDA" w:rsidP="00B83FDA">
            <w:pPr>
              <w:rPr>
                <w:b/>
                <w:bCs/>
              </w:rPr>
            </w:pPr>
            <w:r w:rsidRPr="00B83FDA">
              <w:rPr>
                <w:b/>
                <w:bCs/>
              </w:rPr>
              <w:t>3.000.000,00</w:t>
            </w:r>
          </w:p>
        </w:tc>
        <w:tc>
          <w:tcPr>
            <w:tcW w:w="1394" w:type="dxa"/>
            <w:shd w:val="clear" w:color="auto" w:fill="auto"/>
          </w:tcPr>
          <w:p w:rsidR="00B83FDA" w:rsidRPr="00B83FDA" w:rsidRDefault="00B83FDA" w:rsidP="00B83FDA">
            <w:pPr>
              <w:rPr>
                <w:b/>
                <w:bCs/>
              </w:rPr>
            </w:pPr>
            <w:r w:rsidRPr="00B83FDA">
              <w:rPr>
                <w:b/>
                <w:bCs/>
              </w:rPr>
              <w:t>8.173.585,60</w:t>
            </w:r>
          </w:p>
        </w:tc>
      </w:tr>
    </w:tbl>
    <w:p w:rsidR="008C042D" w:rsidRDefault="008C042D"/>
    <w:sectPr w:rsidR="008C04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B3E"/>
    <w:rsid w:val="008C042D"/>
    <w:rsid w:val="00B83FDA"/>
    <w:rsid w:val="00F0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990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Božić</dc:creator>
  <cp:keywords/>
  <dc:description/>
  <cp:lastModifiedBy>Maja Božić</cp:lastModifiedBy>
  <cp:revision>2</cp:revision>
  <dcterms:created xsi:type="dcterms:W3CDTF">2025-05-27T11:47:00Z</dcterms:created>
  <dcterms:modified xsi:type="dcterms:W3CDTF">2025-05-27T11:48:00Z</dcterms:modified>
</cp:coreProperties>
</file>