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8"/>
          <w:szCs w:val="20"/>
          <w:lang w:eastAsia="hr-HR"/>
        </w:rPr>
        <w:t>VODOVOD I KANALIZACIJA D.O.O. KARLOVAC</w:t>
      </w:r>
    </w:p>
    <w:p w:rsidR="00A26B44" w:rsidRPr="00A26B44" w:rsidRDefault="00A26B44" w:rsidP="00A26B4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GAŽANSKI TRG 8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47000 KARLOVAC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44"/>
          <w:szCs w:val="44"/>
          <w:lang w:eastAsia="hr-HR"/>
        </w:rPr>
        <w:t>DOKUMENTACIJA O NABAVI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</w:p>
    <w:p w:rsidR="00A26B44" w:rsidRPr="00A26B44" w:rsidRDefault="00A26B44" w:rsidP="00A26B4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hr-HR"/>
        </w:rPr>
        <w:t>NABAVA MULJNIH CRPKI S BENZISKIM MOTOROM</w:t>
      </w:r>
    </w:p>
    <w:p w:rsidR="00A26B44" w:rsidRPr="00A26B44" w:rsidRDefault="00A26B44" w:rsidP="00A2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r-HR"/>
        </w:rPr>
      </w:pPr>
    </w:p>
    <w:p w:rsidR="00A26B44" w:rsidRPr="00A26B44" w:rsidRDefault="00A26B44" w:rsidP="00A2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JEDNOSTAVNA NABAVA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9D5E86" w:rsidP="00A2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Evidencijski broj nabave EJN-2</w:t>
      </w:r>
      <w:r w:rsidR="00A26B44"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6/2019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A26B44" w:rsidRDefault="009D5E86" w:rsidP="00A2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Karlovac, svibanj</w:t>
      </w:r>
      <w:r w:rsidR="00A26B44"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2019.</w:t>
      </w:r>
    </w:p>
    <w:p w:rsidR="00A26B44" w:rsidRPr="00A26B44" w:rsidRDefault="00A26B44" w:rsidP="00A2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>1.</w:t>
      </w: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  <w:t>OPĆI PODACI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1.1.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Naziv i sjedište naručitelja, OIB, broj telefona, IBAN, broj telefaksa, internetska adresa, te adresa elektroničke pošte:</w:t>
      </w:r>
    </w:p>
    <w:p w:rsidR="00A26B44" w:rsidRPr="00A26B44" w:rsidRDefault="00A26B44" w:rsidP="00A26B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Vodovod i kanalizacija d.o.o. Karlovac</w:t>
      </w:r>
    </w:p>
    <w:p w:rsidR="00A26B44" w:rsidRPr="00A26B44" w:rsidRDefault="00A26B44" w:rsidP="00A26B4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proofErr w:type="spellStart"/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Gažanski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trg 8</w:t>
      </w:r>
    </w:p>
    <w:p w:rsidR="00A26B44" w:rsidRPr="00A26B44" w:rsidRDefault="00A26B44" w:rsidP="00A26B4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47000 Karlovac</w:t>
      </w:r>
    </w:p>
    <w:p w:rsidR="00A26B44" w:rsidRPr="00A26B44" w:rsidRDefault="00A26B44" w:rsidP="00A26B4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OIB: 65617396824</w:t>
      </w:r>
    </w:p>
    <w:p w:rsidR="00A26B44" w:rsidRPr="00A26B44" w:rsidRDefault="00A26B44" w:rsidP="00A26B4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IBAN: HR6423400091100195096 (kod PBZ – Karlovac)</w:t>
      </w:r>
    </w:p>
    <w:p w:rsidR="00A26B44" w:rsidRPr="00A26B44" w:rsidRDefault="00A26B44" w:rsidP="00A26B4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Telefon:  +385 47649100</w:t>
      </w:r>
    </w:p>
    <w:p w:rsidR="00A26B44" w:rsidRPr="00A26B44" w:rsidRDefault="00A26B44" w:rsidP="00A26B4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Telefaks: +385 47649101</w:t>
      </w:r>
    </w:p>
    <w:p w:rsidR="00A26B44" w:rsidRPr="00A26B44" w:rsidRDefault="00A26B44" w:rsidP="00A26B4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Internetska adresa: </w:t>
      </w:r>
      <w:hyperlink r:id="rId7" w:history="1">
        <w:r w:rsidRPr="00A26B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www.vik-ka.hr</w:t>
        </w:r>
      </w:hyperlink>
    </w:p>
    <w:p w:rsidR="00A26B44" w:rsidRPr="00A26B44" w:rsidRDefault="00A26B44" w:rsidP="00A26B44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E-pošta: </w:t>
      </w:r>
      <w:hyperlink r:id="rId8" w:history="1">
        <w:r w:rsidRPr="00A26B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hr-HR"/>
          </w:rPr>
          <w:t>kontakt@vik-ka.hr</w:t>
        </w:r>
      </w:hyperlink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1.2.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Osoba ili služba zadužena za kontakt: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Sve informacije vezane za predmet nabave gospodarski subjekti mogu dobiti na adresi naručitelja, radnim danom od 07-15 sati (pon-pet).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Odjel nabave i skladišta: gđa. Ivanka Klobučar</w:t>
      </w:r>
    </w:p>
    <w:p w:rsidR="00A26B44" w:rsidRPr="00A26B44" w:rsidRDefault="00A26B44" w:rsidP="00A26B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Telefon: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+385 47649106</w:t>
      </w:r>
    </w:p>
    <w:p w:rsidR="00A26B44" w:rsidRPr="00A26B44" w:rsidRDefault="00A26B44" w:rsidP="00A26B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Faks: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+385 47649101</w:t>
      </w:r>
    </w:p>
    <w:p w:rsidR="00A26B44" w:rsidRPr="00A26B44" w:rsidRDefault="00A26B44" w:rsidP="00A26B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E-pošta: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hr-HR"/>
        </w:rPr>
        <w:t>ivanka.klobucar@vik-ka.hr</w:t>
      </w:r>
    </w:p>
    <w:p w:rsidR="00A26B44" w:rsidRPr="00A26B44" w:rsidRDefault="00A26B44" w:rsidP="00A26B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2.       PODACI O PREDMETU NABAVE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2.1.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Opis predmeta nabave:</w:t>
      </w:r>
    </w:p>
    <w:p w:rsidR="00DC73E5" w:rsidRPr="00DC73E5" w:rsidRDefault="00DC73E5" w:rsidP="00B84BD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C73E5">
        <w:rPr>
          <w:rFonts w:ascii="Times New Roman" w:hAnsi="Times New Roman" w:cs="Times New Roman"/>
          <w:sz w:val="24"/>
          <w:szCs w:val="24"/>
        </w:rPr>
        <w:t>Motorna crpka za onečišćenu vodu</w:t>
      </w:r>
    </w:p>
    <w:p w:rsidR="00DC73E5" w:rsidRPr="00DC73E5" w:rsidRDefault="00DC73E5" w:rsidP="00B84BD9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C73E5">
        <w:rPr>
          <w:rFonts w:ascii="Times New Roman" w:hAnsi="Times New Roman" w:cs="Times New Roman"/>
          <w:sz w:val="24"/>
          <w:szCs w:val="24"/>
        </w:rPr>
        <w:t>Kapacitet: 1100 lit/min</w:t>
      </w:r>
    </w:p>
    <w:p w:rsidR="00DC73E5" w:rsidRPr="00DC73E5" w:rsidRDefault="00DC73E5" w:rsidP="00DC73E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C73E5">
        <w:rPr>
          <w:rFonts w:ascii="Times New Roman" w:hAnsi="Times New Roman" w:cs="Times New Roman"/>
          <w:sz w:val="24"/>
          <w:szCs w:val="24"/>
        </w:rPr>
        <w:t>Promjer usisne i tlačne cijevi: 3“ (Ø 75 mm)</w:t>
      </w:r>
    </w:p>
    <w:p w:rsidR="00DC73E5" w:rsidRPr="00DC73E5" w:rsidRDefault="00DC73E5" w:rsidP="00DC73E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C73E5">
        <w:rPr>
          <w:rFonts w:ascii="Times New Roman" w:hAnsi="Times New Roman" w:cs="Times New Roman"/>
          <w:sz w:val="24"/>
          <w:szCs w:val="24"/>
        </w:rPr>
        <w:t>Dubina usisa: do 8 metara</w:t>
      </w:r>
    </w:p>
    <w:p w:rsidR="00DC73E5" w:rsidRPr="00DC73E5" w:rsidRDefault="00DC73E5" w:rsidP="00DC73E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C73E5">
        <w:rPr>
          <w:rFonts w:ascii="Times New Roman" w:hAnsi="Times New Roman" w:cs="Times New Roman"/>
          <w:sz w:val="24"/>
          <w:szCs w:val="24"/>
        </w:rPr>
        <w:t>Tlačna visina: do 30 metara</w:t>
      </w:r>
    </w:p>
    <w:p w:rsidR="00DC73E5" w:rsidRPr="00DC73E5" w:rsidRDefault="00DC73E5" w:rsidP="00DC73E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C73E5">
        <w:rPr>
          <w:rFonts w:ascii="Times New Roman" w:hAnsi="Times New Roman" w:cs="Times New Roman"/>
          <w:sz w:val="24"/>
          <w:szCs w:val="24"/>
        </w:rPr>
        <w:t>Max. veličina čestica nečistoće: 6 mm</w:t>
      </w:r>
    </w:p>
    <w:p w:rsidR="00DC73E5" w:rsidRPr="00DC73E5" w:rsidRDefault="00DC73E5" w:rsidP="00DC73E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C73E5">
        <w:rPr>
          <w:rFonts w:ascii="Times New Roman" w:hAnsi="Times New Roman" w:cs="Times New Roman"/>
          <w:sz w:val="24"/>
          <w:szCs w:val="24"/>
        </w:rPr>
        <w:t>Motor: Benzinski, četverotaktni, ručno pokretanje</w:t>
      </w:r>
    </w:p>
    <w:p w:rsidR="00DC73E5" w:rsidRDefault="00DC73E5" w:rsidP="00DC73E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DC73E5">
        <w:rPr>
          <w:rFonts w:ascii="Times New Roman" w:hAnsi="Times New Roman" w:cs="Times New Roman"/>
          <w:sz w:val="24"/>
          <w:szCs w:val="24"/>
        </w:rPr>
        <w:t>Težina stroja: do 30 kilograma</w:t>
      </w:r>
    </w:p>
    <w:p w:rsidR="00B84BD9" w:rsidRPr="00DC73E5" w:rsidRDefault="00B84BD9" w:rsidP="00DC73E5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:rsidR="00DC73E5" w:rsidRPr="00B84BD9" w:rsidRDefault="00B84BD9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B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CPV 42900000-5 (sitna mehanizacija)</w:t>
      </w:r>
    </w:p>
    <w:p w:rsidR="00B84BD9" w:rsidRPr="00B84BD9" w:rsidRDefault="00B84BD9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4BD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CPV 42122100-1 (crpke za tekućine)</w:t>
      </w:r>
    </w:p>
    <w:p w:rsidR="00B84BD9" w:rsidRPr="00A26B44" w:rsidRDefault="00B84BD9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2.2.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Procijenjena vrijednost nabave: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Proci</w:t>
      </w:r>
      <w:r w:rsidR="009D5E86">
        <w:rPr>
          <w:rFonts w:ascii="Times New Roman" w:eastAsia="Times New Roman" w:hAnsi="Times New Roman" w:cs="Times New Roman"/>
          <w:sz w:val="24"/>
          <w:szCs w:val="24"/>
          <w:lang w:eastAsia="hr-HR"/>
        </w:rPr>
        <w:t>jenjena vrijednost nabave je 28</w:t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.000,00 kn bez PDV-a.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2.3.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Količina predmeta nabave:</w:t>
      </w:r>
    </w:p>
    <w:p w:rsidR="00A26B44" w:rsidRPr="00A26B44" w:rsidRDefault="00A26B44" w:rsidP="00A26B44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B44">
        <w:rPr>
          <w:rFonts w:ascii="Times New Roman" w:eastAsia="Calibri" w:hAnsi="Times New Roman" w:cs="Times New Roman"/>
          <w:sz w:val="24"/>
          <w:szCs w:val="24"/>
        </w:rPr>
        <w:t xml:space="preserve">Količina predmeta nabave navedena je u troškovniku koji je sastavni dio dokumentacije o nabavi. Količina predmeta nabave je točno obuhvaćena troškovnikom. 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DengXi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DengXi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DengXian" w:hAnsi="Times New Roman" w:cs="Times New Roman"/>
          <w:b/>
          <w:sz w:val="24"/>
          <w:szCs w:val="24"/>
          <w:lang w:eastAsia="hr-HR"/>
        </w:rPr>
        <w:t>2.4.</w:t>
      </w:r>
      <w:r w:rsidRPr="00A26B44">
        <w:rPr>
          <w:rFonts w:ascii="Times New Roman" w:eastAsia="DengXian" w:hAnsi="Times New Roman" w:cs="Times New Roman"/>
          <w:b/>
          <w:sz w:val="24"/>
          <w:szCs w:val="24"/>
          <w:lang w:eastAsia="hr-HR"/>
        </w:rPr>
        <w:tab/>
        <w:t>Tehničke specifikacije:</w:t>
      </w:r>
    </w:p>
    <w:p w:rsidR="00A26B44" w:rsidRPr="00A26B44" w:rsidRDefault="00A26B44" w:rsidP="00A26B44">
      <w:pPr>
        <w:spacing w:after="0" w:line="240" w:lineRule="auto"/>
        <w:ind w:left="708"/>
        <w:jc w:val="both"/>
        <w:rPr>
          <w:rFonts w:ascii="Times New Roman" w:eastAsia="DengXi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DengXian" w:hAnsi="Times New Roman" w:cs="Times New Roman"/>
          <w:sz w:val="24"/>
          <w:szCs w:val="24"/>
          <w:lang w:eastAsia="hr-HR"/>
        </w:rPr>
        <w:t xml:space="preserve">Prema troškovniku koji je sastavni dio dokumentacije o nabavi. </w:t>
      </w:r>
    </w:p>
    <w:p w:rsidR="00A26B44" w:rsidRDefault="00A26B44" w:rsidP="00A26B44">
      <w:pPr>
        <w:spacing w:after="0" w:line="240" w:lineRule="auto"/>
        <w:ind w:left="708"/>
        <w:jc w:val="both"/>
        <w:rPr>
          <w:rFonts w:ascii="Times New Roman" w:eastAsia="DengXian" w:hAnsi="Times New Roman" w:cs="Times New Roman"/>
          <w:sz w:val="24"/>
          <w:szCs w:val="24"/>
          <w:lang w:eastAsia="hr-HR"/>
        </w:rPr>
      </w:pPr>
    </w:p>
    <w:p w:rsidR="00DC73E5" w:rsidRPr="00A26B44" w:rsidRDefault="00DC73E5" w:rsidP="00A26B44">
      <w:pPr>
        <w:spacing w:after="0" w:line="240" w:lineRule="auto"/>
        <w:ind w:left="708"/>
        <w:jc w:val="both"/>
        <w:rPr>
          <w:rFonts w:ascii="Times New Roman" w:eastAsia="DengXi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2.5.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Troškovnik:</w:t>
      </w:r>
    </w:p>
    <w:p w:rsidR="00A26B44" w:rsidRPr="00A26B44" w:rsidRDefault="00A26B44" w:rsidP="00A26B44">
      <w:pPr>
        <w:spacing w:after="0" w:line="240" w:lineRule="auto"/>
        <w:ind w:left="705"/>
        <w:jc w:val="both"/>
        <w:rPr>
          <w:rFonts w:ascii="Times New Roman" w:eastAsia="DengXi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DengXian" w:hAnsi="Times New Roman" w:cs="Times New Roman"/>
          <w:sz w:val="24"/>
          <w:szCs w:val="24"/>
          <w:lang w:eastAsia="hr-HR"/>
        </w:rPr>
        <w:t xml:space="preserve">Troškovnik je sastavni dio dokumentacije o nabavi. Gospodarski subjekti moraju ponuditi cjelokupni predmet nabave, odnosno popuniti sve stavke iz troškovnika. Gospodarskom subjektu nije dozvoljeno mijenjati tekst troškovnika. U troškovniku se ne smiju mijenjati količine u pojedinim stavkama troškovnika. U troškovnik se upisuju jedinične cijene i ukupna vrijednost za svaku stavku te cijena ponude bez poreza na dodanu vrijednost, porez na dodanu vrijednost i ukupna cijena ponude s porezom na dodanu vrijednost. 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2.6.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Mjesto  i rok isporuke robe: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Karlovac, fco skladište naručitelja (Vodovod i kanalizacija d.o.o. Karlovac,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Gažanski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trg 8, Karlovac);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roku 1</w:t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0 dana od naručivanja robe.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2.7.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Rok početka i završetka izvršenja ugovora:</w:t>
      </w:r>
    </w:p>
    <w:p w:rsidR="00A26B44" w:rsidRPr="00A26B44" w:rsidRDefault="00A26B44" w:rsidP="00A26B4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ar-SA"/>
        </w:rPr>
        <w:t>Početak izvršenja ugovora je po potpisu ugovora, a rok izvršenja je do isteka jamstvenog roka.</w:t>
      </w:r>
    </w:p>
    <w:p w:rsidR="00A26B44" w:rsidRPr="00A26B44" w:rsidRDefault="00A26B44" w:rsidP="00A26B4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3.</w:t>
      </w: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  <w:t>PODACI O PONUDI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3.1.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Sadržaj i način izrade: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mora sadržavati: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Sadržaj ponude</w:t>
      </w:r>
    </w:p>
    <w:p w:rsidR="00A26B44" w:rsidRPr="00A26B44" w:rsidRDefault="00A26B44" w:rsidP="00A26B44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ponudbeni list, potpisan i ovjeren pečatom (ako je primjenjivo)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Popunjeni troškovnik s cijenama u kunama, potpisan i ovjeren pečatom      (ako je primjenjivo)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Presliku izvatka iz sudskog, obrtnog, strukovnog ili drugog odgovarajućeg registra države sjedišta gospodarskog subjekta (za svakog ponuditelja u slučaju zajedničke ponude i za svakog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podizvoditelja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je primjenjivo) ne stariji od 30 dana od dana primitka poziva za dostavu ponude</w:t>
      </w:r>
    </w:p>
    <w:p w:rsidR="00A26B44" w:rsidRPr="00A26B44" w:rsidRDefault="00A26B44" w:rsidP="00A26B44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Jamstvo iz točke 4.3.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se izrađuje na način da čini cjelinu. Ako zbog opsega ili drugih objektivnih okolnosti ponuda ne može biti izrađena na način da čini cjelinu, onda se izrađuje u dva ili više dijelova.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Ponuda se uvezuje na način da se onemogući naknadno vađenje ili umetanje listova (uvezivanje jamstvenikom – vrpcom čija su oba kraja na posljednjoj strani pričvršćena naljepnicom i utisnutim žigom).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ponuda izrađena u dva ili više dijelova, svaki dio se uvezuje na način da se onemogući naknadno vađenje ili umetanje listova.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Ako je ponuda izrađena od više dijelova ponuditelj mora u sadržaju ponude navesti od koliko se dijelova ponuda sastoji.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Stranice ponude se označavaju brojem na način da je vidljiv redni broj stranice i ukupan broj stranica ponude. Kada je ponuda izrađena od više dijelova, </w:t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stranice se označavaju na način da svaki slijedeći dio započinje rednim brojem koji se nastavlja na redni broj stranice kojim završava prethodni dio. 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Ponuda se piše neizbrisivom tintom.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Ispravci u ponudi moraju biti izrađeni na način da su vidljivi. Ispravci moraju uz navod datuma ispravka biti potvrđeni potpisom ponuditelja.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3.2.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Način dostave: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Ponuda se u zatvorenoj omotnici dostavlja na adresu naručitelja navedenu u dokumentaciji o nabavi. </w:t>
      </w:r>
    </w:p>
    <w:p w:rsidR="00A26B44" w:rsidRPr="00A26B44" w:rsidRDefault="00A26B44" w:rsidP="00A26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Na omotnici ponude mora biti naznačeno:</w:t>
      </w:r>
    </w:p>
    <w:p w:rsidR="00A26B44" w:rsidRPr="00A26B44" w:rsidRDefault="00A26B44" w:rsidP="00A26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naziv i adresa naručitelja</w:t>
      </w:r>
    </w:p>
    <w:p w:rsidR="00A26B44" w:rsidRPr="00A26B44" w:rsidRDefault="00A26B44" w:rsidP="00A26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naziv i adresa ponuditelja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naziv predmeta nabave</w:t>
      </w:r>
    </w:p>
    <w:p w:rsidR="00A26B44" w:rsidRPr="00A26B44" w:rsidRDefault="00A26B44" w:rsidP="00A26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– naznaka »ne otvaraj«.</w:t>
      </w:r>
    </w:p>
    <w:p w:rsidR="00A26B44" w:rsidRPr="00A26B44" w:rsidRDefault="00A26B44" w:rsidP="00A26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3.3.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Način određivanja cijene ponude: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Ponuditelj izražava cijenu ponude u kunama.</w:t>
      </w:r>
    </w:p>
    <w:p w:rsidR="00A26B44" w:rsidRPr="00A26B44" w:rsidRDefault="00A26B44" w:rsidP="00A26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Cijena ponude piše se brojkama.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cijenu ponude bez poreza na dodanu vrijednost moraju biti uračunati svi troškovi i popusti. 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Jedinične cijene ponude su nepromjenjive za cijelo vrijeme trajanja ugovora o nabavi.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3.4.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Valuta ponude: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Hrvatska kuna.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3.5.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Kriterij za odabir ponude: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Najniža cijena. Ako dvije ili više ponuda imaju istu cijenu odabrat će se ponuda koja je ranije zaprimljena.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3.6.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Jezik i pismo: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Ponuda se zajedno s pripadajućom dokumentacijom izrađuje na hrvatskom jeziku i latiničnom pismu. Ako ponuda sadrži neki dio na stranom jeziku taj dio se treba prevesti na hrvatski jezik i biti ovjeren od osobe ovlaštene za prevođenje.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3.7.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Rok valjanosti ponude:</w:t>
      </w:r>
    </w:p>
    <w:p w:rsidR="00A26B44" w:rsidRPr="00A26B44" w:rsidRDefault="00A26B44" w:rsidP="00A26B44">
      <w:pP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Najmanje do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30.08</w:t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.2019.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4.</w:t>
      </w: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  <w:t>OSTALE ODREDBE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4.1.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Odredbe koje se odnose na zajednicu ponuditelja: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Zajednica ponuditelja je udruženje više gospodarskih subjekata koje je pravodobno dostavilo zajedničku ponudu. U zajedničkoj ponudi mora biti navedeno koji će dio ugovora o javnoj nabavi (predmet, količina, vrijednost i postotni dio) izvršavati pojedini član zajednice ponuditelja. Ponuda zajednice ponuditelja mora sadržavati podatke o svakom članu zajednice ponuditelja, kako je određeno u ponudbenom listu, uz obveznu naznaku člana zajednice 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>ponuditelja koji je ovlašten za komunikaciju s naručiteljem. Ugovor se u slučaju odabira sklapa sa svim članovima zajednice ponuditelja. Naručitelj će sva plaćanja obavljati preko nosioca zajedničke ponude.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4.2.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Odredbe koje se odnose na </w:t>
      </w:r>
      <w:proofErr w:type="spellStart"/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podugovaratelje</w:t>
      </w:r>
      <w:proofErr w:type="spellEnd"/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gospodarski subjekt namjerava dio ugovora o nabavi dati u podugovor jednom ili više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, tada u ponudi mora navesti sljedeće podatke (ti podaci moraju biti navedeni i u ugovoru o nabavi):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- koji dio ugovora namjerava dati u podugovor (predmet, količina, vrijednost i postotni udio)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podatke o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podugovarateljima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(naziv ili tvrtka, sjedište, OIB ili nacionalni identifikacijski broj, broj računa, zakonski zastupnici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ostalo prema ponudbenom listu)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Odabrani ponuditelj može tijekom izvršenja ugovora o nabavi od naručitelja zahtijevati: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promjenu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onaj dio ugovora o nabavi koji je prethodno dao u podugovor,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- preuzimanje izvršenja dijela ugovora o nabavi koji je prethodno dao u podugovor,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uvođenje jednog ili više novih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čiji ukupni udio ne smije prijeći 30% vrijednosti ugovora o nabavi bez poreza na dodanu vrijednost neovisno o tome je li prethodno dao dio ugovora o nabavi u podugovor ili ne.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Uz zahtjev za promjenom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za uvođenje jednog ili više novih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odabrani ponuditelj mora naručitelju dostaviti tražene podatke za novog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može, prije odobravanja zahtjeva za promjenu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uvođenje jednog ili više novih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odabranog ponuditelja zatražiti važeće dokumente kojim se dokazuje da novi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ispunjava kriterije za kvalitativni odabir gospodarskog subjekta ako su traženi ovom dokumentacijom o nabavi.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Sudjelovanje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podugovaratelja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 utječe na odgovornost odabranog ponuditelja za izvršenje ugovora o nabavi. 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Naručitelj će sva plaćanja obavljati preko ponuditelja odnosno nosioca zajedničke ponude u slučaju da ponudu podnosi zajednica ponuditelja.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4.3.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Vrsta, sredstvo i uvjeti jamstva: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1. Jamstvo za ozbiljnost ponude za slučaj odustajanja ponuditelja od svoje ponude u roku njezine valjanosti i odbijanja potpisivanja ugovora o nabavi.</w:t>
      </w:r>
      <w:r w:rsidRPr="00A26B44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Kao jamstvo za ozbiljnost ponude traži se zadužnica ovjerena kod javnog bilježnika na iznos 10%  vrijednosti Ponude.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2. Jamstvo za uredno ispunjenje ugovora – to je jamstvo za slučaj povrede određenih ugovornih obveza. Kao jamstvo za uredno ispunjenje ugovora koristit će se zadužnica iz točke 1.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>Napomena: Po odabiru najpovoljnije ponude ostalim ponuditeljima vratit će se dostavljeno jamstvo.</w:t>
      </w:r>
    </w:p>
    <w:p w:rsidR="00A26B44" w:rsidRPr="00A26B44" w:rsidRDefault="00A26B44" w:rsidP="00DC73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4.4.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Rok i mjesto dostave ponuda: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Rok za dostavu ponude je </w:t>
      </w:r>
      <w:r w:rsidRPr="00A26B4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31.05.2019. do 10:00 sati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Ponuda se dostavljaju na adresu Vodovod i kanalizacija d.o.o. Karlovac,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>Gažanski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trg 8, na urudžbeni u sobi br. 1 upravne zgrade. Neće se provoditi javno otvaranje ponuda.</w:t>
      </w:r>
    </w:p>
    <w:p w:rsidR="00A26B44" w:rsidRPr="00A26B44" w:rsidRDefault="00A26B44" w:rsidP="00A26B4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4.5.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Rok, način i uvjeti plaćanja:</w:t>
      </w: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Naručitelj se obvezuje izvršiti plaćanje u roku od 30 dana od dana isporuke robe i izdavanja računa. Način plaćanja je virman, kompenzacija ili cesija. .  Isporučitelj će platiti Naručitelju za svaki dan prekoračenja ugovorenog roka isporuke po pojedinoj narudžbi iznos u visini 0,2% (posto) od ukupne vrijednosti računa, no ne više od 10% (deset posto) od ukupne vrijednosti računa za ukupno prekoračenje ugovorenog roka po pojedinoj narudžbi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15. svibnja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2019. god.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Voditelj Sektora financija,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računovodstva i komercijale:</w:t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Direktor: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Katarina Malenica,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mag.oec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Nikola Rogoz, </w:t>
      </w:r>
      <w:proofErr w:type="spellStart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dipl.ing.stroj</w:t>
      </w:r>
      <w:proofErr w:type="spellEnd"/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26B44" w:rsidRPr="00A26B44" w:rsidRDefault="00A26B44" w:rsidP="00A26B4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br w:type="page"/>
      </w:r>
      <w:r w:rsidRPr="00A26B44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lastRenderedPageBreak/>
        <w:t>PONUDBENI LIST</w:t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NAZIV I SJEDIŠTE NARUČITELJA:</w:t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 PONUDE:____________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26B44">
        <w:rPr>
          <w:rFonts w:ascii="Times New Roman" w:eastAsia="Times New Roman" w:hAnsi="Times New Roman" w:cs="Times New Roman"/>
          <w:lang w:eastAsia="hr-HR"/>
        </w:rPr>
        <w:t>Vodovod i kanalizacija d.o.o. Karlovac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proofErr w:type="spellStart"/>
      <w:r w:rsidRPr="00A26B44">
        <w:rPr>
          <w:rFonts w:ascii="Times New Roman" w:eastAsia="Times New Roman" w:hAnsi="Times New Roman" w:cs="Times New Roman"/>
          <w:lang w:eastAsia="hr-HR"/>
        </w:rPr>
        <w:t>Gažanski</w:t>
      </w:r>
      <w:proofErr w:type="spellEnd"/>
      <w:r w:rsidRPr="00A26B44">
        <w:rPr>
          <w:rFonts w:ascii="Times New Roman" w:eastAsia="Times New Roman" w:hAnsi="Times New Roman" w:cs="Times New Roman"/>
          <w:lang w:eastAsia="hr-HR"/>
        </w:rPr>
        <w:t xml:space="preserve"> trg 8</w:t>
      </w:r>
      <w:r w:rsidRPr="00A26B44">
        <w:rPr>
          <w:rFonts w:ascii="Times New Roman" w:eastAsia="Times New Roman" w:hAnsi="Times New Roman" w:cs="Times New Roman"/>
          <w:lang w:eastAsia="hr-HR"/>
        </w:rPr>
        <w:tab/>
      </w:r>
      <w:r w:rsidRPr="00A26B44">
        <w:rPr>
          <w:rFonts w:ascii="Times New Roman" w:eastAsia="Times New Roman" w:hAnsi="Times New Roman" w:cs="Times New Roman"/>
          <w:lang w:eastAsia="hr-HR"/>
        </w:rPr>
        <w:tab/>
      </w:r>
      <w:r w:rsidRPr="00A26B44">
        <w:rPr>
          <w:rFonts w:ascii="Times New Roman" w:eastAsia="Times New Roman" w:hAnsi="Times New Roman" w:cs="Times New Roman"/>
          <w:lang w:eastAsia="hr-HR"/>
        </w:rPr>
        <w:tab/>
      </w:r>
      <w:r w:rsidRPr="00A26B44">
        <w:rPr>
          <w:rFonts w:ascii="Times New Roman" w:eastAsia="Times New Roman" w:hAnsi="Times New Roman" w:cs="Times New Roman"/>
          <w:lang w:eastAsia="hr-HR"/>
        </w:rPr>
        <w:tab/>
      </w:r>
      <w:r w:rsidRPr="00A26B44">
        <w:rPr>
          <w:rFonts w:ascii="Times New Roman" w:eastAsia="Times New Roman" w:hAnsi="Times New Roman" w:cs="Times New Roman"/>
          <w:lang w:eastAsia="hr-HR"/>
        </w:rPr>
        <w:tab/>
      </w:r>
      <w:r w:rsidRPr="00A26B44">
        <w:rPr>
          <w:rFonts w:ascii="Times New Roman" w:eastAsia="Times New Roman" w:hAnsi="Times New Roman" w:cs="Times New Roman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DATUM PONUDE:__________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A26B44">
        <w:rPr>
          <w:rFonts w:ascii="Times New Roman" w:eastAsia="Times New Roman" w:hAnsi="Times New Roman" w:cs="Times New Roman"/>
          <w:lang w:eastAsia="hr-HR"/>
        </w:rPr>
        <w:t>47000 Karlovac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PREDMET NABAVE: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9D5E86" w:rsidP="00A26B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73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NABAVA MULJNIH CRPKI S</w:t>
      </w:r>
      <w:r w:rsidR="00A26B44" w:rsidRPr="00DC73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BENZINSKOM MOTOROM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ZAJEDNIČKA PONUDA (navesti DA ili NE):___________________________________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NAZIV I SJEDIŠTE (ADRESA) PONUDITELJA: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OIB (ili nacionalni identifikacijski broj prema zemlji sjedišta gospodarskog subjekta, ako je primjenjivo):__________________________________________________________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RAČUNA: 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PONUDITELJ JE U SUSTAVU POREZA NA DODANU VRIJEDNOST (navesti DA ili NE):_______________________________________________________________________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ADRESA ZA DOSTAVU POŠTE:_____________________________________________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ADRESA E-POŠTE:_________________________________________________________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KONTAKT OSOBA PONUDITELJA:__________________________________________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BROJ TELEFONA / BROJ TELEFAKSA:___________________ / 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SUDJELOVANJE PODUGOVARATELJA (navesti DA ili NE): </w:t>
      </w:r>
    </w:p>
    <w:p w:rsidR="00A26B44" w:rsidRPr="00A26B44" w:rsidRDefault="00A26B44" w:rsidP="00A26B4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IME, PREZIME I FUNKCIJA ODGOVORNE/IH OSOBE/A ZA POTPISIVANJE UGOVORA O NABAVI 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653E0C" w:rsidRDefault="00653E0C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PREDMET, KOLIČINA, VRIJEDNOST I POSTOTNI DIO KOJI ĆE IZVRŠAVATI ČLAN ZAJEDNICE PONUDITELJA:__________________________________________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lastRenderedPageBreak/>
        <w:t>CIJENA PONUDE BEZ PDV-A:</w:t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  <w:t xml:space="preserve">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POREZ NA DODANU VRIJEDNOST (PDV):</w:t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  <w:t xml:space="preserve">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CIJENA PONUDE S PDV-OM:</w:t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  <w:t>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ROK I MJESTO ISPORUKE ROBE:______________________________________ 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ROK I NAČIN PLAĆANJA: _____________________________________________ 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ROK VALJANOSTI PONUDE: ___________________________________________ </w:t>
      </w: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Jedinične cijene ponude su nepromjenjive za cijelo vrijeme trajanja ugovora o nabavi.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U slučaju zajedničke ponude, </w:t>
      </w:r>
      <w:r w:rsidRPr="00A26B4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član zajednice ponuditelja koji je ovlašten za komunikaciju s naručiteljem i koji je </w:t>
      </w:r>
      <w:proofErr w:type="spellStart"/>
      <w:r w:rsidRPr="00A26B4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nosioc</w:t>
      </w:r>
      <w:proofErr w:type="spellEnd"/>
      <w:r w:rsidRPr="00A26B4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zajedničke ponude je: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PONUDITELJA: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M.P.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(ime, prezime, funkcija i potpis ovlaštene osobe)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lastRenderedPageBreak/>
        <w:t>Ostali članovi iz zajednice ponuditelja ako je primjenjivo (navode se podaci za svakog člana zajednice ponuditelja uz obveznu naznaku člana zajednice ponuditelja koji je ovlašten za komunikaciju s naručiteljem)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članova zajednice ponuditelja.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(PRILOŽITI SAMO U SLUČAJU ZAJEDNIČKE PONUDE)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NAZIV I SJEDIŠTE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ČLANA ZAJEDNICE PONUDITELJA: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ADRESA:__________________________________________________________________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OIB (ili nacionalni identifikacijski broj prema zemlji sjedišta gospodarskog subjekta, ako je primjenjivo):__________________________________________________________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RAČUNA: 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PONUDITELJ JE U SUSTAVU POREZA NA DODANU VRIJEDNOST (navesti DA ili NE):_______________________________________________________________________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ADRESA ZA DOSTAVU POŠTE:_____________________________________________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ADRESA E-POŠTE:_________________________________________________________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KONTAKT OSOBA PONUDITELJA:__________________________________________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BROJ TELEFONA / BROJ TELEFAKSA:___________________ / 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IME, PREZIME I FUNKCIJA ODGOVORNE/IH OSOBE/A ZA POTPISIVANJE UGOVORA O NABAVI: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PREDMET, KOLIČINA, VRIJEDNOST I POSTOTNI DIO KOJI ĆE IZVRŠAVATI ČLAN ZAJEDNICE PONUDITELJA:__________________________________________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ZA ČLANA ZAJEDNICE PONUDITELJA: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M.P.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(ime, prezime, funkcija i potpis ovlaštene osobe)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lastRenderedPageBreak/>
        <w:t>Ostali članovi iz zajednice ponuditelja ako je primjenjivo (navode se podaci za svakog člana zajednice ponuditelja uz obveznu naznaku člana zajednice ponuditelja koji je ovlašten za komunikaciju s naručiteljem)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članova zajednice ponuditelja.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(PRILOŽITI SAMO U SLUČAJU ZAJEDNIČKE PONUDE)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NAZIV I SJEDIŠTE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ČLANA ZAJEDNICE PONUDITELJA: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ADRESA:__________________________________________________________________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OIB (ili nacionalni identifikacijski broj prema zemlji sjedišta gospodarskog subjekta, ako je primjenjivo):__________________________________________________________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RAČUNA: 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PONUDITELJ JE U SUSTAVU POREZA NA DODANU VRIJEDNOST (navesti DA ili NE):_______________________________________________________________________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ADRESA ZA DOSTAVU POŠTE:_____________________________________________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ADRESA E-POŠTE:_________________________________________________________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KONTAKT OSOBA PONUDITELJA:__________________________________________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BROJ TELEFONA / BROJ TELEFAKSA:___________________ / 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IME, PREZIME I FUNKCIJA ODGOVORNE/IH OSOBE/A ZA POTPISIVANJE UGOVORA O  NABAVI: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PREDMET, KOLIČINA, VRIJEDNOST I POSTOTNI DIO KOJI ĆE IZVRŠAVATI ČLAN ZAJEDNICE PONUDITELJA:__________________________________________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ZA ČLANA ZAJEDNICE PONUDITELJA: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      M.P.</w:t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 xml:space="preserve">        (ime, prezime, funkcija i potpis ovlaštene osobe)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lastRenderedPageBreak/>
        <w:t>PODACI O PODUGOVARATELJIMA I PODACI O DIJELU UGOVORA O NABAVI, AKO SE DIO UGOVORA O NABAVI DAJE U PODUGOVOR (AKO JE PRIMJENJIVO ZA SVAKOG PODUGOVARATELJA POSEBNO):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PRILOŽITI SAMO AKO SE DIO UGOVORA O NABAVI USTUPA PODUGOVARATELJIMA: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PODUGOVARATELJA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A26B44">
        <w:rPr>
          <w:rFonts w:ascii="Times New Roman" w:eastAsia="Times New Roman" w:hAnsi="Times New Roman" w:cs="Times New Roman"/>
          <w:b/>
          <w:lang w:eastAsia="hr-HR"/>
        </w:rPr>
        <w:t>Podugovaratelj</w:t>
      </w:r>
      <w:proofErr w:type="spellEnd"/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 1: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Predmet, količina, vrijednost podugovora i postotni dio ugovora o nabavi koji se daje u podugovor: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Podaci o </w:t>
      </w:r>
      <w:proofErr w:type="spellStart"/>
      <w:r w:rsidRPr="00A26B44">
        <w:rPr>
          <w:rFonts w:ascii="Times New Roman" w:eastAsia="Times New Roman" w:hAnsi="Times New Roman" w:cs="Times New Roman"/>
          <w:b/>
          <w:lang w:eastAsia="hr-HR"/>
        </w:rPr>
        <w:t>podugovaratelju</w:t>
      </w:r>
      <w:proofErr w:type="spellEnd"/>
      <w:r w:rsidRPr="00A26B44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Naziv ili tvrtka:_____________________________________________________________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Sjedište (adresa):____________________________________________________________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OIB (ili nacionalni identifikacijski broj prema zemlji sjedišta gospodarskog subjekta, ako je primjenjivo):_________________________________________________________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računa:_______________________________________________________________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Gospodarski subjekt je u sustavu PDV-a (navesti DA ili NE):______________________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telefona / broj telefaksa:_______________________ / 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Adresa e-pošte:____________________________________________________________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Ime, prezime i funkcija osobe za kontakt:______________________________________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br w:type="page"/>
      </w:r>
      <w:r w:rsidRPr="00A26B44">
        <w:rPr>
          <w:rFonts w:ascii="Times New Roman" w:eastAsia="Times New Roman" w:hAnsi="Times New Roman" w:cs="Times New Roman"/>
          <w:b/>
          <w:lang w:eastAsia="hr-HR"/>
        </w:rPr>
        <w:lastRenderedPageBreak/>
        <w:t>PODACI O PODUGOVARATELJU I PODACI O DIJELU UGOVORA O NABAVI, AKO SE DIO UGOVORA O NABAVI DAJE U PODUGOVOR (AKO JE PRIMJENJIVO ZA SVAKOG PODUGOVARATELJA POSEBNO):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PRILOŽITI SAMO AKO SE DIO UGOVORA O NABAVI USTUPA PODUGOVARATELJIMA: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PODUGOVARATELJA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A26B44">
        <w:rPr>
          <w:rFonts w:ascii="Times New Roman" w:eastAsia="Times New Roman" w:hAnsi="Times New Roman" w:cs="Times New Roman"/>
          <w:b/>
          <w:lang w:eastAsia="hr-HR"/>
        </w:rPr>
        <w:t>Podugovaratelj</w:t>
      </w:r>
      <w:proofErr w:type="spellEnd"/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 2: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Predmet, količina, vrijednost podugovora i postotni dio ugovora o nabavi koji se daje u podugovor: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Podaci o </w:t>
      </w:r>
      <w:proofErr w:type="spellStart"/>
      <w:r w:rsidRPr="00A26B44">
        <w:rPr>
          <w:rFonts w:ascii="Times New Roman" w:eastAsia="Times New Roman" w:hAnsi="Times New Roman" w:cs="Times New Roman"/>
          <w:b/>
          <w:lang w:eastAsia="hr-HR"/>
        </w:rPr>
        <w:t>podugovaratelju</w:t>
      </w:r>
      <w:proofErr w:type="spellEnd"/>
      <w:r w:rsidRPr="00A26B44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Naziv ili tvrtka:_____________________________________________________________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Sjedište (adresa):____________________________________________________________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OIB (ili nacionalni identifikacijski broj prema zemlji sjedišta gospodarskog subjekta, ako je primjenjivo):_________________________________________________________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računa:_______________________________________________________________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Gospodarski subjekt je u sustavu PDV-a (navesti DA ili NE):______________________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telefona / broj telefaksa:_______________________ / 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Adresa e-pošte:____________________________________________________________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Ime, prezime i funkcija osobe za kontakt:______________________________________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br w:type="page"/>
      </w:r>
      <w:r w:rsidRPr="00A26B44">
        <w:rPr>
          <w:rFonts w:ascii="Times New Roman" w:eastAsia="Times New Roman" w:hAnsi="Times New Roman" w:cs="Times New Roman"/>
          <w:b/>
          <w:lang w:eastAsia="hr-HR"/>
        </w:rPr>
        <w:lastRenderedPageBreak/>
        <w:t>PODACI O PODUGOVARATELJIMA I PODACI O DIJELU UGOVORA O NABAVI, AKO SE DIO UGOVORA O NABAVI DAJE U PODUGOVOR (AKO JE PRIMJENJIVO ZA SVAKOG PODUGOVARATELJA POSEBNO):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PRILOŽITI SAMO AKO SE DIO UGOVORA O NABAVI USTUPA PODUGOVARATELJIMA: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PONUDI SE MOŽE PRILOŽITI VIŠE OBRAZACA, OVISNO O BROJU PODUGOVARATELJA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proofErr w:type="spellStart"/>
      <w:r w:rsidRPr="00A26B44">
        <w:rPr>
          <w:rFonts w:ascii="Times New Roman" w:eastAsia="Times New Roman" w:hAnsi="Times New Roman" w:cs="Times New Roman"/>
          <w:b/>
          <w:lang w:eastAsia="hr-HR"/>
        </w:rPr>
        <w:t>Podugovaratelj</w:t>
      </w:r>
      <w:proofErr w:type="spellEnd"/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 3: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Predmet, količina, vrijednost podugovora i postotni dio ugovora o nabavi koji se daje u podugovor: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__________________________________________________________________________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Podaci o </w:t>
      </w:r>
      <w:proofErr w:type="spellStart"/>
      <w:r w:rsidRPr="00A26B44">
        <w:rPr>
          <w:rFonts w:ascii="Times New Roman" w:eastAsia="Times New Roman" w:hAnsi="Times New Roman" w:cs="Times New Roman"/>
          <w:b/>
          <w:lang w:eastAsia="hr-HR"/>
        </w:rPr>
        <w:t>podugovaratelju</w:t>
      </w:r>
      <w:proofErr w:type="spellEnd"/>
      <w:r w:rsidRPr="00A26B44">
        <w:rPr>
          <w:rFonts w:ascii="Times New Roman" w:eastAsia="Times New Roman" w:hAnsi="Times New Roman" w:cs="Times New Roman"/>
          <w:b/>
          <w:lang w:eastAsia="hr-HR"/>
        </w:rPr>
        <w:t>: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Naziv ili tvrtka:_____________________________________________________________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Sjedište (adresa):____________________________________________________________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OIB (ili nacionalni identifikacijski broj prema zemlji sjedišta gospodarskog subjekta, ako je primjenjivo):_________________________________________________________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računa:_______________________________________________________________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Gospodarski subjekt je u sustavu PDV-a (navesti DA ili NE):______________________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Broj telefona / broj telefaksa:_______________________ / 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Adresa e-pošte:____________________________________________________________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 xml:space="preserve">Ime, prezime i funkcija osobe za kontakt:______________________________________ 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26B44">
        <w:rPr>
          <w:rFonts w:ascii="Times New Roman" w:eastAsia="Times New Roman" w:hAnsi="Times New Roman" w:cs="Times New Roman"/>
          <w:b/>
          <w:lang w:eastAsia="hr-HR"/>
        </w:rPr>
        <w:t>_________________________________________________________________________</w:t>
      </w: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9D5E86" w:rsidRPr="0054538C" w:rsidRDefault="00A26B44" w:rsidP="009D5E8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A26B44">
        <w:rPr>
          <w:rFonts w:ascii="Times New Roman" w:eastAsia="Times New Roman" w:hAnsi="Times New Roman" w:cs="Times New Roman"/>
          <w:sz w:val="24"/>
          <w:szCs w:val="20"/>
          <w:lang w:eastAsia="hr-HR"/>
        </w:rPr>
        <w:br w:type="page"/>
      </w: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lastRenderedPageBreak/>
        <w:t xml:space="preserve">TROŠKOVNIK </w:t>
      </w:r>
      <w:r w:rsidR="009D5E86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 - </w:t>
      </w:r>
      <w:r w:rsidR="009D5E86" w:rsidRPr="0054538C">
        <w:rPr>
          <w:rFonts w:ascii="Times New Roman" w:eastAsia="Times New Roman" w:hAnsi="Times New Roman" w:cs="Times New Roman"/>
          <w:lang w:eastAsia="hr-HR"/>
        </w:rPr>
        <w:t>NABAVA MULJNIH CRPKI S BENZINSKOM MOTOROM</w:t>
      </w:r>
    </w:p>
    <w:p w:rsidR="00A26B44" w:rsidRPr="00A26B44" w:rsidRDefault="00A26B44" w:rsidP="00C6692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  <w:r w:rsidRPr="00A26B44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ab/>
      </w:r>
    </w:p>
    <w:tbl>
      <w:tblPr>
        <w:tblStyle w:val="Reetkatablice"/>
        <w:tblW w:w="0" w:type="auto"/>
        <w:tblInd w:w="-572" w:type="dxa"/>
        <w:tblLook w:val="04A0" w:firstRow="1" w:lastRow="0" w:firstColumn="1" w:lastColumn="0" w:noHBand="0" w:noVBand="1"/>
      </w:tblPr>
      <w:tblGrid>
        <w:gridCol w:w="851"/>
        <w:gridCol w:w="2835"/>
        <w:gridCol w:w="1442"/>
        <w:gridCol w:w="1937"/>
        <w:gridCol w:w="1803"/>
      </w:tblGrid>
      <w:tr w:rsidR="009D5E86" w:rsidRPr="00653E0C" w:rsidTr="00653E0C">
        <w:tc>
          <w:tcPr>
            <w:tcW w:w="851" w:type="dxa"/>
          </w:tcPr>
          <w:p w:rsidR="009D5E86" w:rsidRPr="00653E0C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5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r.br.</w:t>
            </w:r>
          </w:p>
        </w:tc>
        <w:tc>
          <w:tcPr>
            <w:tcW w:w="2835" w:type="dxa"/>
          </w:tcPr>
          <w:p w:rsidR="009D5E86" w:rsidRPr="00653E0C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5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Crpka</w:t>
            </w:r>
          </w:p>
        </w:tc>
        <w:tc>
          <w:tcPr>
            <w:tcW w:w="1442" w:type="dxa"/>
          </w:tcPr>
          <w:p w:rsidR="009D5E86" w:rsidRPr="00653E0C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5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Količina</w:t>
            </w:r>
          </w:p>
          <w:p w:rsidR="009D5E86" w:rsidRPr="00653E0C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5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/ kom</w:t>
            </w:r>
          </w:p>
        </w:tc>
        <w:tc>
          <w:tcPr>
            <w:tcW w:w="1937" w:type="dxa"/>
          </w:tcPr>
          <w:p w:rsidR="00653E0C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5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</w:t>
            </w:r>
          </w:p>
          <w:p w:rsidR="009D5E86" w:rsidRPr="00653E0C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5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bez PDV-a</w:t>
            </w:r>
          </w:p>
        </w:tc>
        <w:tc>
          <w:tcPr>
            <w:tcW w:w="1803" w:type="dxa"/>
          </w:tcPr>
          <w:p w:rsidR="009D5E86" w:rsidRPr="00653E0C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5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sa</w:t>
            </w:r>
          </w:p>
          <w:p w:rsidR="009D5E86" w:rsidRPr="00653E0C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53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PDV-om</w:t>
            </w:r>
          </w:p>
        </w:tc>
      </w:tr>
      <w:tr w:rsidR="009D5E86" w:rsidTr="00653E0C">
        <w:tc>
          <w:tcPr>
            <w:tcW w:w="851" w:type="dxa"/>
          </w:tcPr>
          <w:p w:rsidR="009D5E86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:rsidR="009D5E86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:rsidR="009D5E86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2835" w:type="dxa"/>
          </w:tcPr>
          <w:p w:rsidR="00653E0C" w:rsidRPr="00DC73E5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Motorna crpka za onečišćenu vodu</w:t>
            </w:r>
          </w:p>
          <w:p w:rsidR="00653E0C" w:rsidRPr="00DC73E5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Kapacitet:</w:t>
            </w:r>
          </w:p>
          <w:p w:rsidR="00653E0C" w:rsidRPr="00DC73E5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1100 lit/min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Promjer usisne i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tlačne cijevi:</w:t>
            </w:r>
          </w:p>
          <w:p w:rsidR="00653E0C" w:rsidRPr="00DC73E5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3“ (Ø 75 mm)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Dubina usisa:</w:t>
            </w:r>
          </w:p>
          <w:p w:rsidR="00653E0C" w:rsidRPr="00DC73E5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do 8 metara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Tlačna visina:</w:t>
            </w:r>
          </w:p>
          <w:p w:rsidR="00653E0C" w:rsidRPr="00DC73E5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do 30 metara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Max. veličina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čestica nečistoće:</w:t>
            </w:r>
          </w:p>
          <w:p w:rsidR="00653E0C" w:rsidRPr="00DC73E5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6 mm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Motor: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Benzinski,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četverotaktni,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ručno pokretanje</w:t>
            </w:r>
          </w:p>
          <w:p w:rsidR="00653E0C" w:rsidRDefault="00653E0C" w:rsidP="00653E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Težina stroja:</w:t>
            </w:r>
          </w:p>
          <w:p w:rsidR="009D5E86" w:rsidRPr="00C6692B" w:rsidRDefault="00653E0C" w:rsidP="00C6692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E5">
              <w:rPr>
                <w:rFonts w:ascii="Times New Roman" w:hAnsi="Times New Roman" w:cs="Times New Roman"/>
                <w:sz w:val="24"/>
                <w:szCs w:val="24"/>
              </w:rPr>
              <w:t>do 30 kilograma</w:t>
            </w:r>
          </w:p>
          <w:p w:rsidR="009D5E86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442" w:type="dxa"/>
          </w:tcPr>
          <w:p w:rsidR="009D5E86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:rsidR="009D5E86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  <w:p w:rsidR="009D5E86" w:rsidRDefault="009D5E86" w:rsidP="00653E0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6</w:t>
            </w:r>
          </w:p>
        </w:tc>
        <w:tc>
          <w:tcPr>
            <w:tcW w:w="1937" w:type="dxa"/>
          </w:tcPr>
          <w:p w:rsidR="009D5E86" w:rsidRDefault="009D5E86" w:rsidP="00A26B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  <w:tc>
          <w:tcPr>
            <w:tcW w:w="1803" w:type="dxa"/>
          </w:tcPr>
          <w:p w:rsidR="009D5E86" w:rsidRDefault="009D5E86" w:rsidP="00A26B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9D5E86" w:rsidTr="00653E0C">
        <w:tc>
          <w:tcPr>
            <w:tcW w:w="7065" w:type="dxa"/>
            <w:gridSpan w:val="4"/>
          </w:tcPr>
          <w:p w:rsidR="009D5E86" w:rsidRDefault="009D5E86" w:rsidP="00653E0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Cijena ponude bez PDV-a</w:t>
            </w:r>
            <w:r w:rsidR="00653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:</w:t>
            </w:r>
          </w:p>
        </w:tc>
        <w:tc>
          <w:tcPr>
            <w:tcW w:w="1803" w:type="dxa"/>
          </w:tcPr>
          <w:p w:rsidR="009D5E86" w:rsidRDefault="009D5E86" w:rsidP="00A26B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9D5E86" w:rsidTr="00653E0C">
        <w:tc>
          <w:tcPr>
            <w:tcW w:w="7065" w:type="dxa"/>
            <w:gridSpan w:val="4"/>
          </w:tcPr>
          <w:p w:rsidR="009D5E86" w:rsidRDefault="009D5E86" w:rsidP="00653E0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PDV</w:t>
            </w:r>
            <w:r w:rsidR="00653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:</w:t>
            </w:r>
          </w:p>
        </w:tc>
        <w:tc>
          <w:tcPr>
            <w:tcW w:w="1803" w:type="dxa"/>
          </w:tcPr>
          <w:p w:rsidR="009D5E86" w:rsidRDefault="009D5E86" w:rsidP="00A26B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  <w:tr w:rsidR="009D5E86" w:rsidTr="00653E0C">
        <w:tc>
          <w:tcPr>
            <w:tcW w:w="7065" w:type="dxa"/>
            <w:gridSpan w:val="4"/>
          </w:tcPr>
          <w:p w:rsidR="009D5E86" w:rsidRDefault="009D5E86" w:rsidP="00653E0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 xml:space="preserve">Cijena ponude </w:t>
            </w:r>
            <w:r w:rsidR="004439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sa PDV-om</w:t>
            </w:r>
            <w:r w:rsidR="00653E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:</w:t>
            </w:r>
          </w:p>
        </w:tc>
        <w:tc>
          <w:tcPr>
            <w:tcW w:w="1803" w:type="dxa"/>
          </w:tcPr>
          <w:p w:rsidR="009D5E86" w:rsidRDefault="009D5E86" w:rsidP="00A26B4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</w:p>
        </w:tc>
      </w:tr>
    </w:tbl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54538C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26B44" w:rsidRPr="0054538C" w:rsidRDefault="00C6692B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</w:t>
      </w: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>potpis i pečat ponuditelja:</w:t>
      </w:r>
    </w:p>
    <w:p w:rsidR="00A26B44" w:rsidRPr="0054538C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26B44" w:rsidRPr="0054538C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26B44" w:rsidRPr="0054538C" w:rsidRDefault="00C6692B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</w:r>
      <w:r w:rsidRPr="0054538C">
        <w:rPr>
          <w:rFonts w:ascii="Times New Roman" w:eastAsia="Times New Roman" w:hAnsi="Times New Roman" w:cs="Times New Roman"/>
          <w:sz w:val="28"/>
          <w:szCs w:val="28"/>
          <w:lang w:eastAsia="hr-HR"/>
        </w:rPr>
        <w:tab/>
        <w:t xml:space="preserve">__________________________________ </w:t>
      </w:r>
    </w:p>
    <w:p w:rsidR="00A26B44" w:rsidRPr="0054538C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:rsidR="00A26B44" w:rsidRPr="00A26B44" w:rsidRDefault="00A26B44" w:rsidP="00A26B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bookmarkStart w:id="0" w:name="_GoBack"/>
      <w:bookmarkEnd w:id="0"/>
    </w:p>
    <w:sectPr w:rsidR="00A26B44" w:rsidRPr="00A26B44">
      <w:footerReference w:type="default" r:id="rId9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876" w:rsidRDefault="00C02876">
      <w:pPr>
        <w:spacing w:after="0" w:line="240" w:lineRule="auto"/>
      </w:pPr>
      <w:r>
        <w:separator/>
      </w:r>
    </w:p>
  </w:endnote>
  <w:endnote w:type="continuationSeparator" w:id="0">
    <w:p w:rsidR="00C02876" w:rsidRDefault="00C02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SimSun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BFE" w:rsidRDefault="00C6692B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4A386A">
      <w:rPr>
        <w:noProof/>
      </w:rPr>
      <w:t>14</w:t>
    </w:r>
    <w:r>
      <w:fldChar w:fldCharType="end"/>
    </w:r>
  </w:p>
  <w:p w:rsidR="00B94BFE" w:rsidRDefault="00C0287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876" w:rsidRDefault="00C02876">
      <w:pPr>
        <w:spacing w:after="0" w:line="240" w:lineRule="auto"/>
      </w:pPr>
      <w:r>
        <w:separator/>
      </w:r>
    </w:p>
  </w:footnote>
  <w:footnote w:type="continuationSeparator" w:id="0">
    <w:p w:rsidR="00C02876" w:rsidRDefault="00C02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FA7653"/>
    <w:multiLevelType w:val="hybridMultilevel"/>
    <w:tmpl w:val="503ECC1C"/>
    <w:lvl w:ilvl="0" w:tplc="9F7CD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44"/>
    <w:rsid w:val="004439C1"/>
    <w:rsid w:val="004A386A"/>
    <w:rsid w:val="0054538C"/>
    <w:rsid w:val="00653E0C"/>
    <w:rsid w:val="006B4DC7"/>
    <w:rsid w:val="00803D43"/>
    <w:rsid w:val="00824ECB"/>
    <w:rsid w:val="009D5E86"/>
    <w:rsid w:val="009D6309"/>
    <w:rsid w:val="00A26B44"/>
    <w:rsid w:val="00B84BD9"/>
    <w:rsid w:val="00C02876"/>
    <w:rsid w:val="00C6692B"/>
    <w:rsid w:val="00DC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B30D5-1835-43DF-9831-BD082570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A2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26B44"/>
  </w:style>
  <w:style w:type="table" w:styleId="Reetkatablice">
    <w:name w:val="Table Grid"/>
    <w:basedOn w:val="Obinatablica"/>
    <w:uiPriority w:val="39"/>
    <w:rsid w:val="009D5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DC73E5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84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4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vik-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k-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3074</Words>
  <Characters>17522</Characters>
  <Application>Microsoft Office Word</Application>
  <DocSecurity>0</DocSecurity>
  <Lines>146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Klobučar</dc:creator>
  <cp:keywords/>
  <dc:description/>
  <cp:lastModifiedBy>kink</cp:lastModifiedBy>
  <cp:revision>4</cp:revision>
  <cp:lastPrinted>2019-05-15T07:45:00Z</cp:lastPrinted>
  <dcterms:created xsi:type="dcterms:W3CDTF">2019-05-15T07:46:00Z</dcterms:created>
  <dcterms:modified xsi:type="dcterms:W3CDTF">2019-05-16T06:42:00Z</dcterms:modified>
</cp:coreProperties>
</file>