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F25" w:rsidRDefault="00483F25" w:rsidP="00483F25">
      <w:pPr>
        <w:spacing w:after="0"/>
        <w:rPr>
          <w:rFonts w:ascii="Arial" w:hAnsi="Arial" w:cs="Arial"/>
          <w:color w:val="808080"/>
          <w:sz w:val="16"/>
          <w:szCs w:val="20"/>
        </w:rPr>
      </w:pPr>
      <w:r>
        <w:rPr>
          <w:rFonts w:ascii="Arial" w:hAnsi="Arial" w:cs="Arial"/>
          <w:noProof/>
          <w:color w:val="808080"/>
          <w:sz w:val="20"/>
          <w:szCs w:val="20"/>
          <w:lang w:eastAsia="hr-HR"/>
        </w:rPr>
        <w:drawing>
          <wp:inline distT="0" distB="0" distL="0" distR="0" wp14:anchorId="7F54D953" wp14:editId="75225264">
            <wp:extent cx="714375" cy="542925"/>
            <wp:effectExtent l="0" t="0" r="9525" b="9525"/>
            <wp:docPr id="2" name="Slika 2" descr="vodovo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odovod-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542925"/>
                    </a:xfrm>
                    <a:prstGeom prst="rect">
                      <a:avLst/>
                    </a:prstGeom>
                    <a:noFill/>
                    <a:ln>
                      <a:noFill/>
                    </a:ln>
                  </pic:spPr>
                </pic:pic>
              </a:graphicData>
            </a:graphic>
          </wp:inline>
        </w:drawing>
      </w:r>
    </w:p>
    <w:p w:rsidR="00483F25" w:rsidRDefault="00483F25">
      <w:pPr>
        <w:rPr>
          <w:rFonts w:ascii="Arial" w:hAnsi="Arial" w:cs="Arial"/>
          <w:noProof/>
          <w:color w:val="808080"/>
          <w:sz w:val="20"/>
          <w:szCs w:val="20"/>
          <w:lang w:eastAsia="hr-HR"/>
        </w:rPr>
      </w:pPr>
      <w:r>
        <w:rPr>
          <w:rFonts w:ascii="Arial" w:hAnsi="Arial" w:cs="Arial"/>
          <w:color w:val="808080"/>
          <w:sz w:val="16"/>
          <w:szCs w:val="20"/>
        </w:rPr>
        <w:t>VODOVOD I KANALIZACIJA d.o.o. Karlovac</w:t>
      </w:r>
      <w:r>
        <w:rPr>
          <w:rFonts w:ascii="Arial" w:hAnsi="Arial" w:cs="Arial"/>
          <w:noProof/>
          <w:color w:val="808080"/>
          <w:sz w:val="20"/>
          <w:szCs w:val="20"/>
          <w:lang w:eastAsia="hr-HR"/>
        </w:rPr>
        <w:t xml:space="preserve"> </w:t>
      </w:r>
    </w:p>
    <w:p w:rsidR="004E1E50" w:rsidRDefault="004E1E50">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rsidP="00483F25">
      <w:pPr>
        <w:jc w:val="center"/>
        <w:rPr>
          <w:rFonts w:ascii="Arial" w:hAnsi="Arial" w:cs="Arial"/>
          <w:b/>
          <w:sz w:val="32"/>
          <w:szCs w:val="24"/>
        </w:rPr>
      </w:pPr>
    </w:p>
    <w:p w:rsidR="00483F25" w:rsidRDefault="00483F25" w:rsidP="00483F25">
      <w:pPr>
        <w:jc w:val="center"/>
        <w:rPr>
          <w:rFonts w:ascii="Arial" w:hAnsi="Arial" w:cs="Arial"/>
          <w:b/>
          <w:sz w:val="32"/>
          <w:szCs w:val="24"/>
        </w:rPr>
      </w:pPr>
    </w:p>
    <w:p w:rsidR="00483F25" w:rsidRDefault="00483F25" w:rsidP="00483F25">
      <w:pPr>
        <w:jc w:val="center"/>
        <w:rPr>
          <w:rFonts w:ascii="Arial" w:hAnsi="Arial" w:cs="Arial"/>
          <w:b/>
          <w:sz w:val="32"/>
          <w:szCs w:val="24"/>
        </w:rPr>
      </w:pPr>
      <w:r>
        <w:rPr>
          <w:rFonts w:ascii="Arial" w:hAnsi="Arial" w:cs="Arial"/>
          <w:b/>
          <w:sz w:val="32"/>
          <w:szCs w:val="24"/>
        </w:rPr>
        <w:t>STRATEŠKI PLAN</w:t>
      </w:r>
    </w:p>
    <w:p w:rsidR="00483F25" w:rsidRDefault="00483F25" w:rsidP="00483F25">
      <w:pPr>
        <w:jc w:val="center"/>
        <w:rPr>
          <w:rFonts w:ascii="Arial" w:hAnsi="Arial" w:cs="Arial"/>
          <w:b/>
          <w:sz w:val="32"/>
          <w:szCs w:val="24"/>
        </w:rPr>
      </w:pPr>
      <w:r>
        <w:rPr>
          <w:rFonts w:ascii="Arial" w:hAnsi="Arial" w:cs="Arial"/>
          <w:b/>
          <w:sz w:val="32"/>
          <w:szCs w:val="24"/>
        </w:rPr>
        <w:t>2016. – 2020.</w:t>
      </w:r>
    </w:p>
    <w:p w:rsidR="00483F25" w:rsidRDefault="00483F25" w:rsidP="00483F25">
      <w:pPr>
        <w:jc w:val="center"/>
        <w:rPr>
          <w:rFonts w:ascii="Arial" w:hAnsi="Arial" w:cs="Arial"/>
          <w:b/>
          <w:sz w:val="32"/>
          <w:szCs w:val="24"/>
        </w:rPr>
      </w:pPr>
      <w:r>
        <w:rPr>
          <w:rFonts w:ascii="Arial" w:hAnsi="Arial" w:cs="Arial"/>
          <w:b/>
          <w:sz w:val="32"/>
          <w:szCs w:val="24"/>
        </w:rPr>
        <w:t>Vodovoda i kanalizacije d.o.o. Karlovac</w:t>
      </w:r>
    </w:p>
    <w:p w:rsidR="00FF5246" w:rsidRDefault="00FF5246" w:rsidP="00483F25">
      <w:pPr>
        <w:jc w:val="center"/>
        <w:rPr>
          <w:rFonts w:ascii="Arial" w:hAnsi="Arial" w:cs="Arial"/>
          <w:b/>
          <w:sz w:val="32"/>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483F25" w:rsidRDefault="00483F25">
      <w:pPr>
        <w:rPr>
          <w:rFonts w:ascii="Arial" w:hAnsi="Arial" w:cs="Arial"/>
          <w:sz w:val="24"/>
          <w:szCs w:val="24"/>
        </w:rPr>
      </w:pPr>
    </w:p>
    <w:p w:rsidR="00EB5042" w:rsidRDefault="00EB5042">
      <w:pPr>
        <w:rPr>
          <w:rFonts w:ascii="Arial" w:hAnsi="Arial" w:cs="Arial"/>
          <w:sz w:val="24"/>
          <w:szCs w:val="24"/>
        </w:rPr>
      </w:pPr>
      <w:r>
        <w:rPr>
          <w:rFonts w:ascii="Arial" w:hAnsi="Arial" w:cs="Arial"/>
          <w:sz w:val="24"/>
          <w:szCs w:val="24"/>
        </w:rPr>
        <w:br w:type="page"/>
      </w:r>
    </w:p>
    <w:p w:rsidR="00F77B56" w:rsidRPr="00091C90" w:rsidRDefault="00F77B56" w:rsidP="00912791">
      <w:pPr>
        <w:pStyle w:val="Odlomakpopisa"/>
        <w:numPr>
          <w:ilvl w:val="0"/>
          <w:numId w:val="1"/>
        </w:numPr>
        <w:spacing w:after="120"/>
        <w:ind w:left="426" w:hanging="426"/>
        <w:rPr>
          <w:rFonts w:ascii="Arial" w:hAnsi="Arial" w:cs="Arial"/>
          <w:sz w:val="24"/>
          <w:szCs w:val="24"/>
        </w:rPr>
      </w:pPr>
      <w:r w:rsidRPr="00091C90">
        <w:rPr>
          <w:rFonts w:ascii="Arial" w:hAnsi="Arial" w:cs="Arial"/>
          <w:sz w:val="24"/>
          <w:szCs w:val="24"/>
        </w:rPr>
        <w:t>PREDGOVOR</w:t>
      </w:r>
    </w:p>
    <w:p w:rsidR="00F77B56" w:rsidRPr="00DA1941" w:rsidRDefault="00F77B56" w:rsidP="00512683">
      <w:pPr>
        <w:pStyle w:val="Odlomakpopisa"/>
        <w:numPr>
          <w:ilvl w:val="1"/>
          <w:numId w:val="30"/>
        </w:numPr>
        <w:tabs>
          <w:tab w:val="right" w:leader="dot" w:pos="9072"/>
        </w:tabs>
        <w:spacing w:after="120"/>
        <w:ind w:hanging="644"/>
        <w:rPr>
          <w:rFonts w:ascii="Arial" w:hAnsi="Arial" w:cs="Arial"/>
          <w:sz w:val="24"/>
          <w:szCs w:val="24"/>
        </w:rPr>
      </w:pPr>
      <w:r w:rsidRPr="00DA1941">
        <w:rPr>
          <w:rFonts w:ascii="Arial" w:hAnsi="Arial" w:cs="Arial"/>
          <w:sz w:val="24"/>
          <w:szCs w:val="24"/>
        </w:rPr>
        <w:t>Pravna osnova i svrha dokumenta</w:t>
      </w:r>
      <w:r w:rsidR="001222CE" w:rsidRPr="00DA1941">
        <w:rPr>
          <w:rFonts w:ascii="Arial" w:hAnsi="Arial" w:cs="Arial"/>
          <w:sz w:val="24"/>
          <w:szCs w:val="24"/>
        </w:rPr>
        <w:tab/>
        <w:t>2</w:t>
      </w:r>
    </w:p>
    <w:p w:rsidR="00F77B56" w:rsidRPr="00DA1941" w:rsidRDefault="00F77B56" w:rsidP="00512683">
      <w:pPr>
        <w:pStyle w:val="Odlomakpopisa"/>
        <w:numPr>
          <w:ilvl w:val="1"/>
          <w:numId w:val="30"/>
        </w:numPr>
        <w:tabs>
          <w:tab w:val="right" w:leader="dot" w:pos="9072"/>
        </w:tabs>
        <w:spacing w:after="120"/>
        <w:ind w:hanging="644"/>
        <w:rPr>
          <w:rFonts w:ascii="Arial" w:hAnsi="Arial" w:cs="Arial"/>
          <w:sz w:val="24"/>
          <w:szCs w:val="24"/>
        </w:rPr>
      </w:pPr>
      <w:r w:rsidRPr="00DA1941">
        <w:rPr>
          <w:rFonts w:ascii="Arial" w:hAnsi="Arial" w:cs="Arial"/>
          <w:sz w:val="24"/>
          <w:szCs w:val="24"/>
        </w:rPr>
        <w:t>Metodologija izrade</w:t>
      </w:r>
      <w:r w:rsidR="001222CE" w:rsidRPr="00DA1941">
        <w:rPr>
          <w:rFonts w:ascii="Arial" w:hAnsi="Arial" w:cs="Arial"/>
          <w:sz w:val="24"/>
          <w:szCs w:val="24"/>
        </w:rPr>
        <w:tab/>
        <w:t>2</w:t>
      </w:r>
    </w:p>
    <w:p w:rsidR="00DA1941" w:rsidRPr="00091C90" w:rsidRDefault="00DA1941" w:rsidP="00512683">
      <w:pPr>
        <w:pStyle w:val="Odlomakpopisa"/>
        <w:numPr>
          <w:ilvl w:val="1"/>
          <w:numId w:val="30"/>
        </w:numPr>
        <w:tabs>
          <w:tab w:val="right" w:leader="dot" w:pos="9072"/>
        </w:tabs>
        <w:spacing w:after="120"/>
        <w:ind w:hanging="644"/>
        <w:rPr>
          <w:rFonts w:ascii="Arial" w:hAnsi="Arial" w:cs="Arial"/>
          <w:sz w:val="24"/>
          <w:szCs w:val="24"/>
        </w:rPr>
      </w:pPr>
      <w:r>
        <w:rPr>
          <w:rFonts w:ascii="Arial" w:hAnsi="Arial" w:cs="Arial"/>
          <w:sz w:val="24"/>
          <w:szCs w:val="24"/>
        </w:rPr>
        <w:t>Usvajanje i praćenje realizacije Strateškog plana</w:t>
      </w:r>
      <w:r>
        <w:rPr>
          <w:rFonts w:ascii="Arial" w:hAnsi="Arial" w:cs="Arial"/>
          <w:sz w:val="24"/>
          <w:szCs w:val="24"/>
        </w:rPr>
        <w:tab/>
      </w:r>
      <w:r w:rsidR="006E4470">
        <w:rPr>
          <w:rFonts w:ascii="Arial" w:hAnsi="Arial" w:cs="Arial"/>
          <w:sz w:val="24"/>
          <w:szCs w:val="24"/>
        </w:rPr>
        <w:t>3</w:t>
      </w:r>
    </w:p>
    <w:p w:rsidR="00F77B56" w:rsidRPr="00912791" w:rsidRDefault="00F77B56" w:rsidP="00512683">
      <w:pPr>
        <w:pStyle w:val="Odlomakpopisa"/>
        <w:numPr>
          <w:ilvl w:val="1"/>
          <w:numId w:val="30"/>
        </w:numPr>
        <w:tabs>
          <w:tab w:val="right" w:leader="dot" w:pos="9072"/>
        </w:tabs>
        <w:spacing w:after="120"/>
        <w:ind w:hanging="644"/>
        <w:rPr>
          <w:rFonts w:ascii="Arial" w:hAnsi="Arial" w:cs="Arial"/>
          <w:sz w:val="24"/>
          <w:szCs w:val="24"/>
        </w:rPr>
      </w:pPr>
      <w:r w:rsidRPr="00091C90">
        <w:rPr>
          <w:rFonts w:ascii="Arial" w:hAnsi="Arial" w:cs="Arial"/>
          <w:sz w:val="24"/>
          <w:szCs w:val="24"/>
        </w:rPr>
        <w:t>Ciljevi utvrđeni planskim dokumentima upravljanja vodama</w:t>
      </w:r>
      <w:r w:rsidR="001222CE">
        <w:rPr>
          <w:rFonts w:ascii="Arial" w:hAnsi="Arial" w:cs="Arial"/>
          <w:sz w:val="24"/>
          <w:szCs w:val="24"/>
        </w:rPr>
        <w:tab/>
        <w:t>3</w:t>
      </w:r>
      <w:r w:rsidR="00912791">
        <w:rPr>
          <w:rFonts w:ascii="Arial" w:hAnsi="Arial" w:cs="Arial"/>
          <w:sz w:val="24"/>
          <w:szCs w:val="24"/>
        </w:rPr>
        <w:br/>
      </w:r>
      <w:r w:rsidR="00912791" w:rsidRPr="00912791">
        <w:rPr>
          <w:rFonts w:ascii="Arial" w:hAnsi="Arial" w:cs="Arial"/>
          <w:sz w:val="24"/>
          <w:szCs w:val="24"/>
        </w:rPr>
        <w:t>1.4.1 Ciljevi utvrđeni Strategijom upravljanja vodama  (2008-2038)</w:t>
      </w:r>
      <w:r w:rsidR="00912791" w:rsidRPr="00912791">
        <w:rPr>
          <w:rFonts w:ascii="Arial" w:hAnsi="Arial" w:cs="Arial"/>
          <w:sz w:val="24"/>
          <w:szCs w:val="24"/>
        </w:rPr>
        <w:tab/>
        <w:t>3</w:t>
      </w:r>
      <w:r w:rsidR="00912791">
        <w:rPr>
          <w:rFonts w:ascii="Arial" w:hAnsi="Arial" w:cs="Arial"/>
          <w:sz w:val="24"/>
          <w:szCs w:val="24"/>
        </w:rPr>
        <w:br/>
        <w:t xml:space="preserve">1.4.2 Ciljevi utvrđeni Planom provedbe vodno-komunalnih direktiva </w:t>
      </w:r>
      <w:r w:rsidR="00912791">
        <w:rPr>
          <w:rFonts w:ascii="Arial" w:hAnsi="Arial" w:cs="Arial"/>
          <w:sz w:val="24"/>
          <w:szCs w:val="24"/>
        </w:rPr>
        <w:br/>
        <w:t xml:space="preserve">         (2010 – 2023)</w:t>
      </w:r>
      <w:r w:rsidR="00912791">
        <w:rPr>
          <w:rFonts w:ascii="Arial" w:hAnsi="Arial" w:cs="Arial"/>
          <w:sz w:val="24"/>
          <w:szCs w:val="24"/>
        </w:rPr>
        <w:tab/>
        <w:t>4</w:t>
      </w:r>
    </w:p>
    <w:p w:rsidR="00A61983" w:rsidRPr="00DA1941" w:rsidRDefault="00DA1941" w:rsidP="00512683">
      <w:pPr>
        <w:pStyle w:val="Odlomakpopisa"/>
        <w:numPr>
          <w:ilvl w:val="1"/>
          <w:numId w:val="29"/>
        </w:numPr>
        <w:tabs>
          <w:tab w:val="right" w:leader="dot" w:pos="9072"/>
        </w:tabs>
        <w:autoSpaceDE w:val="0"/>
        <w:autoSpaceDN w:val="0"/>
        <w:adjustRightInd w:val="0"/>
        <w:spacing w:after="120" w:line="240" w:lineRule="auto"/>
        <w:ind w:left="993" w:hanging="567"/>
        <w:rPr>
          <w:rFonts w:ascii="Arial#20Narrow" w:hAnsi="Arial#20Narrow" w:cs="Arial#20Narrow"/>
          <w:sz w:val="24"/>
          <w:szCs w:val="24"/>
        </w:rPr>
      </w:pPr>
      <w:r>
        <w:rPr>
          <w:rFonts w:ascii="Arial#20Narrow" w:hAnsi="Arial#20Narrow" w:cs="Arial#20Narrow"/>
          <w:sz w:val="24"/>
          <w:szCs w:val="24"/>
        </w:rPr>
        <w:t xml:space="preserve"> </w:t>
      </w:r>
      <w:r w:rsidR="00A61983" w:rsidRPr="00DA1941">
        <w:rPr>
          <w:rFonts w:ascii="Arial#20Narrow" w:hAnsi="Arial#20Narrow" w:cs="Arial#20Narrow"/>
          <w:sz w:val="24"/>
          <w:szCs w:val="24"/>
        </w:rPr>
        <w:t xml:space="preserve">Ciljevi Višegodišnjeg programa gradnje komunalnih vodnih </w:t>
      </w:r>
      <w:r w:rsidR="001222CE" w:rsidRPr="00DA1941">
        <w:rPr>
          <w:rFonts w:ascii="Arial#20Narrow" w:hAnsi="Arial#20Narrow" w:cs="Arial#20Narrow"/>
          <w:sz w:val="24"/>
          <w:szCs w:val="24"/>
        </w:rPr>
        <w:tab/>
        <w:t>4</w:t>
      </w:r>
      <w:r w:rsidR="00A61983" w:rsidRPr="00DA1941">
        <w:rPr>
          <w:rFonts w:ascii="Arial#20Narrow" w:hAnsi="Arial#20Narrow" w:cs="Arial#20Narrow"/>
          <w:sz w:val="24"/>
          <w:szCs w:val="24"/>
        </w:rPr>
        <w:br/>
      </w:r>
      <w:r>
        <w:rPr>
          <w:rFonts w:ascii="Arial#20Narrow" w:hAnsi="Arial#20Narrow" w:cs="Arial#20Narrow"/>
          <w:sz w:val="24"/>
          <w:szCs w:val="24"/>
        </w:rPr>
        <w:t xml:space="preserve"> </w:t>
      </w:r>
      <w:r w:rsidR="00A61983" w:rsidRPr="00DA1941">
        <w:rPr>
          <w:rFonts w:ascii="Arial#20Narrow" w:hAnsi="Arial#20Narrow" w:cs="Arial#20Narrow"/>
          <w:sz w:val="24"/>
          <w:szCs w:val="24"/>
        </w:rPr>
        <w:t>građevina za razdoblje 2013-2023</w:t>
      </w:r>
    </w:p>
    <w:p w:rsidR="00FA2B94" w:rsidRDefault="00DA1941" w:rsidP="00512683">
      <w:pPr>
        <w:pStyle w:val="Odlomakpopisa"/>
        <w:numPr>
          <w:ilvl w:val="1"/>
          <w:numId w:val="29"/>
        </w:numPr>
        <w:tabs>
          <w:tab w:val="right" w:leader="dot" w:pos="9072"/>
        </w:tabs>
        <w:spacing w:after="120"/>
        <w:ind w:left="993" w:hanging="567"/>
        <w:rPr>
          <w:rFonts w:ascii="Arial" w:hAnsi="Arial" w:cs="Arial"/>
          <w:sz w:val="24"/>
          <w:szCs w:val="24"/>
        </w:rPr>
      </w:pPr>
      <w:r>
        <w:rPr>
          <w:rFonts w:ascii="Arial" w:hAnsi="Arial" w:cs="Arial"/>
          <w:sz w:val="24"/>
          <w:szCs w:val="24"/>
        </w:rPr>
        <w:t xml:space="preserve"> </w:t>
      </w:r>
      <w:r w:rsidR="00FA2B94" w:rsidRPr="00DA1941">
        <w:rPr>
          <w:rFonts w:ascii="Arial" w:hAnsi="Arial" w:cs="Arial"/>
          <w:sz w:val="24"/>
          <w:szCs w:val="24"/>
        </w:rPr>
        <w:t>Strateški ciljevi Društva</w:t>
      </w:r>
      <w:r w:rsidR="001222CE" w:rsidRPr="00DA1941">
        <w:rPr>
          <w:rFonts w:ascii="Arial" w:hAnsi="Arial" w:cs="Arial"/>
          <w:sz w:val="24"/>
          <w:szCs w:val="24"/>
        </w:rPr>
        <w:tab/>
      </w:r>
      <w:r w:rsidR="006E4470">
        <w:rPr>
          <w:rFonts w:ascii="Arial" w:hAnsi="Arial" w:cs="Arial"/>
          <w:sz w:val="24"/>
          <w:szCs w:val="24"/>
        </w:rPr>
        <w:t>7</w:t>
      </w:r>
    </w:p>
    <w:p w:rsidR="000548AD" w:rsidRPr="00912791" w:rsidRDefault="000548AD" w:rsidP="00912791">
      <w:pPr>
        <w:pStyle w:val="Odlomakpopisa"/>
        <w:tabs>
          <w:tab w:val="right" w:leader="dot" w:pos="9072"/>
        </w:tabs>
        <w:spacing w:after="120"/>
        <w:ind w:left="993"/>
        <w:rPr>
          <w:rFonts w:ascii="Arial" w:hAnsi="Arial" w:cs="Arial"/>
          <w:sz w:val="20"/>
          <w:szCs w:val="24"/>
        </w:rPr>
      </w:pPr>
    </w:p>
    <w:p w:rsidR="00F77B56" w:rsidRPr="00912791" w:rsidRDefault="00F77B56" w:rsidP="00912791">
      <w:pPr>
        <w:pStyle w:val="Odlomakpopisa"/>
        <w:numPr>
          <w:ilvl w:val="0"/>
          <w:numId w:val="1"/>
        </w:numPr>
        <w:tabs>
          <w:tab w:val="right" w:leader="dot" w:pos="9072"/>
        </w:tabs>
        <w:spacing w:after="120"/>
        <w:ind w:left="425" w:hanging="425"/>
        <w:rPr>
          <w:rFonts w:ascii="Arial" w:hAnsi="Arial" w:cs="Arial"/>
          <w:sz w:val="20"/>
          <w:szCs w:val="24"/>
        </w:rPr>
      </w:pPr>
      <w:r w:rsidRPr="00091C90">
        <w:rPr>
          <w:rFonts w:ascii="Arial" w:hAnsi="Arial" w:cs="Arial"/>
          <w:sz w:val="24"/>
          <w:szCs w:val="24"/>
        </w:rPr>
        <w:t>SAŽETAK STRATEŠKOG PLANA</w:t>
      </w:r>
      <w:r w:rsidR="001222CE">
        <w:rPr>
          <w:rFonts w:ascii="Arial" w:hAnsi="Arial" w:cs="Arial"/>
          <w:sz w:val="24"/>
          <w:szCs w:val="24"/>
        </w:rPr>
        <w:tab/>
      </w:r>
      <w:r w:rsidR="006E4470">
        <w:rPr>
          <w:rFonts w:ascii="Arial" w:hAnsi="Arial" w:cs="Arial"/>
          <w:sz w:val="24"/>
          <w:szCs w:val="24"/>
        </w:rPr>
        <w:t>8</w:t>
      </w:r>
    </w:p>
    <w:p w:rsidR="00F77B56" w:rsidRPr="00091C90" w:rsidRDefault="00F77B56" w:rsidP="00912791">
      <w:pPr>
        <w:pStyle w:val="Odlomakpopisa"/>
        <w:numPr>
          <w:ilvl w:val="0"/>
          <w:numId w:val="1"/>
        </w:numPr>
        <w:spacing w:after="120"/>
        <w:ind w:left="425" w:hanging="425"/>
        <w:rPr>
          <w:rFonts w:ascii="Arial" w:hAnsi="Arial" w:cs="Arial"/>
          <w:sz w:val="24"/>
          <w:szCs w:val="24"/>
        </w:rPr>
      </w:pPr>
      <w:r w:rsidRPr="00091C90">
        <w:rPr>
          <w:rFonts w:ascii="Arial" w:hAnsi="Arial" w:cs="Arial"/>
          <w:sz w:val="24"/>
          <w:szCs w:val="24"/>
        </w:rPr>
        <w:t xml:space="preserve">POSTOJEĆE STANJE </w:t>
      </w:r>
    </w:p>
    <w:p w:rsidR="004D034E" w:rsidRPr="00091C90" w:rsidRDefault="004D034E" w:rsidP="00912791">
      <w:pPr>
        <w:pStyle w:val="Odlomakpopisa"/>
        <w:tabs>
          <w:tab w:val="right" w:leader="dot" w:pos="9072"/>
        </w:tabs>
        <w:spacing w:after="120"/>
        <w:ind w:hanging="294"/>
        <w:rPr>
          <w:rFonts w:ascii="Arial" w:hAnsi="Arial" w:cs="Arial"/>
          <w:sz w:val="24"/>
          <w:szCs w:val="24"/>
        </w:rPr>
      </w:pPr>
      <w:r w:rsidRPr="00091C90">
        <w:rPr>
          <w:rFonts w:ascii="Arial" w:hAnsi="Arial" w:cs="Arial"/>
          <w:sz w:val="24"/>
          <w:szCs w:val="24"/>
        </w:rPr>
        <w:t xml:space="preserve">3.1 </w:t>
      </w:r>
      <w:r w:rsidR="00854296">
        <w:rPr>
          <w:rFonts w:ascii="Arial" w:hAnsi="Arial" w:cs="Arial"/>
          <w:sz w:val="24"/>
          <w:szCs w:val="24"/>
        </w:rPr>
        <w:t xml:space="preserve">Sustav vodoopskrbe </w:t>
      </w:r>
      <w:r w:rsidR="0040557B">
        <w:rPr>
          <w:rFonts w:ascii="Arial" w:hAnsi="Arial" w:cs="Arial"/>
          <w:sz w:val="24"/>
          <w:szCs w:val="24"/>
        </w:rPr>
        <w:t>distributivnog područja</w:t>
      </w:r>
      <w:r w:rsidR="00854296">
        <w:rPr>
          <w:rFonts w:ascii="Arial" w:hAnsi="Arial" w:cs="Arial"/>
          <w:sz w:val="24"/>
          <w:szCs w:val="24"/>
        </w:rPr>
        <w:t xml:space="preserve"> Karlovca</w:t>
      </w:r>
      <w:r w:rsidR="001222CE">
        <w:rPr>
          <w:rFonts w:ascii="Arial" w:hAnsi="Arial" w:cs="Arial"/>
          <w:sz w:val="24"/>
          <w:szCs w:val="24"/>
        </w:rPr>
        <w:tab/>
      </w:r>
      <w:r w:rsidR="006E4470">
        <w:rPr>
          <w:rFonts w:ascii="Arial" w:hAnsi="Arial" w:cs="Arial"/>
          <w:sz w:val="24"/>
          <w:szCs w:val="24"/>
        </w:rPr>
        <w:t>10</w:t>
      </w:r>
      <w:r w:rsidR="00854296">
        <w:rPr>
          <w:rFonts w:ascii="Arial" w:hAnsi="Arial" w:cs="Arial"/>
          <w:sz w:val="24"/>
          <w:szCs w:val="24"/>
        </w:rPr>
        <w:br/>
        <w:t xml:space="preserve">  3.1.1 </w:t>
      </w:r>
      <w:r>
        <w:rPr>
          <w:rFonts w:ascii="Arial" w:hAnsi="Arial" w:cs="Arial"/>
          <w:sz w:val="24"/>
          <w:szCs w:val="24"/>
        </w:rPr>
        <w:t>Opis p</w:t>
      </w:r>
      <w:r w:rsidRPr="00091C90">
        <w:rPr>
          <w:rFonts w:ascii="Arial" w:hAnsi="Arial" w:cs="Arial"/>
          <w:sz w:val="24"/>
          <w:szCs w:val="24"/>
        </w:rPr>
        <w:t>ostojeće</w:t>
      </w:r>
      <w:r>
        <w:rPr>
          <w:rFonts w:ascii="Arial" w:hAnsi="Arial" w:cs="Arial"/>
          <w:sz w:val="24"/>
          <w:szCs w:val="24"/>
        </w:rPr>
        <w:t>g stanja</w:t>
      </w:r>
      <w:r w:rsidRPr="00091C90">
        <w:rPr>
          <w:rFonts w:ascii="Arial" w:hAnsi="Arial" w:cs="Arial"/>
          <w:sz w:val="24"/>
          <w:szCs w:val="24"/>
        </w:rPr>
        <w:t xml:space="preserve"> sustava vodoopskrbe</w:t>
      </w:r>
      <w:r>
        <w:rPr>
          <w:rFonts w:ascii="Arial" w:hAnsi="Arial" w:cs="Arial"/>
          <w:sz w:val="24"/>
          <w:szCs w:val="24"/>
        </w:rPr>
        <w:t xml:space="preserve"> </w:t>
      </w:r>
      <w:r w:rsidR="001222CE">
        <w:rPr>
          <w:rFonts w:ascii="Arial" w:hAnsi="Arial" w:cs="Arial"/>
          <w:sz w:val="24"/>
          <w:szCs w:val="24"/>
        </w:rPr>
        <w:tab/>
      </w:r>
      <w:r w:rsidR="006E4470">
        <w:rPr>
          <w:rFonts w:ascii="Arial" w:hAnsi="Arial" w:cs="Arial"/>
          <w:sz w:val="24"/>
          <w:szCs w:val="24"/>
        </w:rPr>
        <w:t>10</w:t>
      </w:r>
      <w:r w:rsidR="00854296">
        <w:rPr>
          <w:rFonts w:ascii="Arial" w:hAnsi="Arial" w:cs="Arial"/>
          <w:sz w:val="24"/>
          <w:szCs w:val="24"/>
        </w:rPr>
        <w:br/>
        <w:t xml:space="preserve">  3.1.</w:t>
      </w:r>
      <w:r w:rsidR="00650558">
        <w:rPr>
          <w:rFonts w:ascii="Arial" w:hAnsi="Arial" w:cs="Arial"/>
          <w:sz w:val="24"/>
          <w:szCs w:val="24"/>
        </w:rPr>
        <w:t>2</w:t>
      </w:r>
      <w:r w:rsidR="00854296" w:rsidRPr="00854296">
        <w:rPr>
          <w:rFonts w:ascii="Arial" w:hAnsi="Arial" w:cs="Arial"/>
          <w:sz w:val="24"/>
          <w:szCs w:val="24"/>
        </w:rPr>
        <w:t xml:space="preserve"> </w:t>
      </w:r>
      <w:r w:rsidR="00854296" w:rsidRPr="00091C90">
        <w:rPr>
          <w:rFonts w:ascii="Arial" w:hAnsi="Arial" w:cs="Arial"/>
          <w:sz w:val="24"/>
          <w:szCs w:val="24"/>
        </w:rPr>
        <w:t>Analiza problema u sustavu vodoopskrbe</w:t>
      </w:r>
      <w:r w:rsidR="001222CE">
        <w:rPr>
          <w:rFonts w:ascii="Arial" w:hAnsi="Arial" w:cs="Arial"/>
          <w:sz w:val="24"/>
          <w:szCs w:val="24"/>
        </w:rPr>
        <w:tab/>
      </w:r>
      <w:r w:rsidR="00650558">
        <w:rPr>
          <w:rFonts w:ascii="Arial" w:hAnsi="Arial" w:cs="Arial"/>
          <w:sz w:val="24"/>
          <w:szCs w:val="24"/>
        </w:rPr>
        <w:t>12</w:t>
      </w:r>
    </w:p>
    <w:p w:rsidR="00EA1EC0" w:rsidRDefault="00F77B56" w:rsidP="00912791">
      <w:pPr>
        <w:pStyle w:val="Odlomakpopisa"/>
        <w:tabs>
          <w:tab w:val="right" w:leader="dot" w:pos="9072"/>
        </w:tabs>
        <w:spacing w:after="120"/>
        <w:ind w:hanging="294"/>
        <w:rPr>
          <w:rFonts w:ascii="Arial" w:hAnsi="Arial" w:cs="Arial"/>
          <w:sz w:val="24"/>
          <w:szCs w:val="24"/>
        </w:rPr>
      </w:pPr>
      <w:r w:rsidRPr="00091C90">
        <w:rPr>
          <w:rFonts w:ascii="Arial" w:hAnsi="Arial" w:cs="Arial"/>
          <w:sz w:val="24"/>
          <w:szCs w:val="24"/>
        </w:rPr>
        <w:t xml:space="preserve">3.2 </w:t>
      </w:r>
      <w:r w:rsidR="00854296">
        <w:rPr>
          <w:rFonts w:ascii="Arial" w:hAnsi="Arial" w:cs="Arial"/>
          <w:sz w:val="24"/>
          <w:szCs w:val="24"/>
        </w:rPr>
        <w:t xml:space="preserve">Sustav odvodnje </w:t>
      </w:r>
      <w:r w:rsidR="009E09C3">
        <w:rPr>
          <w:rFonts w:ascii="Arial" w:hAnsi="Arial" w:cs="Arial"/>
          <w:sz w:val="24"/>
          <w:szCs w:val="24"/>
        </w:rPr>
        <w:tab/>
      </w:r>
      <w:r w:rsidR="006B6AAC">
        <w:rPr>
          <w:rFonts w:ascii="Arial" w:hAnsi="Arial" w:cs="Arial"/>
          <w:sz w:val="24"/>
          <w:szCs w:val="24"/>
        </w:rPr>
        <w:t>1</w:t>
      </w:r>
      <w:r w:rsidR="00C67E15">
        <w:rPr>
          <w:rFonts w:ascii="Arial" w:hAnsi="Arial" w:cs="Arial"/>
          <w:sz w:val="24"/>
          <w:szCs w:val="24"/>
        </w:rPr>
        <w:t>3</w:t>
      </w:r>
      <w:r w:rsidR="00854296">
        <w:rPr>
          <w:rFonts w:ascii="Arial" w:hAnsi="Arial" w:cs="Arial"/>
          <w:sz w:val="24"/>
          <w:szCs w:val="24"/>
        </w:rPr>
        <w:br/>
        <w:t xml:space="preserve">  3.2.1 </w:t>
      </w:r>
      <w:r w:rsidR="00854296" w:rsidRPr="00091C90">
        <w:rPr>
          <w:rFonts w:ascii="Arial" w:hAnsi="Arial" w:cs="Arial"/>
          <w:sz w:val="24"/>
          <w:szCs w:val="24"/>
        </w:rPr>
        <w:t>Postojeće stanje sustava odvodnje</w:t>
      </w:r>
      <w:r w:rsidR="009E09C3">
        <w:rPr>
          <w:rFonts w:ascii="Arial" w:hAnsi="Arial" w:cs="Arial"/>
          <w:sz w:val="24"/>
          <w:szCs w:val="24"/>
        </w:rPr>
        <w:tab/>
      </w:r>
      <w:r w:rsidR="006B6AAC">
        <w:rPr>
          <w:rFonts w:ascii="Arial" w:hAnsi="Arial" w:cs="Arial"/>
          <w:sz w:val="24"/>
          <w:szCs w:val="24"/>
        </w:rPr>
        <w:t>1</w:t>
      </w:r>
      <w:r w:rsidR="00C67E15">
        <w:rPr>
          <w:rFonts w:ascii="Arial" w:hAnsi="Arial" w:cs="Arial"/>
          <w:sz w:val="24"/>
          <w:szCs w:val="24"/>
        </w:rPr>
        <w:t>3</w:t>
      </w:r>
      <w:r w:rsidR="00854296">
        <w:rPr>
          <w:rFonts w:ascii="Arial" w:hAnsi="Arial" w:cs="Arial"/>
          <w:sz w:val="24"/>
          <w:szCs w:val="24"/>
        </w:rPr>
        <w:br/>
      </w:r>
      <w:r w:rsidR="008F38B3">
        <w:rPr>
          <w:rFonts w:ascii="Arial" w:hAnsi="Arial" w:cs="Arial"/>
          <w:sz w:val="24"/>
          <w:szCs w:val="24"/>
        </w:rPr>
        <w:t xml:space="preserve">  </w:t>
      </w:r>
      <w:r w:rsidR="00854296">
        <w:rPr>
          <w:rFonts w:ascii="Arial" w:hAnsi="Arial" w:cs="Arial"/>
          <w:sz w:val="24"/>
          <w:szCs w:val="24"/>
        </w:rPr>
        <w:t>3.2.</w:t>
      </w:r>
      <w:r w:rsidR="00C67E15">
        <w:rPr>
          <w:rFonts w:ascii="Arial" w:hAnsi="Arial" w:cs="Arial"/>
          <w:sz w:val="24"/>
          <w:szCs w:val="24"/>
        </w:rPr>
        <w:t>2</w:t>
      </w:r>
      <w:r w:rsidR="00854296">
        <w:rPr>
          <w:rFonts w:ascii="Arial" w:hAnsi="Arial" w:cs="Arial"/>
          <w:sz w:val="24"/>
          <w:szCs w:val="24"/>
        </w:rPr>
        <w:t xml:space="preserve"> </w:t>
      </w:r>
      <w:r w:rsidR="00854296" w:rsidRPr="00091C90">
        <w:rPr>
          <w:rFonts w:ascii="Arial" w:hAnsi="Arial" w:cs="Arial"/>
          <w:sz w:val="24"/>
          <w:szCs w:val="24"/>
        </w:rPr>
        <w:t xml:space="preserve">Analiza problema u sustavu </w:t>
      </w:r>
      <w:r w:rsidR="00854296">
        <w:rPr>
          <w:rFonts w:ascii="Arial" w:hAnsi="Arial" w:cs="Arial"/>
          <w:sz w:val="24"/>
          <w:szCs w:val="24"/>
        </w:rPr>
        <w:t>odvodnje</w:t>
      </w:r>
      <w:r w:rsidR="006B6AAC">
        <w:rPr>
          <w:rFonts w:ascii="Arial" w:hAnsi="Arial" w:cs="Arial"/>
          <w:sz w:val="24"/>
          <w:szCs w:val="24"/>
        </w:rPr>
        <w:tab/>
      </w:r>
      <w:r w:rsidR="004C4CC6">
        <w:rPr>
          <w:rFonts w:ascii="Arial" w:hAnsi="Arial" w:cs="Arial"/>
          <w:sz w:val="24"/>
          <w:szCs w:val="24"/>
        </w:rPr>
        <w:t>18</w:t>
      </w:r>
    </w:p>
    <w:p w:rsidR="00F77B56" w:rsidRDefault="00EA1EC0" w:rsidP="00912791">
      <w:pPr>
        <w:pStyle w:val="Odlomakpopisa"/>
        <w:tabs>
          <w:tab w:val="right" w:leader="dot" w:pos="9072"/>
        </w:tabs>
        <w:spacing w:after="120"/>
        <w:ind w:hanging="294"/>
        <w:rPr>
          <w:rFonts w:ascii="Arial" w:hAnsi="Arial" w:cs="Arial"/>
          <w:sz w:val="24"/>
          <w:szCs w:val="24"/>
        </w:rPr>
      </w:pPr>
      <w:r>
        <w:rPr>
          <w:rFonts w:ascii="Arial" w:hAnsi="Arial" w:cs="Arial"/>
          <w:sz w:val="24"/>
          <w:szCs w:val="24"/>
        </w:rPr>
        <w:t xml:space="preserve">3.3 </w:t>
      </w:r>
      <w:r w:rsidR="00854296">
        <w:rPr>
          <w:rFonts w:ascii="Arial" w:hAnsi="Arial" w:cs="Arial"/>
          <w:sz w:val="24"/>
          <w:szCs w:val="24"/>
        </w:rPr>
        <w:t>Informacijski sustav</w:t>
      </w:r>
      <w:r w:rsidR="009E09C3">
        <w:rPr>
          <w:rFonts w:ascii="Arial" w:hAnsi="Arial" w:cs="Arial"/>
          <w:sz w:val="24"/>
          <w:szCs w:val="24"/>
        </w:rPr>
        <w:tab/>
      </w:r>
      <w:r w:rsidR="004C4CC6">
        <w:rPr>
          <w:rFonts w:ascii="Arial" w:hAnsi="Arial" w:cs="Arial"/>
          <w:sz w:val="24"/>
          <w:szCs w:val="24"/>
        </w:rPr>
        <w:t>21</w:t>
      </w:r>
    </w:p>
    <w:p w:rsidR="0079377C" w:rsidRPr="00091C90" w:rsidRDefault="0079377C" w:rsidP="00912791">
      <w:pPr>
        <w:pStyle w:val="Odlomakpopisa"/>
        <w:tabs>
          <w:tab w:val="right" w:leader="dot" w:pos="9072"/>
        </w:tabs>
        <w:spacing w:after="120"/>
        <w:ind w:hanging="294"/>
        <w:rPr>
          <w:rFonts w:ascii="Arial" w:hAnsi="Arial" w:cs="Arial"/>
          <w:sz w:val="24"/>
          <w:szCs w:val="24"/>
        </w:rPr>
      </w:pPr>
      <w:r>
        <w:rPr>
          <w:rFonts w:ascii="Arial" w:hAnsi="Arial" w:cs="Arial"/>
          <w:sz w:val="24"/>
          <w:szCs w:val="24"/>
        </w:rPr>
        <w:t xml:space="preserve">3.4 Organizacija </w:t>
      </w:r>
      <w:r w:rsidR="000548AD">
        <w:rPr>
          <w:rFonts w:ascii="Arial" w:hAnsi="Arial" w:cs="Arial"/>
          <w:sz w:val="24"/>
          <w:szCs w:val="24"/>
        </w:rPr>
        <w:t>Vodovoda i kanalizacije d.o.o.</w:t>
      </w:r>
      <w:r w:rsidR="004C4CC6">
        <w:rPr>
          <w:rFonts w:ascii="Arial" w:hAnsi="Arial" w:cs="Arial"/>
          <w:sz w:val="24"/>
          <w:szCs w:val="24"/>
        </w:rPr>
        <w:tab/>
        <w:t>25</w:t>
      </w:r>
      <w:r w:rsidR="00C020CC">
        <w:rPr>
          <w:rFonts w:ascii="Arial" w:hAnsi="Arial" w:cs="Arial"/>
          <w:sz w:val="24"/>
          <w:szCs w:val="24"/>
        </w:rPr>
        <w:t xml:space="preserve"> </w:t>
      </w:r>
    </w:p>
    <w:p w:rsidR="007B08FD" w:rsidRPr="00091C90" w:rsidRDefault="007B08FD" w:rsidP="00912791">
      <w:pPr>
        <w:tabs>
          <w:tab w:val="right" w:leader="dot" w:pos="9072"/>
        </w:tabs>
        <w:spacing w:after="120"/>
        <w:rPr>
          <w:rFonts w:ascii="Arial" w:hAnsi="Arial" w:cs="Arial"/>
          <w:sz w:val="24"/>
          <w:szCs w:val="24"/>
        </w:rPr>
      </w:pPr>
      <w:r w:rsidRPr="00091C90">
        <w:rPr>
          <w:rFonts w:ascii="Arial" w:hAnsi="Arial" w:cs="Arial"/>
          <w:sz w:val="24"/>
          <w:szCs w:val="24"/>
        </w:rPr>
        <w:t>4. MISIJA i VIZIJA</w:t>
      </w:r>
      <w:r w:rsidR="009E09C3">
        <w:rPr>
          <w:rFonts w:ascii="Arial" w:hAnsi="Arial" w:cs="Arial"/>
          <w:sz w:val="24"/>
          <w:szCs w:val="24"/>
        </w:rPr>
        <w:tab/>
      </w:r>
      <w:r w:rsidR="004C4CC6">
        <w:rPr>
          <w:rFonts w:ascii="Arial" w:hAnsi="Arial" w:cs="Arial"/>
          <w:sz w:val="24"/>
          <w:szCs w:val="24"/>
        </w:rPr>
        <w:t>28</w:t>
      </w:r>
    </w:p>
    <w:p w:rsidR="007B08FD" w:rsidRPr="00091C90" w:rsidRDefault="007B08FD" w:rsidP="00912791">
      <w:pPr>
        <w:tabs>
          <w:tab w:val="right" w:leader="dot" w:pos="9072"/>
        </w:tabs>
        <w:spacing w:after="120"/>
        <w:rPr>
          <w:rFonts w:ascii="Arial" w:hAnsi="Arial" w:cs="Arial"/>
          <w:sz w:val="24"/>
          <w:szCs w:val="24"/>
        </w:rPr>
      </w:pPr>
      <w:r w:rsidRPr="00091C90">
        <w:rPr>
          <w:rFonts w:ascii="Arial" w:hAnsi="Arial" w:cs="Arial"/>
          <w:sz w:val="24"/>
          <w:szCs w:val="24"/>
        </w:rPr>
        <w:t>5. SWOT ANALIZA</w:t>
      </w:r>
      <w:r w:rsidR="009E09C3">
        <w:rPr>
          <w:rFonts w:ascii="Arial" w:hAnsi="Arial" w:cs="Arial"/>
          <w:sz w:val="24"/>
          <w:szCs w:val="24"/>
        </w:rPr>
        <w:tab/>
      </w:r>
      <w:r w:rsidR="004C4CC6">
        <w:rPr>
          <w:rFonts w:ascii="Arial" w:hAnsi="Arial" w:cs="Arial"/>
          <w:sz w:val="24"/>
          <w:szCs w:val="24"/>
        </w:rPr>
        <w:t>29</w:t>
      </w:r>
    </w:p>
    <w:p w:rsidR="007B08FD" w:rsidRDefault="007B08FD" w:rsidP="00912791">
      <w:pPr>
        <w:spacing w:after="120"/>
        <w:rPr>
          <w:rFonts w:ascii="Arial" w:hAnsi="Arial" w:cs="Arial"/>
          <w:sz w:val="24"/>
          <w:szCs w:val="24"/>
        </w:rPr>
      </w:pPr>
      <w:r w:rsidRPr="00091C90">
        <w:rPr>
          <w:rFonts w:ascii="Arial" w:hAnsi="Arial" w:cs="Arial"/>
          <w:sz w:val="24"/>
          <w:szCs w:val="24"/>
        </w:rPr>
        <w:t>6. PLANIRANE STRATEŠKE AKTIVNOSTI ZA RAZDOBLJE 2016</w:t>
      </w:r>
      <w:r w:rsidR="00896E90">
        <w:rPr>
          <w:rFonts w:ascii="Arial" w:hAnsi="Arial" w:cs="Arial"/>
          <w:sz w:val="24"/>
          <w:szCs w:val="24"/>
        </w:rPr>
        <w:t>.</w:t>
      </w:r>
      <w:r w:rsidRPr="00091C90">
        <w:rPr>
          <w:rFonts w:ascii="Arial" w:hAnsi="Arial" w:cs="Arial"/>
          <w:sz w:val="24"/>
          <w:szCs w:val="24"/>
        </w:rPr>
        <w:t xml:space="preserve"> -20</w:t>
      </w:r>
      <w:r w:rsidR="00906C4C">
        <w:rPr>
          <w:rFonts w:ascii="Arial" w:hAnsi="Arial" w:cs="Arial"/>
          <w:sz w:val="24"/>
          <w:szCs w:val="24"/>
        </w:rPr>
        <w:t>20</w:t>
      </w:r>
      <w:r w:rsidR="00896E90">
        <w:rPr>
          <w:rFonts w:ascii="Arial" w:hAnsi="Arial" w:cs="Arial"/>
          <w:sz w:val="24"/>
          <w:szCs w:val="24"/>
        </w:rPr>
        <w:t>.</w:t>
      </w:r>
    </w:p>
    <w:p w:rsidR="00854296" w:rsidRDefault="00906C4C" w:rsidP="00912791">
      <w:pPr>
        <w:tabs>
          <w:tab w:val="right" w:leader="dot" w:pos="9072"/>
        </w:tabs>
        <w:spacing w:after="120"/>
        <w:ind w:firstLine="284"/>
        <w:rPr>
          <w:rFonts w:ascii="Arial" w:hAnsi="Arial" w:cs="Arial"/>
          <w:sz w:val="24"/>
          <w:szCs w:val="24"/>
        </w:rPr>
      </w:pPr>
      <w:r>
        <w:rPr>
          <w:rFonts w:ascii="Arial" w:hAnsi="Arial" w:cs="Arial"/>
          <w:sz w:val="24"/>
          <w:szCs w:val="24"/>
        </w:rPr>
        <w:t>6.1 Prijedlog proširenja pružanja usluga za vodoopskrbu i odvodnju</w:t>
      </w:r>
      <w:r w:rsidR="009E09C3">
        <w:rPr>
          <w:rFonts w:ascii="Arial" w:hAnsi="Arial" w:cs="Arial"/>
          <w:sz w:val="24"/>
          <w:szCs w:val="24"/>
        </w:rPr>
        <w:tab/>
      </w:r>
      <w:r w:rsidR="006B6AAC">
        <w:rPr>
          <w:rFonts w:ascii="Arial" w:hAnsi="Arial" w:cs="Arial"/>
          <w:sz w:val="24"/>
          <w:szCs w:val="24"/>
        </w:rPr>
        <w:t>3</w:t>
      </w:r>
      <w:r w:rsidR="004C4CC6">
        <w:rPr>
          <w:rFonts w:ascii="Arial" w:hAnsi="Arial" w:cs="Arial"/>
          <w:sz w:val="24"/>
          <w:szCs w:val="24"/>
        </w:rPr>
        <w:t>1</w:t>
      </w:r>
    </w:p>
    <w:p w:rsidR="00906C4C" w:rsidRDefault="00854296" w:rsidP="00912791">
      <w:pPr>
        <w:tabs>
          <w:tab w:val="right" w:leader="dot" w:pos="9072"/>
        </w:tabs>
        <w:spacing w:after="120"/>
        <w:ind w:left="709" w:hanging="425"/>
        <w:rPr>
          <w:rFonts w:ascii="Arial" w:hAnsi="Arial" w:cs="Arial"/>
          <w:sz w:val="24"/>
          <w:szCs w:val="24"/>
        </w:rPr>
      </w:pPr>
      <w:r>
        <w:rPr>
          <w:rFonts w:ascii="Arial" w:hAnsi="Arial" w:cs="Arial"/>
          <w:sz w:val="24"/>
          <w:szCs w:val="24"/>
        </w:rPr>
        <w:t>6.2 Plan investicijskih aktivnosti</w:t>
      </w:r>
      <w:r w:rsidR="009E09C3">
        <w:rPr>
          <w:rFonts w:ascii="Arial" w:hAnsi="Arial" w:cs="Arial"/>
          <w:sz w:val="24"/>
          <w:szCs w:val="24"/>
        </w:rPr>
        <w:tab/>
      </w:r>
      <w:r w:rsidR="006B6AAC">
        <w:rPr>
          <w:rFonts w:ascii="Arial" w:hAnsi="Arial" w:cs="Arial"/>
          <w:sz w:val="24"/>
          <w:szCs w:val="24"/>
        </w:rPr>
        <w:t>3</w:t>
      </w:r>
      <w:r w:rsidR="004C4CC6">
        <w:rPr>
          <w:rFonts w:ascii="Arial" w:hAnsi="Arial" w:cs="Arial"/>
          <w:sz w:val="24"/>
          <w:szCs w:val="24"/>
        </w:rPr>
        <w:t>1</w:t>
      </w:r>
      <w:r w:rsidR="00906C4C">
        <w:rPr>
          <w:rFonts w:ascii="Arial" w:hAnsi="Arial" w:cs="Arial"/>
          <w:sz w:val="24"/>
          <w:szCs w:val="24"/>
        </w:rPr>
        <w:br/>
      </w:r>
      <w:r w:rsidR="00147770">
        <w:rPr>
          <w:rFonts w:ascii="Arial" w:hAnsi="Arial" w:cs="Arial"/>
          <w:sz w:val="24"/>
          <w:szCs w:val="24"/>
        </w:rPr>
        <w:t>6.2.1 Investicijski planovi i projekti vezani za vodoopskrbu</w:t>
      </w:r>
      <w:r w:rsidR="009E09C3">
        <w:rPr>
          <w:rFonts w:ascii="Arial" w:hAnsi="Arial" w:cs="Arial"/>
          <w:sz w:val="24"/>
          <w:szCs w:val="24"/>
        </w:rPr>
        <w:tab/>
      </w:r>
      <w:r w:rsidR="006B6AAC">
        <w:rPr>
          <w:rFonts w:ascii="Arial" w:hAnsi="Arial" w:cs="Arial"/>
          <w:sz w:val="24"/>
          <w:szCs w:val="24"/>
        </w:rPr>
        <w:t>3</w:t>
      </w:r>
      <w:r w:rsidR="004C4CC6">
        <w:rPr>
          <w:rFonts w:ascii="Arial" w:hAnsi="Arial" w:cs="Arial"/>
          <w:sz w:val="24"/>
          <w:szCs w:val="24"/>
        </w:rPr>
        <w:t>2</w:t>
      </w:r>
      <w:r w:rsidR="00147770">
        <w:rPr>
          <w:rFonts w:ascii="Arial" w:hAnsi="Arial" w:cs="Arial"/>
          <w:sz w:val="24"/>
          <w:szCs w:val="24"/>
        </w:rPr>
        <w:br/>
        <w:t>6.2.2 Investicijski planovi i projekti vezani za odvodnju</w:t>
      </w:r>
      <w:r w:rsidR="009E09C3">
        <w:rPr>
          <w:rFonts w:ascii="Arial" w:hAnsi="Arial" w:cs="Arial"/>
          <w:sz w:val="24"/>
          <w:szCs w:val="24"/>
        </w:rPr>
        <w:tab/>
      </w:r>
      <w:r w:rsidR="00C673E3">
        <w:rPr>
          <w:rFonts w:ascii="Arial" w:hAnsi="Arial" w:cs="Arial"/>
          <w:sz w:val="24"/>
          <w:szCs w:val="24"/>
        </w:rPr>
        <w:t>38</w:t>
      </w:r>
    </w:p>
    <w:p w:rsidR="00147770" w:rsidRDefault="00147770" w:rsidP="00912791">
      <w:pPr>
        <w:tabs>
          <w:tab w:val="right" w:leader="dot" w:pos="9072"/>
        </w:tabs>
        <w:spacing w:after="120"/>
        <w:ind w:left="709" w:hanging="425"/>
        <w:rPr>
          <w:rFonts w:ascii="Arial" w:hAnsi="Arial" w:cs="Arial"/>
          <w:sz w:val="24"/>
          <w:szCs w:val="24"/>
        </w:rPr>
      </w:pPr>
      <w:r>
        <w:rPr>
          <w:rFonts w:ascii="Arial" w:hAnsi="Arial" w:cs="Arial"/>
          <w:sz w:val="24"/>
          <w:szCs w:val="24"/>
        </w:rPr>
        <w:t>6.3 Program smanjenja gubitaka vode</w:t>
      </w:r>
      <w:r w:rsidR="009E09C3">
        <w:rPr>
          <w:rFonts w:ascii="Arial" w:hAnsi="Arial" w:cs="Arial"/>
          <w:sz w:val="24"/>
          <w:szCs w:val="24"/>
        </w:rPr>
        <w:tab/>
      </w:r>
      <w:r w:rsidR="00C673E3">
        <w:rPr>
          <w:rFonts w:ascii="Arial" w:hAnsi="Arial" w:cs="Arial"/>
          <w:sz w:val="24"/>
          <w:szCs w:val="24"/>
        </w:rPr>
        <w:t>44</w:t>
      </w:r>
    </w:p>
    <w:p w:rsidR="00147770" w:rsidRDefault="00147770" w:rsidP="00912791">
      <w:pPr>
        <w:tabs>
          <w:tab w:val="right" w:leader="dot" w:pos="9072"/>
        </w:tabs>
        <w:spacing w:after="120"/>
        <w:ind w:left="709" w:hanging="425"/>
        <w:rPr>
          <w:rFonts w:ascii="Arial" w:hAnsi="Arial" w:cs="Arial"/>
          <w:sz w:val="24"/>
          <w:szCs w:val="24"/>
        </w:rPr>
      </w:pPr>
      <w:r>
        <w:rPr>
          <w:rFonts w:ascii="Arial" w:hAnsi="Arial" w:cs="Arial"/>
          <w:sz w:val="24"/>
          <w:szCs w:val="24"/>
        </w:rPr>
        <w:t xml:space="preserve">6.4 Unapređenje informacijskog sustava potpore poslovnom odlučivanju </w:t>
      </w:r>
      <w:r w:rsidR="009E09C3">
        <w:rPr>
          <w:rFonts w:ascii="Arial" w:hAnsi="Arial" w:cs="Arial"/>
          <w:sz w:val="24"/>
          <w:szCs w:val="24"/>
        </w:rPr>
        <w:tab/>
      </w:r>
      <w:r w:rsidR="00C673E3">
        <w:rPr>
          <w:rFonts w:ascii="Arial" w:hAnsi="Arial" w:cs="Arial"/>
          <w:sz w:val="24"/>
          <w:szCs w:val="24"/>
        </w:rPr>
        <w:t>4</w:t>
      </w:r>
      <w:r w:rsidR="004C3807">
        <w:rPr>
          <w:rFonts w:ascii="Arial" w:hAnsi="Arial" w:cs="Arial"/>
          <w:sz w:val="24"/>
          <w:szCs w:val="24"/>
        </w:rPr>
        <w:t>9</w:t>
      </w:r>
    </w:p>
    <w:p w:rsidR="00CB20E9" w:rsidRDefault="00CB20E9" w:rsidP="00912791">
      <w:pPr>
        <w:tabs>
          <w:tab w:val="right" w:leader="dot" w:pos="9072"/>
        </w:tabs>
        <w:spacing w:after="120"/>
        <w:ind w:left="709" w:hanging="425"/>
        <w:rPr>
          <w:rFonts w:ascii="Arial" w:hAnsi="Arial" w:cs="Arial"/>
          <w:sz w:val="24"/>
          <w:szCs w:val="24"/>
        </w:rPr>
      </w:pPr>
      <w:r>
        <w:rPr>
          <w:rFonts w:ascii="Arial" w:hAnsi="Arial" w:cs="Arial"/>
          <w:sz w:val="24"/>
          <w:szCs w:val="24"/>
        </w:rPr>
        <w:t xml:space="preserve">6.5 Unapređenje organizacije </w:t>
      </w:r>
      <w:r w:rsidR="000548AD">
        <w:rPr>
          <w:rFonts w:ascii="Arial" w:hAnsi="Arial" w:cs="Arial"/>
          <w:sz w:val="24"/>
          <w:szCs w:val="24"/>
        </w:rPr>
        <w:t>Vodovoda i kanalizacije d.o.o.</w:t>
      </w:r>
      <w:r>
        <w:rPr>
          <w:rFonts w:ascii="Arial" w:hAnsi="Arial" w:cs="Arial"/>
          <w:sz w:val="24"/>
          <w:szCs w:val="24"/>
        </w:rPr>
        <w:tab/>
      </w:r>
      <w:r w:rsidR="00C673E3">
        <w:rPr>
          <w:rFonts w:ascii="Arial" w:hAnsi="Arial" w:cs="Arial"/>
          <w:sz w:val="24"/>
          <w:szCs w:val="24"/>
        </w:rPr>
        <w:t>5</w:t>
      </w:r>
      <w:r w:rsidR="004C3807">
        <w:rPr>
          <w:rFonts w:ascii="Arial" w:hAnsi="Arial" w:cs="Arial"/>
          <w:sz w:val="24"/>
          <w:szCs w:val="24"/>
        </w:rPr>
        <w:t>4</w:t>
      </w:r>
    </w:p>
    <w:p w:rsidR="00695034" w:rsidRPr="00091C90" w:rsidRDefault="007B08FD" w:rsidP="00912791">
      <w:pPr>
        <w:tabs>
          <w:tab w:val="right" w:leader="dot" w:pos="9072"/>
        </w:tabs>
        <w:spacing w:after="120"/>
        <w:rPr>
          <w:rFonts w:ascii="Arial" w:hAnsi="Arial" w:cs="Arial"/>
          <w:sz w:val="24"/>
          <w:szCs w:val="24"/>
        </w:rPr>
      </w:pPr>
      <w:r w:rsidRPr="00091C90">
        <w:rPr>
          <w:rFonts w:ascii="Arial" w:hAnsi="Arial" w:cs="Arial"/>
          <w:sz w:val="24"/>
          <w:szCs w:val="24"/>
        </w:rPr>
        <w:t xml:space="preserve">7. </w:t>
      </w:r>
      <w:r w:rsidR="00695034" w:rsidRPr="00091C90">
        <w:rPr>
          <w:rFonts w:ascii="Arial" w:hAnsi="Arial" w:cs="Arial"/>
          <w:sz w:val="24"/>
          <w:szCs w:val="24"/>
        </w:rPr>
        <w:t>POKAZATELJI USPJEŠNOSTI</w:t>
      </w:r>
      <w:r w:rsidR="009E09C3">
        <w:rPr>
          <w:rFonts w:ascii="Arial" w:hAnsi="Arial" w:cs="Arial"/>
          <w:sz w:val="24"/>
          <w:szCs w:val="24"/>
        </w:rPr>
        <w:tab/>
      </w:r>
      <w:r w:rsidR="00C673E3">
        <w:rPr>
          <w:rFonts w:ascii="Arial" w:hAnsi="Arial" w:cs="Arial"/>
          <w:sz w:val="24"/>
          <w:szCs w:val="24"/>
        </w:rPr>
        <w:t>5</w:t>
      </w:r>
      <w:r w:rsidR="004C3807">
        <w:rPr>
          <w:rFonts w:ascii="Arial" w:hAnsi="Arial" w:cs="Arial"/>
          <w:sz w:val="24"/>
          <w:szCs w:val="24"/>
        </w:rPr>
        <w:t>6</w:t>
      </w:r>
    </w:p>
    <w:p w:rsidR="007B08FD" w:rsidRDefault="00695034" w:rsidP="00912791">
      <w:pPr>
        <w:tabs>
          <w:tab w:val="right" w:leader="dot" w:pos="9072"/>
        </w:tabs>
        <w:spacing w:after="120"/>
        <w:rPr>
          <w:rFonts w:ascii="Arial" w:hAnsi="Arial" w:cs="Arial"/>
          <w:sz w:val="24"/>
          <w:szCs w:val="24"/>
        </w:rPr>
      </w:pPr>
      <w:r w:rsidRPr="00091C90">
        <w:rPr>
          <w:rFonts w:ascii="Arial" w:hAnsi="Arial" w:cs="Arial"/>
          <w:sz w:val="24"/>
          <w:szCs w:val="24"/>
        </w:rPr>
        <w:t xml:space="preserve">8. </w:t>
      </w:r>
      <w:r w:rsidR="007B08FD" w:rsidRPr="00091C90">
        <w:rPr>
          <w:rFonts w:ascii="Arial" w:hAnsi="Arial" w:cs="Arial"/>
          <w:sz w:val="24"/>
          <w:szCs w:val="24"/>
        </w:rPr>
        <w:t>ZAKLJUČAK</w:t>
      </w:r>
      <w:r w:rsidR="009E09C3">
        <w:rPr>
          <w:rFonts w:ascii="Arial" w:hAnsi="Arial" w:cs="Arial"/>
          <w:sz w:val="24"/>
          <w:szCs w:val="24"/>
        </w:rPr>
        <w:tab/>
      </w:r>
      <w:r w:rsidR="00C673E3">
        <w:rPr>
          <w:rFonts w:ascii="Arial" w:hAnsi="Arial" w:cs="Arial"/>
          <w:sz w:val="24"/>
          <w:szCs w:val="24"/>
        </w:rPr>
        <w:t>5</w:t>
      </w:r>
      <w:r w:rsidR="004C3807">
        <w:rPr>
          <w:rFonts w:ascii="Arial" w:hAnsi="Arial" w:cs="Arial"/>
          <w:sz w:val="24"/>
          <w:szCs w:val="24"/>
        </w:rPr>
        <w:t>9</w:t>
      </w:r>
    </w:p>
    <w:p w:rsidR="00EB5042" w:rsidRDefault="00EB5042">
      <w:pPr>
        <w:rPr>
          <w:rFonts w:ascii="Arial" w:hAnsi="Arial" w:cs="Arial"/>
          <w:sz w:val="24"/>
          <w:szCs w:val="24"/>
        </w:rPr>
      </w:pPr>
      <w:r>
        <w:rPr>
          <w:rFonts w:ascii="Arial" w:hAnsi="Arial" w:cs="Arial"/>
          <w:sz w:val="24"/>
          <w:szCs w:val="24"/>
        </w:rPr>
        <w:br w:type="page"/>
      </w:r>
    </w:p>
    <w:p w:rsidR="00AD2EDF" w:rsidRPr="00091C90" w:rsidRDefault="00AD2EDF" w:rsidP="00A06FD1">
      <w:pPr>
        <w:pStyle w:val="Odlomakpopisa"/>
        <w:numPr>
          <w:ilvl w:val="0"/>
          <w:numId w:val="2"/>
        </w:numPr>
        <w:tabs>
          <w:tab w:val="left" w:pos="426"/>
        </w:tabs>
        <w:ind w:left="0" w:firstLine="0"/>
        <w:rPr>
          <w:rFonts w:ascii="Arial" w:hAnsi="Arial" w:cs="Arial"/>
          <w:b/>
          <w:sz w:val="24"/>
          <w:szCs w:val="24"/>
        </w:rPr>
      </w:pPr>
      <w:r w:rsidRPr="00091C90">
        <w:rPr>
          <w:rFonts w:ascii="Arial" w:hAnsi="Arial" w:cs="Arial"/>
          <w:b/>
          <w:sz w:val="24"/>
          <w:szCs w:val="24"/>
        </w:rPr>
        <w:t>PREDGOVOR</w:t>
      </w:r>
    </w:p>
    <w:p w:rsidR="00E817DB" w:rsidRPr="00091C90" w:rsidRDefault="00E817DB" w:rsidP="00FA2B94">
      <w:pPr>
        <w:ind w:left="710" w:hanging="710"/>
        <w:rPr>
          <w:rFonts w:ascii="Arial" w:hAnsi="Arial" w:cs="Arial"/>
          <w:b/>
          <w:sz w:val="24"/>
          <w:szCs w:val="24"/>
        </w:rPr>
      </w:pPr>
      <w:r w:rsidRPr="00091C90">
        <w:rPr>
          <w:rFonts w:ascii="Arial" w:hAnsi="Arial" w:cs="Arial"/>
          <w:b/>
          <w:sz w:val="24"/>
          <w:szCs w:val="24"/>
        </w:rPr>
        <w:t>1.1 Pravna osnova i svrha dokumenta</w:t>
      </w:r>
    </w:p>
    <w:p w:rsidR="00AD2EDF" w:rsidRPr="00091C90" w:rsidRDefault="00AD2EDF" w:rsidP="002A723E">
      <w:pPr>
        <w:autoSpaceDE w:val="0"/>
        <w:autoSpaceDN w:val="0"/>
        <w:adjustRightInd w:val="0"/>
        <w:spacing w:after="0" w:line="240" w:lineRule="auto"/>
        <w:jc w:val="both"/>
        <w:rPr>
          <w:rFonts w:ascii="Arial" w:hAnsi="Arial" w:cs="Arial"/>
          <w:sz w:val="24"/>
          <w:szCs w:val="24"/>
        </w:rPr>
      </w:pPr>
      <w:r w:rsidRPr="00091C90">
        <w:rPr>
          <w:rFonts w:ascii="Arial" w:hAnsi="Arial" w:cs="Arial"/>
          <w:sz w:val="24"/>
          <w:szCs w:val="24"/>
        </w:rPr>
        <w:t>Strateški plan Društva donosi se sukladno Strategiji upravljanja vodama RH</w:t>
      </w:r>
      <w:r w:rsidR="00695034" w:rsidRPr="00091C90">
        <w:rPr>
          <w:rFonts w:ascii="Arial" w:hAnsi="Arial" w:cs="Arial"/>
          <w:sz w:val="24"/>
          <w:szCs w:val="24"/>
        </w:rPr>
        <w:t>,</w:t>
      </w:r>
      <w:r w:rsidRPr="00091C90">
        <w:rPr>
          <w:rFonts w:ascii="Arial" w:hAnsi="Arial" w:cs="Arial"/>
          <w:sz w:val="24"/>
          <w:szCs w:val="24"/>
        </w:rPr>
        <w:t xml:space="preserve"> Plan</w:t>
      </w:r>
      <w:r w:rsidR="00695034" w:rsidRPr="00091C90">
        <w:rPr>
          <w:rFonts w:ascii="Arial" w:hAnsi="Arial" w:cs="Arial"/>
          <w:sz w:val="24"/>
          <w:szCs w:val="24"/>
        </w:rPr>
        <w:t xml:space="preserve">u </w:t>
      </w:r>
      <w:r w:rsidRPr="00091C90">
        <w:rPr>
          <w:rFonts w:ascii="Arial" w:hAnsi="Arial" w:cs="Arial"/>
          <w:sz w:val="24"/>
          <w:szCs w:val="24"/>
        </w:rPr>
        <w:t>upravljanja vodnim područjima</w:t>
      </w:r>
      <w:r w:rsidR="009D1275">
        <w:rPr>
          <w:rFonts w:ascii="Arial" w:hAnsi="Arial" w:cs="Arial"/>
          <w:sz w:val="24"/>
          <w:szCs w:val="24"/>
        </w:rPr>
        <w:t xml:space="preserve"> 2016</w:t>
      </w:r>
      <w:r w:rsidR="00F647BE">
        <w:rPr>
          <w:rFonts w:ascii="Arial" w:hAnsi="Arial" w:cs="Arial"/>
          <w:sz w:val="24"/>
          <w:szCs w:val="24"/>
        </w:rPr>
        <w:t>.</w:t>
      </w:r>
      <w:r w:rsidR="009D1275">
        <w:rPr>
          <w:rFonts w:ascii="Arial" w:hAnsi="Arial" w:cs="Arial"/>
          <w:sz w:val="24"/>
          <w:szCs w:val="24"/>
        </w:rPr>
        <w:t>-2021</w:t>
      </w:r>
      <w:r w:rsidR="00F647BE">
        <w:rPr>
          <w:rFonts w:ascii="Arial" w:hAnsi="Arial" w:cs="Arial"/>
          <w:sz w:val="24"/>
          <w:szCs w:val="24"/>
        </w:rPr>
        <w:t>.</w:t>
      </w:r>
      <w:r w:rsidR="00695034" w:rsidRPr="00091C90">
        <w:rPr>
          <w:rFonts w:ascii="Arial" w:hAnsi="Arial" w:cs="Arial"/>
          <w:sz w:val="24"/>
          <w:szCs w:val="24"/>
        </w:rPr>
        <w:t>, Planu provedbe vodno-komunalnih direktiva</w:t>
      </w:r>
      <w:r w:rsidR="009D1275">
        <w:rPr>
          <w:rFonts w:ascii="Arial" w:hAnsi="Arial" w:cs="Arial"/>
          <w:sz w:val="24"/>
          <w:szCs w:val="24"/>
        </w:rPr>
        <w:t>,</w:t>
      </w:r>
      <w:r w:rsidR="00D214EB" w:rsidRPr="00091C90">
        <w:rPr>
          <w:rFonts w:ascii="Arial" w:hAnsi="Arial" w:cs="Arial"/>
          <w:sz w:val="24"/>
          <w:szCs w:val="24"/>
        </w:rPr>
        <w:t xml:space="preserve"> Zakonu o vodama</w:t>
      </w:r>
      <w:r w:rsidR="008F38B3">
        <w:rPr>
          <w:rFonts w:ascii="Arial" w:hAnsi="Arial" w:cs="Arial"/>
          <w:sz w:val="24"/>
          <w:szCs w:val="24"/>
        </w:rPr>
        <w:t xml:space="preserve"> te Višegodišnjem programu gradnje komunalnih vodnih građevina</w:t>
      </w:r>
      <w:r w:rsidRPr="00091C90">
        <w:rPr>
          <w:rFonts w:ascii="Arial" w:hAnsi="Arial" w:cs="Arial"/>
          <w:sz w:val="24"/>
          <w:szCs w:val="24"/>
        </w:rPr>
        <w:t>. Time se osigurava usklađenost programa sa strateškim</w:t>
      </w:r>
      <w:r w:rsidR="00695034" w:rsidRPr="00091C90">
        <w:rPr>
          <w:rFonts w:ascii="Arial" w:hAnsi="Arial" w:cs="Arial"/>
          <w:sz w:val="24"/>
          <w:szCs w:val="24"/>
        </w:rPr>
        <w:t xml:space="preserve"> </w:t>
      </w:r>
      <w:r w:rsidRPr="00091C90">
        <w:rPr>
          <w:rFonts w:ascii="Arial" w:hAnsi="Arial" w:cs="Arial"/>
          <w:sz w:val="24"/>
          <w:szCs w:val="24"/>
        </w:rPr>
        <w:t xml:space="preserve">opredjeljenjima i politikom upravljanja vodama te preuzetim standardima Europske unije na području politike voda, osobito onima iz Okvirne direktive o vodama te iz vodno-komunalnih direktiva. Ciljevi provedbe </w:t>
      </w:r>
      <w:proofErr w:type="spellStart"/>
      <w:r w:rsidRPr="00091C90">
        <w:rPr>
          <w:rFonts w:ascii="Arial" w:hAnsi="Arial" w:cs="Arial"/>
          <w:sz w:val="24"/>
          <w:szCs w:val="24"/>
        </w:rPr>
        <w:t>vodnokomunalnih</w:t>
      </w:r>
      <w:proofErr w:type="spellEnd"/>
      <w:r w:rsidRPr="00091C90">
        <w:rPr>
          <w:rFonts w:ascii="Arial" w:hAnsi="Arial" w:cs="Arial"/>
          <w:sz w:val="24"/>
          <w:szCs w:val="24"/>
        </w:rPr>
        <w:t xml:space="preserve"> direktiva sadržani su u Strategiji upravljanja vodama,</w:t>
      </w:r>
      <w:r w:rsidR="009D1275">
        <w:rPr>
          <w:rFonts w:ascii="Arial" w:hAnsi="Arial" w:cs="Arial"/>
          <w:sz w:val="24"/>
          <w:szCs w:val="24"/>
        </w:rPr>
        <w:t xml:space="preserve"> te</w:t>
      </w:r>
      <w:r w:rsidRPr="00091C90">
        <w:rPr>
          <w:rFonts w:ascii="Arial" w:hAnsi="Arial" w:cs="Arial"/>
          <w:sz w:val="24"/>
          <w:szCs w:val="24"/>
        </w:rPr>
        <w:t xml:space="preserve"> Zakonu o vodama</w:t>
      </w:r>
      <w:r w:rsidR="00F647BE">
        <w:rPr>
          <w:rFonts w:ascii="Arial" w:hAnsi="Arial" w:cs="Arial"/>
          <w:sz w:val="24"/>
          <w:szCs w:val="24"/>
        </w:rPr>
        <w:t xml:space="preserve"> (Narodne novine 153/09, </w:t>
      </w:r>
      <w:r w:rsidR="00F647BE" w:rsidRPr="009D1275">
        <w:rPr>
          <w:rFonts w:ascii="Arial" w:hAnsi="Arial" w:cs="Arial"/>
          <w:sz w:val="24"/>
          <w:szCs w:val="24"/>
        </w:rPr>
        <w:t>63/11,</w:t>
      </w:r>
      <w:r w:rsidR="00F647BE">
        <w:rPr>
          <w:rFonts w:ascii="Arial" w:hAnsi="Arial" w:cs="Arial"/>
          <w:sz w:val="24"/>
          <w:szCs w:val="24"/>
        </w:rPr>
        <w:t xml:space="preserve"> 130/11;56/13 i </w:t>
      </w:r>
      <w:r w:rsidR="00F647BE" w:rsidRPr="009D1275">
        <w:rPr>
          <w:rFonts w:ascii="Arial" w:hAnsi="Arial" w:cs="Arial"/>
          <w:sz w:val="24"/>
          <w:szCs w:val="24"/>
        </w:rPr>
        <w:t>14/14)</w:t>
      </w:r>
      <w:r w:rsidR="009D1275">
        <w:rPr>
          <w:rFonts w:ascii="Arial" w:hAnsi="Arial" w:cs="Arial"/>
          <w:sz w:val="24"/>
          <w:szCs w:val="24"/>
        </w:rPr>
        <w:t>,</w:t>
      </w:r>
      <w:r w:rsidRPr="00091C90">
        <w:rPr>
          <w:rFonts w:ascii="Arial" w:hAnsi="Arial" w:cs="Arial"/>
          <w:sz w:val="24"/>
          <w:szCs w:val="24"/>
        </w:rPr>
        <w:t xml:space="preserve"> Zakonu o financiranju vodnoga gospodarstva (Narodne novine, br. 153/09, 90/11, 56/13 i 154/14) i </w:t>
      </w:r>
      <w:proofErr w:type="spellStart"/>
      <w:r w:rsidRPr="00091C90">
        <w:rPr>
          <w:rFonts w:ascii="Arial" w:hAnsi="Arial" w:cs="Arial"/>
          <w:sz w:val="24"/>
          <w:szCs w:val="24"/>
        </w:rPr>
        <w:t>podzakonskim</w:t>
      </w:r>
      <w:proofErr w:type="spellEnd"/>
      <w:r w:rsidRPr="00091C90">
        <w:rPr>
          <w:rFonts w:ascii="Arial" w:hAnsi="Arial" w:cs="Arial"/>
          <w:sz w:val="24"/>
          <w:szCs w:val="24"/>
        </w:rPr>
        <w:t xml:space="preserve"> aktima donesenima na temelju tih zakona te su obvezni dio programa mjera iz Plana upravljanja vodnim područjima.</w:t>
      </w:r>
    </w:p>
    <w:p w:rsidR="00D214EB" w:rsidRPr="00091C90" w:rsidRDefault="00D214EB" w:rsidP="00AD2EDF">
      <w:pPr>
        <w:autoSpaceDE w:val="0"/>
        <w:autoSpaceDN w:val="0"/>
        <w:adjustRightInd w:val="0"/>
        <w:spacing w:after="0" w:line="240" w:lineRule="auto"/>
        <w:rPr>
          <w:rFonts w:ascii="Arial" w:hAnsi="Arial" w:cs="Arial"/>
          <w:sz w:val="24"/>
          <w:szCs w:val="24"/>
        </w:rPr>
      </w:pPr>
    </w:p>
    <w:p w:rsidR="00D214EB" w:rsidRPr="00091C90" w:rsidRDefault="00D214EB" w:rsidP="009D1275">
      <w:pPr>
        <w:autoSpaceDE w:val="0"/>
        <w:autoSpaceDN w:val="0"/>
        <w:adjustRightInd w:val="0"/>
        <w:spacing w:after="0" w:line="240" w:lineRule="auto"/>
        <w:jc w:val="both"/>
        <w:rPr>
          <w:rFonts w:ascii="Arial" w:hAnsi="Arial" w:cs="Arial"/>
          <w:sz w:val="24"/>
          <w:szCs w:val="24"/>
        </w:rPr>
      </w:pPr>
      <w:r w:rsidRPr="00091C90">
        <w:rPr>
          <w:rFonts w:ascii="Arial" w:hAnsi="Arial" w:cs="Arial"/>
          <w:sz w:val="24"/>
          <w:szCs w:val="24"/>
        </w:rPr>
        <w:t>Vodno-komunalne direktive su transponirane u zakonodavstvo Republike Hrvatske: Zakon o vodama</w:t>
      </w:r>
      <w:r w:rsidR="00F647BE">
        <w:rPr>
          <w:rFonts w:ascii="Arial" w:hAnsi="Arial" w:cs="Arial"/>
          <w:sz w:val="24"/>
          <w:szCs w:val="24"/>
        </w:rPr>
        <w:t xml:space="preserve"> </w:t>
      </w:r>
      <w:r w:rsidR="00F647BE" w:rsidRPr="009D1275">
        <w:rPr>
          <w:rFonts w:ascii="Arial" w:hAnsi="Arial" w:cs="Arial"/>
          <w:sz w:val="24"/>
          <w:szCs w:val="24"/>
        </w:rPr>
        <w:t>(Narodne novine 153/09;63/11,130/11;56/13;14/14),</w:t>
      </w:r>
      <w:r w:rsidRPr="00091C90">
        <w:rPr>
          <w:rFonts w:ascii="Arial" w:hAnsi="Arial" w:cs="Arial"/>
          <w:sz w:val="24"/>
          <w:szCs w:val="24"/>
        </w:rPr>
        <w:t xml:space="preserve"> Zakon o vodi za ljudsku potrošnju (Narodne novine, br. 56/13 i 64/15) i Pravilnik o parametrima sukladnosti i metodama analize vode za ljudsku potrošnju (Narodne novine, br. 125/13 i 141/13</w:t>
      </w:r>
      <w:r w:rsidR="00091C90" w:rsidRPr="00091C90">
        <w:rPr>
          <w:rFonts w:ascii="Arial" w:hAnsi="Arial" w:cs="Arial"/>
          <w:sz w:val="24"/>
          <w:szCs w:val="24"/>
        </w:rPr>
        <w:t>,128/15</w:t>
      </w:r>
      <w:r w:rsidRPr="00091C90">
        <w:rPr>
          <w:rFonts w:ascii="Arial" w:hAnsi="Arial" w:cs="Arial"/>
          <w:sz w:val="24"/>
          <w:szCs w:val="24"/>
        </w:rPr>
        <w:t xml:space="preserve">) </w:t>
      </w:r>
      <w:r w:rsidR="00960D85">
        <w:rPr>
          <w:rFonts w:ascii="Arial" w:hAnsi="Arial" w:cs="Arial"/>
          <w:sz w:val="24"/>
          <w:szCs w:val="24"/>
        </w:rPr>
        <w:t xml:space="preserve">i </w:t>
      </w:r>
      <w:r w:rsidRPr="00091C90">
        <w:rPr>
          <w:rFonts w:ascii="Arial" w:hAnsi="Arial" w:cs="Arial"/>
          <w:sz w:val="24"/>
          <w:szCs w:val="24"/>
        </w:rPr>
        <w:t>u po</w:t>
      </w:r>
      <w:r w:rsidR="009D52D6">
        <w:rPr>
          <w:rFonts w:ascii="Arial" w:hAnsi="Arial" w:cs="Arial"/>
          <w:sz w:val="24"/>
          <w:szCs w:val="24"/>
        </w:rPr>
        <w:t>tpunosti odgovaraju zahtjevima d</w:t>
      </w:r>
      <w:r w:rsidRPr="00091C90">
        <w:rPr>
          <w:rFonts w:ascii="Arial" w:hAnsi="Arial" w:cs="Arial"/>
          <w:sz w:val="24"/>
          <w:szCs w:val="24"/>
        </w:rPr>
        <w:t>irektiv</w:t>
      </w:r>
      <w:r w:rsidR="009D52D6">
        <w:rPr>
          <w:rFonts w:ascii="Arial" w:hAnsi="Arial" w:cs="Arial"/>
          <w:sz w:val="24"/>
          <w:szCs w:val="24"/>
        </w:rPr>
        <w:t>a Vijeća o kvaliteti vode namijenjene za ljudsku potrošnju.</w:t>
      </w:r>
      <w:r w:rsidRPr="00091C90">
        <w:rPr>
          <w:rFonts w:ascii="Arial" w:hAnsi="Arial" w:cs="Arial"/>
          <w:sz w:val="24"/>
          <w:szCs w:val="24"/>
        </w:rPr>
        <w:t xml:space="preserve"> Nadalje, </w:t>
      </w:r>
      <w:r w:rsidRPr="009D1275">
        <w:rPr>
          <w:rFonts w:ascii="Arial" w:hAnsi="Arial" w:cs="Arial"/>
          <w:sz w:val="24"/>
          <w:szCs w:val="24"/>
        </w:rPr>
        <w:t>Zakon o vodama</w:t>
      </w:r>
      <w:r w:rsidR="009D1275" w:rsidRPr="009D1275">
        <w:rPr>
          <w:rFonts w:ascii="Arial" w:hAnsi="Arial" w:cs="Arial"/>
          <w:sz w:val="24"/>
          <w:szCs w:val="24"/>
        </w:rPr>
        <w:t xml:space="preserve"> (Narodne novine 153/09;63/11,130/11;56/13;14/14)</w:t>
      </w:r>
      <w:r w:rsidRPr="009D1275">
        <w:rPr>
          <w:rFonts w:ascii="Arial" w:hAnsi="Arial" w:cs="Arial"/>
          <w:sz w:val="24"/>
          <w:szCs w:val="24"/>
        </w:rPr>
        <w:t>, Uredba o</w:t>
      </w:r>
      <w:r w:rsidRPr="009D1275">
        <w:rPr>
          <w:rFonts w:ascii="Arial" w:hAnsi="Arial" w:cs="Arial"/>
          <w:szCs w:val="24"/>
        </w:rPr>
        <w:t xml:space="preserve"> </w:t>
      </w:r>
      <w:r w:rsidRPr="00091C90">
        <w:rPr>
          <w:rFonts w:ascii="Arial" w:hAnsi="Arial" w:cs="Arial"/>
          <w:sz w:val="24"/>
          <w:szCs w:val="24"/>
        </w:rPr>
        <w:t>standardu kakvoće voda (Narodne novine, br. 73/13, 151/14 i 78/15) i Pravilnik o graničnim vrijednostima emisija otpadnih voda (Narodne novine, br. 80/13, 43/13</w:t>
      </w:r>
      <w:r w:rsidR="009D1275">
        <w:rPr>
          <w:rFonts w:ascii="Arial" w:hAnsi="Arial" w:cs="Arial"/>
          <w:sz w:val="24"/>
          <w:szCs w:val="24"/>
        </w:rPr>
        <w:t xml:space="preserve"> </w:t>
      </w:r>
      <w:r w:rsidRPr="00091C90">
        <w:rPr>
          <w:rFonts w:ascii="Arial" w:hAnsi="Arial" w:cs="Arial"/>
          <w:sz w:val="24"/>
          <w:szCs w:val="24"/>
        </w:rPr>
        <w:t xml:space="preserve">i 27/15) u potpunosti su usuglašeni s odredbama </w:t>
      </w:r>
    </w:p>
    <w:p w:rsidR="00D214EB" w:rsidRPr="00091C90" w:rsidRDefault="00D214EB" w:rsidP="00D214EB">
      <w:pPr>
        <w:autoSpaceDE w:val="0"/>
        <w:autoSpaceDN w:val="0"/>
        <w:adjustRightInd w:val="0"/>
        <w:spacing w:after="0" w:line="240" w:lineRule="auto"/>
        <w:rPr>
          <w:rFonts w:ascii="Arial" w:hAnsi="Arial" w:cs="Arial"/>
          <w:sz w:val="24"/>
          <w:szCs w:val="24"/>
        </w:rPr>
      </w:pPr>
    </w:p>
    <w:p w:rsidR="00BF1C84" w:rsidRDefault="00D214EB" w:rsidP="002A723E">
      <w:pPr>
        <w:autoSpaceDE w:val="0"/>
        <w:autoSpaceDN w:val="0"/>
        <w:adjustRightInd w:val="0"/>
        <w:spacing w:after="0" w:line="240" w:lineRule="auto"/>
        <w:jc w:val="both"/>
        <w:rPr>
          <w:rFonts w:ascii="Arial" w:hAnsi="Arial" w:cs="Arial"/>
          <w:sz w:val="24"/>
          <w:szCs w:val="24"/>
        </w:rPr>
      </w:pPr>
      <w:r w:rsidRPr="00091C90">
        <w:rPr>
          <w:rFonts w:ascii="Arial" w:hAnsi="Arial" w:cs="Arial"/>
          <w:sz w:val="24"/>
          <w:szCs w:val="24"/>
        </w:rPr>
        <w:t>Značajan utjecaj na provedbu vodno-komunalnih direktiva Europske unije svakako ima i Okvirna direktiva o vodama koja zahtijeva vođenje politike cijena vode prema načelu povrata troškova od vodnih usluga što je osnova za provođenje politike odgovorne i efikasne upotrebe vode kroz štednju vode i prikupljanje sredstava za održavanje i obnavljanje infrastrukture. Načelo povrata troškova od vodnih usluga transponirano je u Zakon o vodama</w:t>
      </w:r>
      <w:r w:rsidR="00BF1C84">
        <w:rPr>
          <w:rFonts w:ascii="Arial" w:hAnsi="Arial" w:cs="Arial"/>
          <w:sz w:val="24"/>
          <w:szCs w:val="24"/>
        </w:rPr>
        <w:t xml:space="preserve"> i Zakon o financiranju vodnog gospodarstva.</w:t>
      </w:r>
    </w:p>
    <w:p w:rsidR="00BF1C84" w:rsidRDefault="00BF1C84" w:rsidP="002A723E">
      <w:pPr>
        <w:autoSpaceDE w:val="0"/>
        <w:autoSpaceDN w:val="0"/>
        <w:adjustRightInd w:val="0"/>
        <w:spacing w:after="0" w:line="240" w:lineRule="auto"/>
        <w:jc w:val="both"/>
        <w:rPr>
          <w:rFonts w:ascii="Arial" w:hAnsi="Arial" w:cs="Arial"/>
          <w:sz w:val="24"/>
          <w:szCs w:val="24"/>
        </w:rPr>
      </w:pPr>
    </w:p>
    <w:p w:rsidR="00E817DB" w:rsidRPr="00091C90" w:rsidRDefault="00E817DB" w:rsidP="00E817DB">
      <w:pPr>
        <w:rPr>
          <w:rFonts w:ascii="Arial" w:hAnsi="Arial" w:cs="Arial"/>
          <w:b/>
          <w:sz w:val="24"/>
          <w:szCs w:val="24"/>
        </w:rPr>
      </w:pPr>
      <w:r w:rsidRPr="00091C90">
        <w:rPr>
          <w:rFonts w:ascii="Arial" w:hAnsi="Arial" w:cs="Arial"/>
          <w:b/>
          <w:sz w:val="24"/>
          <w:szCs w:val="24"/>
        </w:rPr>
        <w:t>1.2 Metodologija izrade</w:t>
      </w:r>
    </w:p>
    <w:p w:rsidR="00D1394C" w:rsidRPr="00091C90" w:rsidRDefault="00D1394C" w:rsidP="00A97778">
      <w:pPr>
        <w:jc w:val="both"/>
        <w:rPr>
          <w:rFonts w:ascii="Arial" w:hAnsi="Arial" w:cs="Arial"/>
          <w:sz w:val="24"/>
          <w:szCs w:val="24"/>
        </w:rPr>
      </w:pPr>
      <w:r w:rsidRPr="00091C90">
        <w:rPr>
          <w:rFonts w:ascii="Arial" w:hAnsi="Arial" w:cs="Arial"/>
          <w:sz w:val="24"/>
          <w:szCs w:val="24"/>
        </w:rPr>
        <w:t xml:space="preserve">Korištena metodologija </w:t>
      </w:r>
      <w:r w:rsidR="00695034" w:rsidRPr="00091C90">
        <w:rPr>
          <w:rFonts w:ascii="Arial" w:hAnsi="Arial" w:cs="Arial"/>
          <w:sz w:val="24"/>
          <w:szCs w:val="24"/>
        </w:rPr>
        <w:t xml:space="preserve">izrade Strateškog plana Vodovoda i kanalizacije d.o.o. </w:t>
      </w:r>
      <w:r w:rsidRPr="00091C90">
        <w:rPr>
          <w:rFonts w:ascii="Arial" w:hAnsi="Arial" w:cs="Arial"/>
          <w:sz w:val="24"/>
          <w:szCs w:val="24"/>
        </w:rPr>
        <w:t>obuhvaća:</w:t>
      </w:r>
    </w:p>
    <w:p w:rsidR="00774F84" w:rsidRPr="00091C90" w:rsidRDefault="00695034" w:rsidP="00D1394C">
      <w:pPr>
        <w:numPr>
          <w:ilvl w:val="0"/>
          <w:numId w:val="3"/>
        </w:numPr>
        <w:spacing w:after="0" w:line="240" w:lineRule="auto"/>
        <w:rPr>
          <w:rFonts w:ascii="Arial" w:hAnsi="Arial" w:cs="Arial"/>
          <w:sz w:val="24"/>
          <w:szCs w:val="24"/>
        </w:rPr>
      </w:pPr>
      <w:r w:rsidRPr="00091C90">
        <w:rPr>
          <w:rFonts w:ascii="Arial" w:hAnsi="Arial" w:cs="Arial"/>
          <w:sz w:val="24"/>
          <w:szCs w:val="24"/>
        </w:rPr>
        <w:t xml:space="preserve">Usvajanje temeljnih ciljeva navedenih u </w:t>
      </w:r>
      <w:r w:rsidR="00774F84" w:rsidRPr="00091C90">
        <w:rPr>
          <w:rFonts w:ascii="Arial" w:hAnsi="Arial" w:cs="Arial"/>
          <w:sz w:val="24"/>
          <w:szCs w:val="24"/>
        </w:rPr>
        <w:t>Strategij</w:t>
      </w:r>
      <w:r w:rsidRPr="00091C90">
        <w:rPr>
          <w:rFonts w:ascii="Arial" w:hAnsi="Arial" w:cs="Arial"/>
          <w:sz w:val="24"/>
          <w:szCs w:val="24"/>
        </w:rPr>
        <w:t>i</w:t>
      </w:r>
      <w:r w:rsidR="00774F84" w:rsidRPr="00091C90">
        <w:rPr>
          <w:rFonts w:ascii="Arial" w:hAnsi="Arial" w:cs="Arial"/>
          <w:sz w:val="24"/>
          <w:szCs w:val="24"/>
        </w:rPr>
        <w:t xml:space="preserve"> upravljanja vodama RH (2008 – 2038), Plan</w:t>
      </w:r>
      <w:r w:rsidRPr="00091C90">
        <w:rPr>
          <w:rFonts w:ascii="Arial" w:hAnsi="Arial" w:cs="Arial"/>
          <w:sz w:val="24"/>
          <w:szCs w:val="24"/>
        </w:rPr>
        <w:t>u</w:t>
      </w:r>
      <w:r w:rsidR="00774F84" w:rsidRPr="00091C90">
        <w:rPr>
          <w:rFonts w:ascii="Arial" w:hAnsi="Arial" w:cs="Arial"/>
          <w:sz w:val="24"/>
          <w:szCs w:val="24"/>
        </w:rPr>
        <w:t xml:space="preserve"> provedbe vodno</w:t>
      </w:r>
      <w:r w:rsidR="00BF1C84">
        <w:rPr>
          <w:rFonts w:ascii="Arial" w:hAnsi="Arial" w:cs="Arial"/>
          <w:sz w:val="24"/>
          <w:szCs w:val="24"/>
        </w:rPr>
        <w:t>-komunalnih direktiva (2010 -202</w:t>
      </w:r>
      <w:r w:rsidR="00774F84" w:rsidRPr="00091C90">
        <w:rPr>
          <w:rFonts w:ascii="Arial" w:hAnsi="Arial" w:cs="Arial"/>
          <w:sz w:val="24"/>
          <w:szCs w:val="24"/>
        </w:rPr>
        <w:t>3),</w:t>
      </w:r>
      <w:r w:rsidR="00BF1C84">
        <w:rPr>
          <w:rFonts w:ascii="Arial" w:hAnsi="Arial" w:cs="Arial"/>
          <w:sz w:val="24"/>
          <w:szCs w:val="24"/>
        </w:rPr>
        <w:t xml:space="preserve"> </w:t>
      </w:r>
      <w:r w:rsidR="00774F84" w:rsidRPr="00091C90">
        <w:rPr>
          <w:rFonts w:ascii="Arial" w:hAnsi="Arial" w:cs="Arial"/>
          <w:sz w:val="24"/>
          <w:szCs w:val="24"/>
        </w:rPr>
        <w:t>Višegodišnj</w:t>
      </w:r>
      <w:r w:rsidRPr="00091C90">
        <w:rPr>
          <w:rFonts w:ascii="Arial" w:hAnsi="Arial" w:cs="Arial"/>
          <w:sz w:val="24"/>
          <w:szCs w:val="24"/>
        </w:rPr>
        <w:t>em</w:t>
      </w:r>
      <w:r w:rsidR="00774F84" w:rsidRPr="00091C90">
        <w:rPr>
          <w:rFonts w:ascii="Arial" w:hAnsi="Arial" w:cs="Arial"/>
          <w:sz w:val="24"/>
          <w:szCs w:val="24"/>
        </w:rPr>
        <w:t xml:space="preserve"> program</w:t>
      </w:r>
      <w:r w:rsidRPr="00091C90">
        <w:rPr>
          <w:rFonts w:ascii="Arial" w:hAnsi="Arial" w:cs="Arial"/>
          <w:sz w:val="24"/>
          <w:szCs w:val="24"/>
        </w:rPr>
        <w:t>u</w:t>
      </w:r>
      <w:r w:rsidR="00774F84" w:rsidRPr="00091C90">
        <w:rPr>
          <w:rFonts w:ascii="Arial" w:hAnsi="Arial" w:cs="Arial"/>
          <w:sz w:val="24"/>
          <w:szCs w:val="24"/>
        </w:rPr>
        <w:t xml:space="preserve"> gradnje komunalnih vodnih građevin</w:t>
      </w:r>
      <w:r w:rsidR="001B1123" w:rsidRPr="00091C90">
        <w:rPr>
          <w:rFonts w:ascii="Arial" w:hAnsi="Arial" w:cs="Arial"/>
          <w:sz w:val="24"/>
          <w:szCs w:val="24"/>
        </w:rPr>
        <w:t>a</w:t>
      </w:r>
      <w:r w:rsidR="00774F84" w:rsidRPr="00091C90">
        <w:rPr>
          <w:rFonts w:ascii="Arial" w:hAnsi="Arial" w:cs="Arial"/>
          <w:sz w:val="24"/>
          <w:szCs w:val="24"/>
        </w:rPr>
        <w:t>ma</w:t>
      </w:r>
    </w:p>
    <w:p w:rsidR="00D1394C" w:rsidRPr="00091C90" w:rsidRDefault="00D1394C" w:rsidP="00D1394C">
      <w:pPr>
        <w:numPr>
          <w:ilvl w:val="0"/>
          <w:numId w:val="3"/>
        </w:numPr>
        <w:spacing w:after="0" w:line="240" w:lineRule="auto"/>
        <w:rPr>
          <w:rFonts w:ascii="Arial" w:hAnsi="Arial" w:cs="Arial"/>
          <w:sz w:val="24"/>
          <w:szCs w:val="24"/>
        </w:rPr>
      </w:pPr>
      <w:r w:rsidRPr="00091C90">
        <w:rPr>
          <w:rFonts w:ascii="Arial" w:hAnsi="Arial" w:cs="Arial"/>
          <w:sz w:val="24"/>
          <w:szCs w:val="24"/>
        </w:rPr>
        <w:t>prikupljanje podataka o postojećem stanju sustava vodoopskrbe i odvodnje;</w:t>
      </w:r>
    </w:p>
    <w:p w:rsidR="00D1394C" w:rsidRPr="00091C90" w:rsidRDefault="00D1394C" w:rsidP="00D1394C">
      <w:pPr>
        <w:numPr>
          <w:ilvl w:val="0"/>
          <w:numId w:val="3"/>
        </w:numPr>
        <w:spacing w:after="0" w:line="240" w:lineRule="auto"/>
        <w:rPr>
          <w:rFonts w:ascii="Arial" w:hAnsi="Arial" w:cs="Arial"/>
          <w:sz w:val="24"/>
          <w:szCs w:val="24"/>
        </w:rPr>
      </w:pPr>
      <w:r w:rsidRPr="00091C90">
        <w:rPr>
          <w:rFonts w:ascii="Arial" w:hAnsi="Arial" w:cs="Arial"/>
          <w:sz w:val="24"/>
          <w:szCs w:val="24"/>
        </w:rPr>
        <w:t>izradu SWOT analize za djelatnost Društva;</w:t>
      </w:r>
    </w:p>
    <w:p w:rsidR="00D1394C" w:rsidRPr="00091C90" w:rsidRDefault="00D1394C" w:rsidP="00D1394C">
      <w:pPr>
        <w:numPr>
          <w:ilvl w:val="0"/>
          <w:numId w:val="3"/>
        </w:numPr>
        <w:spacing w:after="0" w:line="240" w:lineRule="auto"/>
        <w:rPr>
          <w:rFonts w:ascii="Arial" w:hAnsi="Arial" w:cs="Arial"/>
          <w:sz w:val="24"/>
          <w:szCs w:val="24"/>
        </w:rPr>
      </w:pPr>
      <w:r w:rsidRPr="00091C90">
        <w:rPr>
          <w:rFonts w:ascii="Arial" w:hAnsi="Arial" w:cs="Arial"/>
          <w:sz w:val="24"/>
          <w:szCs w:val="24"/>
        </w:rPr>
        <w:t xml:space="preserve">definiranje vizije i misije </w:t>
      </w:r>
      <w:r w:rsidR="00FA2B94" w:rsidRPr="00091C90">
        <w:rPr>
          <w:rFonts w:ascii="Arial" w:hAnsi="Arial" w:cs="Arial"/>
          <w:sz w:val="24"/>
          <w:szCs w:val="24"/>
        </w:rPr>
        <w:t>Društva</w:t>
      </w:r>
      <w:r w:rsidRPr="00091C90">
        <w:rPr>
          <w:rFonts w:ascii="Arial" w:hAnsi="Arial" w:cs="Arial"/>
          <w:sz w:val="24"/>
          <w:szCs w:val="24"/>
        </w:rPr>
        <w:t>;</w:t>
      </w:r>
    </w:p>
    <w:p w:rsidR="00D1394C" w:rsidRPr="00091C90" w:rsidRDefault="00D1394C" w:rsidP="00D1394C">
      <w:pPr>
        <w:numPr>
          <w:ilvl w:val="0"/>
          <w:numId w:val="3"/>
        </w:numPr>
        <w:spacing w:after="0" w:line="240" w:lineRule="auto"/>
        <w:rPr>
          <w:rFonts w:ascii="Arial" w:hAnsi="Arial" w:cs="Arial"/>
          <w:sz w:val="24"/>
          <w:szCs w:val="24"/>
        </w:rPr>
      </w:pPr>
      <w:r w:rsidRPr="00091C90">
        <w:rPr>
          <w:rFonts w:ascii="Arial" w:hAnsi="Arial" w:cs="Arial"/>
          <w:sz w:val="24"/>
          <w:szCs w:val="24"/>
        </w:rPr>
        <w:t>definiranje strateških opredjeljenja i strateških ciljeva;</w:t>
      </w:r>
    </w:p>
    <w:p w:rsidR="00D1394C" w:rsidRPr="00091C90" w:rsidRDefault="00D1394C" w:rsidP="00D1394C">
      <w:pPr>
        <w:numPr>
          <w:ilvl w:val="0"/>
          <w:numId w:val="3"/>
        </w:numPr>
        <w:spacing w:after="0" w:line="240" w:lineRule="auto"/>
        <w:rPr>
          <w:rFonts w:ascii="Arial" w:hAnsi="Arial" w:cs="Arial"/>
          <w:sz w:val="24"/>
          <w:szCs w:val="24"/>
        </w:rPr>
      </w:pPr>
      <w:r w:rsidRPr="00091C90">
        <w:rPr>
          <w:rFonts w:ascii="Arial" w:hAnsi="Arial" w:cs="Arial"/>
          <w:sz w:val="24"/>
          <w:szCs w:val="24"/>
        </w:rPr>
        <w:t>definiranje operativnih opredjeljenja i ciljeva;</w:t>
      </w:r>
    </w:p>
    <w:p w:rsidR="00E817DB" w:rsidRDefault="00D1394C" w:rsidP="00FA2B94">
      <w:pPr>
        <w:pStyle w:val="Odlomakpopisa"/>
        <w:numPr>
          <w:ilvl w:val="0"/>
          <w:numId w:val="3"/>
        </w:numPr>
        <w:autoSpaceDE w:val="0"/>
        <w:autoSpaceDN w:val="0"/>
        <w:adjustRightInd w:val="0"/>
        <w:spacing w:after="0" w:line="240" w:lineRule="auto"/>
        <w:rPr>
          <w:rFonts w:ascii="Arial" w:hAnsi="Arial" w:cs="Arial"/>
          <w:sz w:val="24"/>
          <w:szCs w:val="24"/>
        </w:rPr>
      </w:pPr>
      <w:r w:rsidRPr="00091C90">
        <w:rPr>
          <w:rFonts w:ascii="Arial" w:hAnsi="Arial" w:cs="Arial"/>
          <w:sz w:val="24"/>
          <w:szCs w:val="24"/>
        </w:rPr>
        <w:t xml:space="preserve">definiranje </w:t>
      </w:r>
      <w:r w:rsidR="00FA2B94" w:rsidRPr="00091C90">
        <w:rPr>
          <w:rFonts w:ascii="Arial" w:hAnsi="Arial" w:cs="Arial"/>
          <w:sz w:val="24"/>
          <w:szCs w:val="24"/>
        </w:rPr>
        <w:t>parametara uspješnosti</w:t>
      </w:r>
      <w:r w:rsidRPr="00091C90">
        <w:rPr>
          <w:rFonts w:ascii="Arial" w:hAnsi="Arial" w:cs="Arial"/>
          <w:sz w:val="24"/>
          <w:szCs w:val="24"/>
        </w:rPr>
        <w:t xml:space="preserve"> i </w:t>
      </w:r>
      <w:r w:rsidR="00FA2B94" w:rsidRPr="00091C90">
        <w:rPr>
          <w:rFonts w:ascii="Arial" w:hAnsi="Arial" w:cs="Arial"/>
          <w:sz w:val="24"/>
          <w:szCs w:val="24"/>
        </w:rPr>
        <w:t xml:space="preserve">načina </w:t>
      </w:r>
      <w:r w:rsidRPr="00091C90">
        <w:rPr>
          <w:rFonts w:ascii="Arial" w:hAnsi="Arial" w:cs="Arial"/>
          <w:sz w:val="24"/>
          <w:szCs w:val="24"/>
        </w:rPr>
        <w:t>kontrole provođenja strateškog plana.</w:t>
      </w:r>
      <w:r w:rsidRPr="00091C90">
        <w:rPr>
          <w:rFonts w:ascii="Arial" w:hAnsi="Arial" w:cs="Arial"/>
          <w:sz w:val="24"/>
          <w:szCs w:val="24"/>
        </w:rPr>
        <w:br/>
      </w:r>
    </w:p>
    <w:p w:rsidR="00EB5042" w:rsidRDefault="00EB5042" w:rsidP="00EB5042">
      <w:pPr>
        <w:pStyle w:val="Odlomakpopisa"/>
        <w:numPr>
          <w:ilvl w:val="1"/>
          <w:numId w:val="2"/>
        </w:numPr>
        <w:autoSpaceDE w:val="0"/>
        <w:autoSpaceDN w:val="0"/>
        <w:adjustRightInd w:val="0"/>
        <w:spacing w:after="0" w:line="240" w:lineRule="auto"/>
        <w:ind w:left="426" w:hanging="426"/>
        <w:rPr>
          <w:rFonts w:ascii="Arial" w:hAnsi="Arial" w:cs="Arial"/>
          <w:b/>
          <w:sz w:val="24"/>
          <w:szCs w:val="24"/>
        </w:rPr>
      </w:pPr>
      <w:r w:rsidRPr="00EB5042">
        <w:rPr>
          <w:rFonts w:ascii="Arial" w:hAnsi="Arial" w:cs="Arial"/>
          <w:b/>
          <w:sz w:val="24"/>
          <w:szCs w:val="24"/>
        </w:rPr>
        <w:t>Usvajanje i praćenje realizacije Strateškog plana</w:t>
      </w:r>
    </w:p>
    <w:p w:rsidR="00EB5042" w:rsidRDefault="00EB5042" w:rsidP="00EB5042">
      <w:pPr>
        <w:pStyle w:val="Odlomakpopisa"/>
        <w:autoSpaceDE w:val="0"/>
        <w:autoSpaceDN w:val="0"/>
        <w:adjustRightInd w:val="0"/>
        <w:spacing w:after="0" w:line="240" w:lineRule="auto"/>
        <w:ind w:left="1080" w:hanging="1080"/>
        <w:rPr>
          <w:rFonts w:ascii="Arial" w:hAnsi="Arial" w:cs="Arial"/>
          <w:b/>
          <w:sz w:val="24"/>
          <w:szCs w:val="24"/>
        </w:rPr>
      </w:pPr>
    </w:p>
    <w:p w:rsidR="00EB5042" w:rsidRDefault="00EB5042" w:rsidP="00EB5042">
      <w:pPr>
        <w:pStyle w:val="Odlomakpopis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Strateški plan Vodovoda i kanalizacije d.o.o. donosi se za period 2016.-2020. </w:t>
      </w:r>
      <w:r w:rsidR="002B42FD">
        <w:rPr>
          <w:rFonts w:ascii="Arial" w:hAnsi="Arial" w:cs="Arial"/>
          <w:sz w:val="24"/>
          <w:szCs w:val="24"/>
        </w:rPr>
        <w:t>g</w:t>
      </w:r>
      <w:r>
        <w:rPr>
          <w:rFonts w:ascii="Arial" w:hAnsi="Arial" w:cs="Arial"/>
          <w:sz w:val="24"/>
          <w:szCs w:val="24"/>
        </w:rPr>
        <w:t>od.</w:t>
      </w:r>
      <w:r w:rsidR="002B42FD">
        <w:rPr>
          <w:rFonts w:ascii="Arial" w:hAnsi="Arial" w:cs="Arial"/>
          <w:sz w:val="24"/>
          <w:szCs w:val="24"/>
        </w:rPr>
        <w:t xml:space="preserve"> uvažavajući </w:t>
      </w:r>
      <w:r w:rsidR="00FF7C77">
        <w:rPr>
          <w:rFonts w:ascii="Arial" w:hAnsi="Arial" w:cs="Arial"/>
          <w:sz w:val="24"/>
          <w:szCs w:val="24"/>
        </w:rPr>
        <w:t>S</w:t>
      </w:r>
      <w:r w:rsidR="00BF1C84">
        <w:rPr>
          <w:rFonts w:ascii="Arial" w:hAnsi="Arial" w:cs="Arial"/>
          <w:sz w:val="24"/>
          <w:szCs w:val="24"/>
        </w:rPr>
        <w:t>trategiju razvoja</w:t>
      </w:r>
      <w:r w:rsidR="002B42FD">
        <w:rPr>
          <w:rFonts w:ascii="Arial" w:hAnsi="Arial" w:cs="Arial"/>
          <w:sz w:val="24"/>
          <w:szCs w:val="24"/>
        </w:rPr>
        <w:t xml:space="preserve"> grada Karlovca, smjernice razvoja iz Strategije razvoja upravljanja vodama RH kao i razvojne planove Hrvatskih voda.</w:t>
      </w:r>
    </w:p>
    <w:p w:rsidR="002B42FD" w:rsidRDefault="002B42FD" w:rsidP="00EB5042">
      <w:pPr>
        <w:pStyle w:val="Odlomakpopisa"/>
        <w:autoSpaceDE w:val="0"/>
        <w:autoSpaceDN w:val="0"/>
        <w:adjustRightInd w:val="0"/>
        <w:spacing w:after="0" w:line="240" w:lineRule="auto"/>
        <w:ind w:left="0"/>
        <w:jc w:val="both"/>
        <w:rPr>
          <w:rFonts w:ascii="Arial" w:hAnsi="Arial" w:cs="Arial"/>
          <w:sz w:val="24"/>
          <w:szCs w:val="24"/>
        </w:rPr>
      </w:pPr>
    </w:p>
    <w:p w:rsidR="00EB5042" w:rsidRDefault="00EB5042" w:rsidP="00EB5042">
      <w:pPr>
        <w:pStyle w:val="Odlomakpopis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Temeljem Izjave o osnivanju Društva, Strateški plan i sve njegove izmjene donosi Uprava Društva uz prethodnu suglasnost Nadzornog odbora.</w:t>
      </w:r>
    </w:p>
    <w:p w:rsidR="00EB5042" w:rsidRDefault="00EB5042" w:rsidP="00EB5042">
      <w:pPr>
        <w:pStyle w:val="Odlomakpopisa"/>
        <w:autoSpaceDE w:val="0"/>
        <w:autoSpaceDN w:val="0"/>
        <w:adjustRightInd w:val="0"/>
        <w:spacing w:after="0" w:line="240" w:lineRule="auto"/>
        <w:ind w:left="1080" w:hanging="1080"/>
        <w:jc w:val="both"/>
        <w:rPr>
          <w:rFonts w:ascii="Arial" w:hAnsi="Arial" w:cs="Arial"/>
          <w:sz w:val="24"/>
          <w:szCs w:val="24"/>
        </w:rPr>
      </w:pPr>
    </w:p>
    <w:p w:rsidR="002B42FD" w:rsidRDefault="002B42FD" w:rsidP="00EB5042">
      <w:pPr>
        <w:pStyle w:val="Odlomakpopis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Provedba Strateškog plana zahtijeva praćenje realizacije na razini svake godine te njegovo stalno ažuriranje u skladu sa situacijom i relevantnim bitnim informacijama.</w:t>
      </w:r>
    </w:p>
    <w:p w:rsidR="00EB5042" w:rsidRDefault="002B42FD" w:rsidP="00EB5042">
      <w:pPr>
        <w:pStyle w:val="Odlomakpopisa"/>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Praćenje realizacije Strateškog plana provodi se praćenjem pokazatelja uspješnosti te izvršenja termina i opsega planiranih aktivnosti i investicija za svaku godinu kroz </w:t>
      </w:r>
      <w:r w:rsidR="00EB5042">
        <w:rPr>
          <w:rFonts w:ascii="Arial" w:hAnsi="Arial" w:cs="Arial"/>
          <w:sz w:val="24"/>
          <w:szCs w:val="24"/>
        </w:rPr>
        <w:t>Izvješće o poslovanju Društva</w:t>
      </w:r>
      <w:r>
        <w:rPr>
          <w:rFonts w:ascii="Arial" w:hAnsi="Arial" w:cs="Arial"/>
          <w:sz w:val="24"/>
          <w:szCs w:val="24"/>
        </w:rPr>
        <w:t xml:space="preserve"> prema Upravi Društva i Nadzornom odboru.</w:t>
      </w:r>
    </w:p>
    <w:p w:rsidR="002B42FD" w:rsidRDefault="002B42FD" w:rsidP="00EB5042">
      <w:pPr>
        <w:pStyle w:val="Odlomakpopisa"/>
        <w:autoSpaceDE w:val="0"/>
        <w:autoSpaceDN w:val="0"/>
        <w:adjustRightInd w:val="0"/>
        <w:spacing w:after="0" w:line="240" w:lineRule="auto"/>
        <w:ind w:left="0"/>
        <w:jc w:val="both"/>
        <w:rPr>
          <w:rFonts w:ascii="Arial" w:hAnsi="Arial" w:cs="Arial"/>
          <w:sz w:val="24"/>
          <w:szCs w:val="24"/>
        </w:rPr>
      </w:pPr>
    </w:p>
    <w:p w:rsidR="00912791" w:rsidRPr="00EB5042" w:rsidRDefault="00912791" w:rsidP="00EB5042">
      <w:pPr>
        <w:pStyle w:val="Odlomakpopisa"/>
        <w:autoSpaceDE w:val="0"/>
        <w:autoSpaceDN w:val="0"/>
        <w:adjustRightInd w:val="0"/>
        <w:spacing w:after="0" w:line="240" w:lineRule="auto"/>
        <w:ind w:left="0"/>
        <w:jc w:val="both"/>
        <w:rPr>
          <w:rFonts w:ascii="Arial" w:hAnsi="Arial" w:cs="Arial"/>
          <w:sz w:val="24"/>
          <w:szCs w:val="24"/>
        </w:rPr>
      </w:pPr>
    </w:p>
    <w:p w:rsidR="00FA2B94" w:rsidRPr="00EB5042" w:rsidRDefault="00EB5042" w:rsidP="00EB5042">
      <w:pPr>
        <w:ind w:left="720" w:hanging="720"/>
        <w:rPr>
          <w:rFonts w:ascii="Arial" w:hAnsi="Arial" w:cs="Arial"/>
          <w:b/>
          <w:sz w:val="24"/>
          <w:szCs w:val="24"/>
        </w:rPr>
      </w:pPr>
      <w:r>
        <w:rPr>
          <w:rFonts w:ascii="Arial" w:hAnsi="Arial" w:cs="Arial"/>
          <w:b/>
          <w:sz w:val="24"/>
          <w:szCs w:val="24"/>
        </w:rPr>
        <w:t xml:space="preserve">1.4 </w:t>
      </w:r>
      <w:r w:rsidR="00FA2B94" w:rsidRPr="00EB5042">
        <w:rPr>
          <w:rFonts w:ascii="Arial" w:hAnsi="Arial" w:cs="Arial"/>
          <w:b/>
          <w:sz w:val="24"/>
          <w:szCs w:val="24"/>
        </w:rPr>
        <w:t xml:space="preserve">Ciljevi utvrđeni planskim dokumentima upravljanja vodama </w:t>
      </w:r>
    </w:p>
    <w:p w:rsidR="00357D7D" w:rsidRPr="00091C90" w:rsidRDefault="00695034" w:rsidP="00357D7D">
      <w:pPr>
        <w:pStyle w:val="Odlomakpopisa"/>
        <w:ind w:left="0"/>
        <w:rPr>
          <w:rFonts w:ascii="Arial" w:hAnsi="Arial" w:cs="Arial"/>
          <w:b/>
          <w:i/>
          <w:sz w:val="24"/>
          <w:szCs w:val="24"/>
        </w:rPr>
      </w:pPr>
      <w:r w:rsidRPr="00091C90">
        <w:rPr>
          <w:rFonts w:ascii="Arial" w:hAnsi="Arial" w:cs="Arial"/>
          <w:b/>
          <w:i/>
          <w:sz w:val="24"/>
          <w:szCs w:val="24"/>
        </w:rPr>
        <w:t>1.</w:t>
      </w:r>
      <w:r w:rsidR="00EB5042">
        <w:rPr>
          <w:rFonts w:ascii="Arial" w:hAnsi="Arial" w:cs="Arial"/>
          <w:b/>
          <w:i/>
          <w:sz w:val="24"/>
          <w:szCs w:val="24"/>
        </w:rPr>
        <w:t>4</w:t>
      </w:r>
      <w:r w:rsidRPr="00091C90">
        <w:rPr>
          <w:rFonts w:ascii="Arial" w:hAnsi="Arial" w:cs="Arial"/>
          <w:b/>
          <w:i/>
          <w:sz w:val="24"/>
          <w:szCs w:val="24"/>
        </w:rPr>
        <w:t>.1 Ciljevi utvrđeni Strategijom upravljanja vodama  (2008-2038)</w:t>
      </w:r>
      <w:r w:rsidR="002C0558">
        <w:rPr>
          <w:rFonts w:ascii="Arial" w:hAnsi="Arial" w:cs="Arial"/>
          <w:b/>
          <w:i/>
          <w:sz w:val="24"/>
          <w:szCs w:val="24"/>
        </w:rPr>
        <w:br/>
      </w:r>
    </w:p>
    <w:p w:rsidR="00FA2B94" w:rsidRPr="00091C90" w:rsidRDefault="00695034" w:rsidP="002A723E">
      <w:pPr>
        <w:pStyle w:val="Odlomakpopisa"/>
        <w:autoSpaceDE w:val="0"/>
        <w:autoSpaceDN w:val="0"/>
        <w:adjustRightInd w:val="0"/>
        <w:spacing w:after="0" w:line="240" w:lineRule="auto"/>
        <w:ind w:left="0"/>
        <w:jc w:val="both"/>
        <w:rPr>
          <w:rFonts w:ascii="Arial#20Narrow" w:hAnsi="Arial#20Narrow" w:cs="Arial#20Narrow"/>
          <w:sz w:val="24"/>
          <w:szCs w:val="24"/>
        </w:rPr>
      </w:pPr>
      <w:r w:rsidRPr="00091C90">
        <w:rPr>
          <w:rFonts w:ascii="Arial#20Narrow" w:hAnsi="Arial#20Narrow" w:cs="Arial#20Narrow"/>
          <w:sz w:val="24"/>
          <w:szCs w:val="24"/>
        </w:rPr>
        <w:t xml:space="preserve">Glavni </w:t>
      </w:r>
      <w:r w:rsidR="00FA2B94" w:rsidRPr="00091C90">
        <w:rPr>
          <w:rFonts w:ascii="Arial#20Narrow" w:hAnsi="Arial#20Narrow" w:cs="Arial#20Narrow"/>
          <w:sz w:val="24"/>
          <w:szCs w:val="24"/>
        </w:rPr>
        <w:t>cilj</w:t>
      </w:r>
      <w:r w:rsidRPr="00091C90">
        <w:rPr>
          <w:rFonts w:ascii="Arial#20Narrow" w:hAnsi="Arial#20Narrow" w:cs="Arial#20Narrow"/>
          <w:sz w:val="24"/>
          <w:szCs w:val="24"/>
        </w:rPr>
        <w:t>evi</w:t>
      </w:r>
      <w:r w:rsidR="00FA2B94" w:rsidRPr="00091C90">
        <w:rPr>
          <w:rFonts w:ascii="Arial#20Narrow" w:hAnsi="Arial#20Narrow" w:cs="Arial#20Narrow"/>
          <w:sz w:val="24"/>
          <w:szCs w:val="24"/>
        </w:rPr>
        <w:t xml:space="preserve"> vodnoga gospodarstva, utvrđen</w:t>
      </w:r>
      <w:r w:rsidRPr="00091C90">
        <w:rPr>
          <w:rFonts w:ascii="Arial#20Narrow" w:hAnsi="Arial#20Narrow" w:cs="Arial#20Narrow"/>
          <w:sz w:val="24"/>
          <w:szCs w:val="24"/>
        </w:rPr>
        <w:t>i</w:t>
      </w:r>
      <w:r w:rsidR="00FA2B94" w:rsidRPr="00091C90">
        <w:rPr>
          <w:rFonts w:ascii="Arial#20Narrow" w:hAnsi="Arial#20Narrow" w:cs="Arial#20Narrow"/>
          <w:sz w:val="24"/>
          <w:szCs w:val="24"/>
        </w:rPr>
        <w:t xml:space="preserve"> Strategijom upravljanja vodama (2008. - 2038.), </w:t>
      </w:r>
      <w:r w:rsidRPr="00091C90">
        <w:rPr>
          <w:rFonts w:ascii="Arial#20Narrow" w:hAnsi="Arial#20Narrow" w:cs="Arial#20Narrow"/>
          <w:sz w:val="24"/>
          <w:szCs w:val="24"/>
        </w:rPr>
        <w:t xml:space="preserve">su </w:t>
      </w:r>
      <w:r w:rsidR="00FA2B94" w:rsidRPr="00091C90">
        <w:rPr>
          <w:rFonts w:ascii="Arial#20Narrow" w:hAnsi="Arial#20Narrow" w:cs="Arial#20Narrow"/>
          <w:sz w:val="24"/>
          <w:szCs w:val="24"/>
        </w:rPr>
        <w:t>osiguranje održivog korištenja voda što podrazumijeva osiguranje dovoljnih količina voda zadovoljavajuće kakvoće za postojeće i razvojne potrebe svih korisnika, vodeći računa o prirodnim mogućnostima (obnovljivosti) resursa.</w:t>
      </w:r>
      <w:r w:rsidR="00774F84" w:rsidRPr="00091C90">
        <w:rPr>
          <w:rFonts w:ascii="Arial#20Narrow" w:hAnsi="Arial#20Narrow" w:cs="Arial#20Narrow"/>
          <w:sz w:val="24"/>
          <w:szCs w:val="24"/>
        </w:rPr>
        <w:t xml:space="preserve"> </w:t>
      </w:r>
      <w:r w:rsidR="00FA2B94" w:rsidRPr="00091C90">
        <w:rPr>
          <w:rFonts w:ascii="Arial#20Narrow" w:hAnsi="Arial#20Narrow" w:cs="Arial#20Narrow"/>
          <w:sz w:val="24"/>
          <w:szCs w:val="24"/>
        </w:rPr>
        <w:t>Osim toga, nužno je postići i odgovarajući standard i razinu sigurnosti opskrbe vodom za sve korisnike.</w:t>
      </w:r>
    </w:p>
    <w:p w:rsidR="00FA2B94" w:rsidRPr="00091C90" w:rsidRDefault="00FA2B94" w:rsidP="00FA2B94">
      <w:pPr>
        <w:pStyle w:val="Odlomakpopisa"/>
        <w:autoSpaceDE w:val="0"/>
        <w:autoSpaceDN w:val="0"/>
        <w:adjustRightInd w:val="0"/>
        <w:spacing w:after="0" w:line="240" w:lineRule="auto"/>
        <w:ind w:left="1080"/>
        <w:rPr>
          <w:rFonts w:ascii="Arial#20Narrow" w:hAnsi="Arial#20Narrow" w:cs="Arial#20Narrow"/>
          <w:sz w:val="24"/>
          <w:szCs w:val="24"/>
        </w:rPr>
      </w:pPr>
    </w:p>
    <w:p w:rsidR="00FA2B94" w:rsidRPr="00091C90" w:rsidRDefault="00FA2B94" w:rsidP="002A723E">
      <w:pPr>
        <w:pStyle w:val="Odlomakpopisa"/>
        <w:autoSpaceDE w:val="0"/>
        <w:autoSpaceDN w:val="0"/>
        <w:adjustRightInd w:val="0"/>
        <w:spacing w:after="0" w:line="240" w:lineRule="auto"/>
        <w:ind w:left="0"/>
        <w:jc w:val="both"/>
        <w:rPr>
          <w:rFonts w:ascii="Arial#20Narrow" w:hAnsi="Arial#20Narrow" w:cs="Arial#20Narrow"/>
          <w:sz w:val="24"/>
          <w:szCs w:val="24"/>
        </w:rPr>
      </w:pPr>
      <w:r w:rsidRPr="00091C90">
        <w:rPr>
          <w:rFonts w:ascii="Arial#20Narrow" w:hAnsi="Arial#20Narrow" w:cs="Arial#20Narrow"/>
          <w:sz w:val="24"/>
          <w:szCs w:val="24"/>
        </w:rPr>
        <w:t>Razvoj održivog korištenja voda, usmjerava se na očuvanje i unaprjeđenje djelotvornosti sadašnjih sustava,</w:t>
      </w:r>
      <w:r w:rsidR="00FF7C77">
        <w:rPr>
          <w:rFonts w:ascii="Arial#20Narrow" w:hAnsi="Arial#20Narrow" w:cs="Arial#20Narrow"/>
          <w:sz w:val="24"/>
          <w:szCs w:val="24"/>
        </w:rPr>
        <w:t xml:space="preserve"> </w:t>
      </w:r>
      <w:r w:rsidRPr="00091C90">
        <w:rPr>
          <w:rFonts w:ascii="Arial#20Narrow" w:hAnsi="Arial#20Narrow" w:cs="Arial#20Narrow"/>
          <w:sz w:val="24"/>
          <w:szCs w:val="24"/>
        </w:rPr>
        <w:t>izgradnju novih sustava te stvaranje potrebnog okvira za razvoj društva i gospodarstva uz usuglašavanje različitih korištenja voda.</w:t>
      </w:r>
    </w:p>
    <w:p w:rsidR="00FA2B94" w:rsidRPr="00091C90" w:rsidRDefault="00FA2B94" w:rsidP="00FA2B94">
      <w:pPr>
        <w:pStyle w:val="Odlomakpopisa"/>
        <w:autoSpaceDE w:val="0"/>
        <w:autoSpaceDN w:val="0"/>
        <w:adjustRightInd w:val="0"/>
        <w:spacing w:after="0" w:line="240" w:lineRule="auto"/>
        <w:ind w:left="0"/>
        <w:rPr>
          <w:rFonts w:ascii="Arial#20Narrow" w:hAnsi="Arial#20Narrow" w:cs="Arial#20Narrow"/>
          <w:sz w:val="24"/>
          <w:szCs w:val="24"/>
        </w:rPr>
      </w:pPr>
    </w:p>
    <w:p w:rsidR="00FA2B94" w:rsidRPr="00091C90" w:rsidRDefault="00FA2B94" w:rsidP="00FA2B94">
      <w:pPr>
        <w:pStyle w:val="Odlomakpopisa"/>
        <w:autoSpaceDE w:val="0"/>
        <w:autoSpaceDN w:val="0"/>
        <w:adjustRightInd w:val="0"/>
        <w:spacing w:after="0" w:line="240" w:lineRule="auto"/>
        <w:ind w:left="0"/>
        <w:rPr>
          <w:rFonts w:ascii="Arial#20Narrow" w:hAnsi="Arial#20Narrow" w:cs="Arial#20Narrow"/>
          <w:sz w:val="24"/>
          <w:szCs w:val="24"/>
        </w:rPr>
      </w:pPr>
      <w:r w:rsidRPr="00091C90">
        <w:rPr>
          <w:rFonts w:ascii="Arial#20Narrow" w:hAnsi="Arial#20Narrow" w:cs="Arial#20Narrow"/>
          <w:sz w:val="24"/>
          <w:szCs w:val="24"/>
        </w:rPr>
        <w:t>Održivo korištenje ostvaruje se:</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integralnim pristupom u korištenju voda na vodnim područjima, što</w:t>
      </w:r>
      <w:r w:rsidR="00774F84" w:rsidRPr="00091C90">
        <w:rPr>
          <w:rFonts w:ascii="Arial#20Narrow" w:hAnsi="Arial#20Narrow" w:cs="Arial#20Narrow"/>
          <w:sz w:val="24"/>
          <w:szCs w:val="24"/>
        </w:rPr>
        <w:t xml:space="preserve"> uključuje očuvanje ekosustava,</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osiguranjem dovoljnih količina vode odgovarajuće kakvoće; sustavnim istraživanjima vodnih resursa</w:t>
      </w:r>
      <w:r w:rsidR="00774F84" w:rsidRPr="00091C90">
        <w:rPr>
          <w:rFonts w:ascii="Arial#20Narrow" w:hAnsi="Arial#20Narrow" w:cs="Arial#20Narrow"/>
          <w:sz w:val="24"/>
          <w:szCs w:val="24"/>
        </w:rPr>
        <w:t>,</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unaprjeđenjem praćenja korištenja voda na slivu,</w:t>
      </w:r>
    </w:p>
    <w:p w:rsidR="00FA2B94" w:rsidRPr="00091C90" w:rsidRDefault="00774F8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primjenom</w:t>
      </w:r>
      <w:r w:rsidR="00FA2B94" w:rsidRPr="00091C90">
        <w:rPr>
          <w:rFonts w:ascii="Arial#20Narrow" w:hAnsi="Arial#20Narrow" w:cs="Arial#20Narrow"/>
          <w:sz w:val="24"/>
          <w:szCs w:val="24"/>
        </w:rPr>
        <w:t xml:space="preserve"> ekonomske cijene vod</w:t>
      </w:r>
      <w:r w:rsidR="00BF1C84">
        <w:rPr>
          <w:rFonts w:ascii="Arial#20Narrow" w:hAnsi="Arial#20Narrow" w:cs="Arial#20Narrow"/>
          <w:sz w:val="24"/>
          <w:szCs w:val="24"/>
        </w:rPr>
        <w:t>nih usluga</w:t>
      </w:r>
      <w:r w:rsidR="00FA2B94" w:rsidRPr="00091C90">
        <w:rPr>
          <w:rFonts w:ascii="Arial#20Narrow" w:hAnsi="Arial#20Narrow" w:cs="Arial#20Narrow"/>
          <w:sz w:val="24"/>
          <w:szCs w:val="24"/>
        </w:rPr>
        <w:t>,</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poticanjem smanjenja gubitaka u svim korištenjima, a posebno u javnim vodoopskrbnim sustavima,</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 xml:space="preserve">ponovnim korištenjem pročišćenih otpadnih </w:t>
      </w:r>
      <w:r w:rsidR="00774F84" w:rsidRPr="00091C90">
        <w:rPr>
          <w:rFonts w:ascii="Arial#20Narrow" w:hAnsi="Arial#20Narrow" w:cs="Arial#20Narrow"/>
          <w:sz w:val="24"/>
          <w:szCs w:val="24"/>
        </w:rPr>
        <w:t>voda,</w:t>
      </w:r>
    </w:p>
    <w:p w:rsidR="00FA2B94" w:rsidRPr="00091C90" w:rsidRDefault="00FA2B94" w:rsidP="00FA2B94">
      <w:pPr>
        <w:pStyle w:val="Odlomakpopisa"/>
        <w:numPr>
          <w:ilvl w:val="0"/>
          <w:numId w:val="4"/>
        </w:num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dopunama propisa kojima će se urediti pitanja uvođenja operatera kao obveznika naknade za korištenje</w:t>
      </w:r>
      <w:r w:rsidR="00774F84" w:rsidRPr="00091C90">
        <w:rPr>
          <w:rFonts w:ascii="Arial#20Narrow" w:hAnsi="Arial#20Narrow" w:cs="Arial#20Narrow"/>
          <w:sz w:val="24"/>
          <w:szCs w:val="24"/>
        </w:rPr>
        <w:t xml:space="preserve"> voda,</w:t>
      </w:r>
    </w:p>
    <w:p w:rsidR="00FA2B94" w:rsidRPr="00091C90" w:rsidRDefault="00FA2B94" w:rsidP="00FA2B94">
      <w:pPr>
        <w:pStyle w:val="Odlomakpopisa"/>
        <w:numPr>
          <w:ilvl w:val="0"/>
          <w:numId w:val="4"/>
        </w:numPr>
        <w:autoSpaceDE w:val="0"/>
        <w:autoSpaceDN w:val="0"/>
        <w:adjustRightInd w:val="0"/>
        <w:spacing w:after="0" w:line="240" w:lineRule="auto"/>
        <w:rPr>
          <w:rFonts w:ascii="Arial" w:hAnsi="Arial" w:cs="Arial"/>
          <w:sz w:val="24"/>
          <w:szCs w:val="24"/>
        </w:rPr>
      </w:pPr>
      <w:r w:rsidRPr="00091C90">
        <w:rPr>
          <w:rFonts w:ascii="Arial#20Narrow" w:hAnsi="Arial#20Narrow" w:cs="Arial#20Narrow"/>
          <w:sz w:val="24"/>
          <w:szCs w:val="24"/>
        </w:rPr>
        <w:t>poticanjem razvoja korištenja voda u gospodarstvu uvažavanjem sektorskih, planskih i strateških dokumenata (turizma, poljoprivrede, prometa, industrije, energetike i drugih) kao ulaznih parametara u</w:t>
      </w:r>
      <w:r w:rsidR="00357D7D" w:rsidRPr="00091C90">
        <w:rPr>
          <w:rFonts w:ascii="Arial#20Narrow" w:hAnsi="Arial#20Narrow" w:cs="Arial#20Narrow"/>
          <w:sz w:val="24"/>
          <w:szCs w:val="24"/>
        </w:rPr>
        <w:t xml:space="preserve"> </w:t>
      </w:r>
      <w:r w:rsidRPr="00091C90">
        <w:rPr>
          <w:rFonts w:ascii="Arial#20Narrow" w:hAnsi="Arial#20Narrow" w:cs="Arial#20Narrow"/>
          <w:sz w:val="24"/>
          <w:szCs w:val="24"/>
        </w:rPr>
        <w:t>procesu planiranja.</w:t>
      </w:r>
    </w:p>
    <w:p w:rsidR="00357D7D" w:rsidRDefault="00357D7D" w:rsidP="00357D7D">
      <w:pPr>
        <w:autoSpaceDE w:val="0"/>
        <w:autoSpaceDN w:val="0"/>
        <w:adjustRightInd w:val="0"/>
        <w:spacing w:after="0" w:line="240" w:lineRule="auto"/>
        <w:rPr>
          <w:rFonts w:ascii="Arial" w:hAnsi="Arial" w:cs="Arial"/>
          <w:sz w:val="24"/>
          <w:szCs w:val="24"/>
        </w:rPr>
      </w:pPr>
    </w:p>
    <w:p w:rsidR="002B42FD" w:rsidRDefault="002B42FD" w:rsidP="00357D7D">
      <w:pPr>
        <w:autoSpaceDE w:val="0"/>
        <w:autoSpaceDN w:val="0"/>
        <w:adjustRightInd w:val="0"/>
        <w:spacing w:after="0" w:line="240" w:lineRule="auto"/>
        <w:rPr>
          <w:rFonts w:ascii="Arial" w:hAnsi="Arial" w:cs="Arial"/>
          <w:sz w:val="24"/>
          <w:szCs w:val="24"/>
        </w:rPr>
      </w:pPr>
    </w:p>
    <w:p w:rsidR="002B42FD" w:rsidRPr="00091C90" w:rsidRDefault="002B42FD" w:rsidP="00357D7D">
      <w:pPr>
        <w:autoSpaceDE w:val="0"/>
        <w:autoSpaceDN w:val="0"/>
        <w:adjustRightInd w:val="0"/>
        <w:spacing w:after="0" w:line="240" w:lineRule="auto"/>
        <w:rPr>
          <w:rFonts w:ascii="Arial" w:hAnsi="Arial" w:cs="Arial"/>
          <w:sz w:val="24"/>
          <w:szCs w:val="24"/>
        </w:rPr>
      </w:pPr>
    </w:p>
    <w:p w:rsidR="00357D7D" w:rsidRPr="00091C90" w:rsidRDefault="00357D7D" w:rsidP="00357D7D">
      <w:pPr>
        <w:rPr>
          <w:rFonts w:ascii="Arial" w:hAnsi="Arial" w:cs="Arial"/>
          <w:b/>
          <w:i/>
          <w:sz w:val="24"/>
          <w:szCs w:val="24"/>
        </w:rPr>
      </w:pPr>
      <w:r w:rsidRPr="00091C90">
        <w:rPr>
          <w:rFonts w:ascii="Arial" w:hAnsi="Arial" w:cs="Arial"/>
          <w:b/>
          <w:i/>
          <w:sz w:val="24"/>
          <w:szCs w:val="24"/>
        </w:rPr>
        <w:t>1.</w:t>
      </w:r>
      <w:r w:rsidR="002B42FD">
        <w:rPr>
          <w:rFonts w:ascii="Arial" w:hAnsi="Arial" w:cs="Arial"/>
          <w:b/>
          <w:i/>
          <w:sz w:val="24"/>
          <w:szCs w:val="24"/>
        </w:rPr>
        <w:t>4</w:t>
      </w:r>
      <w:r w:rsidR="00272333" w:rsidRPr="00091C90">
        <w:rPr>
          <w:rFonts w:ascii="Arial" w:hAnsi="Arial" w:cs="Arial"/>
          <w:b/>
          <w:i/>
          <w:sz w:val="24"/>
          <w:szCs w:val="24"/>
        </w:rPr>
        <w:t>.2</w:t>
      </w:r>
      <w:r w:rsidRPr="00091C90">
        <w:rPr>
          <w:rFonts w:ascii="Arial" w:hAnsi="Arial" w:cs="Arial"/>
          <w:b/>
          <w:i/>
          <w:sz w:val="24"/>
          <w:szCs w:val="24"/>
        </w:rPr>
        <w:t xml:space="preserve"> </w:t>
      </w:r>
      <w:r w:rsidR="00272333" w:rsidRPr="00091C90">
        <w:rPr>
          <w:rFonts w:ascii="Arial" w:hAnsi="Arial" w:cs="Arial"/>
          <w:b/>
          <w:i/>
          <w:sz w:val="24"/>
          <w:szCs w:val="24"/>
        </w:rPr>
        <w:t xml:space="preserve"> Ciljevi utvrđeni </w:t>
      </w:r>
      <w:r w:rsidRPr="00091C90">
        <w:rPr>
          <w:rFonts w:ascii="Arial" w:hAnsi="Arial" w:cs="Arial"/>
          <w:b/>
          <w:i/>
          <w:sz w:val="24"/>
          <w:szCs w:val="24"/>
        </w:rPr>
        <w:t>Plan</w:t>
      </w:r>
      <w:r w:rsidR="00272333" w:rsidRPr="00091C90">
        <w:rPr>
          <w:rFonts w:ascii="Arial" w:hAnsi="Arial" w:cs="Arial"/>
          <w:b/>
          <w:i/>
          <w:sz w:val="24"/>
          <w:szCs w:val="24"/>
        </w:rPr>
        <w:t>om</w:t>
      </w:r>
      <w:r w:rsidRPr="00091C90">
        <w:rPr>
          <w:rFonts w:ascii="Arial" w:hAnsi="Arial" w:cs="Arial"/>
          <w:b/>
          <w:i/>
          <w:sz w:val="24"/>
          <w:szCs w:val="24"/>
        </w:rPr>
        <w:t xml:space="preserve"> provedbe vodno-komunalnih direktiva </w:t>
      </w:r>
      <w:r w:rsidR="00996DB9">
        <w:rPr>
          <w:rFonts w:ascii="Arial" w:hAnsi="Arial" w:cs="Arial"/>
          <w:b/>
          <w:i/>
          <w:sz w:val="24"/>
          <w:szCs w:val="24"/>
        </w:rPr>
        <w:br/>
        <w:t xml:space="preserve">         </w:t>
      </w:r>
      <w:r w:rsidRPr="00091C90">
        <w:rPr>
          <w:rFonts w:ascii="Arial" w:hAnsi="Arial" w:cs="Arial"/>
          <w:b/>
          <w:i/>
          <w:sz w:val="24"/>
          <w:szCs w:val="24"/>
        </w:rPr>
        <w:t>(od 2010 – 2023)</w:t>
      </w:r>
    </w:p>
    <w:p w:rsidR="00357D7D" w:rsidRPr="00091C90" w:rsidRDefault="00DE1170" w:rsidP="002A723E">
      <w:pPr>
        <w:autoSpaceDE w:val="0"/>
        <w:autoSpaceDN w:val="0"/>
        <w:adjustRightInd w:val="0"/>
        <w:spacing w:after="0" w:line="240" w:lineRule="auto"/>
        <w:jc w:val="both"/>
        <w:rPr>
          <w:rFonts w:ascii="Arial" w:hAnsi="Arial" w:cs="Arial"/>
          <w:b/>
          <w:sz w:val="24"/>
          <w:szCs w:val="24"/>
        </w:rPr>
      </w:pPr>
      <w:r w:rsidRPr="00091C90">
        <w:rPr>
          <w:rFonts w:ascii="Arial#20Narrow" w:hAnsi="Arial#20Narrow" w:cs="Arial#20Narrow"/>
          <w:sz w:val="24"/>
          <w:szCs w:val="24"/>
        </w:rPr>
        <w:t>Plan provedbe vodno-komunalnih direktiva sadrži dogovorene aktivnosti i rokove (ili prijelazna razdoblja) vezane uz provedbu vodno-komunalnih direktiva i odnosi se na razdoblje od 2010. do 2023. godine.</w:t>
      </w:r>
    </w:p>
    <w:p w:rsidR="00357D7D" w:rsidRPr="00091C90" w:rsidRDefault="00357D7D" w:rsidP="00357D7D">
      <w:pPr>
        <w:autoSpaceDE w:val="0"/>
        <w:autoSpaceDN w:val="0"/>
        <w:adjustRightInd w:val="0"/>
        <w:spacing w:after="0" w:line="240" w:lineRule="auto"/>
        <w:rPr>
          <w:rFonts w:ascii="Arial" w:hAnsi="Arial" w:cs="Arial"/>
          <w:sz w:val="24"/>
          <w:szCs w:val="24"/>
        </w:rPr>
      </w:pPr>
    </w:p>
    <w:p w:rsidR="00064102" w:rsidRDefault="00272333" w:rsidP="002A723E">
      <w:pPr>
        <w:autoSpaceDE w:val="0"/>
        <w:autoSpaceDN w:val="0"/>
        <w:adjustRightInd w:val="0"/>
        <w:spacing w:after="0" w:line="240" w:lineRule="auto"/>
        <w:jc w:val="both"/>
        <w:rPr>
          <w:rFonts w:ascii="Arial#20Narrow" w:hAnsi="Arial#20Narrow" w:cs="Arial#20Narrow"/>
          <w:sz w:val="24"/>
          <w:szCs w:val="24"/>
        </w:rPr>
      </w:pPr>
      <w:r w:rsidRPr="00091C90">
        <w:rPr>
          <w:rFonts w:ascii="Arial#20Narrow" w:hAnsi="Arial#20Narrow" w:cs="Arial#20Narrow"/>
          <w:sz w:val="24"/>
          <w:szCs w:val="24"/>
        </w:rPr>
        <w:t xml:space="preserve">Ciljevi Plana provedbe vodno-komunalnih direktiva su zaštita podzemne i površinske vode kao rezerve vode za ljudsku potrošnju, povećanje stupnja </w:t>
      </w:r>
      <w:r w:rsidR="00EC628A" w:rsidRPr="00091C90">
        <w:rPr>
          <w:rFonts w:ascii="Arial#20Narrow" w:hAnsi="Arial#20Narrow" w:cs="Arial#20Narrow"/>
          <w:sz w:val="24"/>
          <w:szCs w:val="24"/>
        </w:rPr>
        <w:t>opskrbljenosti stanovništva vodom iz javnih vodoopskrbnih sustava na prosječno 85-90% te zaštita i unapređenje ekoloških funkcija kopnenih voda s ciljem poboljšanja kvalitete života ljudi.</w:t>
      </w:r>
    </w:p>
    <w:p w:rsidR="002A723E" w:rsidRPr="009A4B0A" w:rsidRDefault="009A4B0A" w:rsidP="002A723E">
      <w:pPr>
        <w:autoSpaceDE w:val="0"/>
        <w:autoSpaceDN w:val="0"/>
        <w:adjustRightInd w:val="0"/>
        <w:spacing w:after="0" w:line="240" w:lineRule="auto"/>
        <w:jc w:val="both"/>
        <w:rPr>
          <w:rFonts w:ascii="Arial" w:hAnsi="Arial" w:cs="Arial"/>
          <w:sz w:val="28"/>
          <w:szCs w:val="24"/>
        </w:rPr>
      </w:pPr>
      <w:r w:rsidRPr="009A4B0A">
        <w:rPr>
          <w:rFonts w:ascii="Arial" w:hAnsi="Arial" w:cs="Arial"/>
          <w:sz w:val="24"/>
        </w:rPr>
        <w:t xml:space="preserve">Usklađenje s Direktivom o kakvoći voda namijenjenih za ljudsku potrošnju i njena provedba </w:t>
      </w:r>
      <w:r w:rsidR="00BF1C84">
        <w:rPr>
          <w:rFonts w:ascii="Arial" w:hAnsi="Arial" w:cs="Arial"/>
          <w:sz w:val="24"/>
        </w:rPr>
        <w:t>do 31.prosinca 2018.</w:t>
      </w:r>
      <w:r w:rsidR="004445FF">
        <w:rPr>
          <w:rFonts w:ascii="Arial" w:hAnsi="Arial" w:cs="Arial"/>
          <w:sz w:val="24"/>
        </w:rPr>
        <w:t>god.</w:t>
      </w:r>
      <w:r w:rsidR="00BF1C84" w:rsidRPr="009A4B0A">
        <w:rPr>
          <w:rFonts w:ascii="Arial" w:hAnsi="Arial" w:cs="Arial"/>
          <w:sz w:val="24"/>
        </w:rPr>
        <w:t xml:space="preserve"> </w:t>
      </w:r>
      <w:r w:rsidRPr="009A4B0A">
        <w:rPr>
          <w:rFonts w:ascii="Arial" w:hAnsi="Arial" w:cs="Arial"/>
          <w:sz w:val="24"/>
        </w:rPr>
        <w:t>znači osigurati propisanu zdravstveno ispravnu pitku vodu (bez obzira na način i organizaciju distribucije, odnosno način pribavljanja) vodoopskrbnog sustava koji obuhvaća 50 i više stanovnika, uključivo i odgovarajuće redovito praćenje kakvoće vode, odgovarajući sustav izvješćivanja javnosti, nacionalnih tijela i Europske komisije.</w:t>
      </w:r>
    </w:p>
    <w:p w:rsidR="009A4B0A" w:rsidRPr="009A4B0A" w:rsidRDefault="009A4B0A" w:rsidP="002A723E">
      <w:pPr>
        <w:autoSpaceDE w:val="0"/>
        <w:autoSpaceDN w:val="0"/>
        <w:adjustRightInd w:val="0"/>
        <w:spacing w:after="0" w:line="240" w:lineRule="auto"/>
        <w:jc w:val="both"/>
        <w:rPr>
          <w:rFonts w:ascii="Arial" w:hAnsi="Arial" w:cs="Arial"/>
          <w:sz w:val="28"/>
          <w:szCs w:val="24"/>
        </w:rPr>
      </w:pPr>
    </w:p>
    <w:p w:rsidR="002A723E" w:rsidRPr="002A723E" w:rsidRDefault="002A723E" w:rsidP="002A723E">
      <w:pPr>
        <w:autoSpaceDE w:val="0"/>
        <w:autoSpaceDN w:val="0"/>
        <w:adjustRightInd w:val="0"/>
        <w:spacing w:after="0" w:line="240" w:lineRule="auto"/>
        <w:jc w:val="both"/>
        <w:rPr>
          <w:rFonts w:ascii="Arial#20Narrow" w:hAnsi="Arial#20Narrow" w:cs="Arial#20Narrow"/>
          <w:sz w:val="24"/>
          <w:szCs w:val="24"/>
        </w:rPr>
      </w:pPr>
      <w:r w:rsidRPr="002A723E">
        <w:rPr>
          <w:rFonts w:ascii="Arial#20Narrow" w:hAnsi="Arial#20Narrow" w:cs="Arial#20Narrow"/>
          <w:sz w:val="24"/>
          <w:szCs w:val="24"/>
        </w:rPr>
        <w:t>Direktiva o pročišćavanju komunalnih otpadnih voda, Uredba o standardu kakvoće voda i Pravilnik o graničnim vrijednostima emisija otpadnih voda</w:t>
      </w:r>
      <w:r>
        <w:rPr>
          <w:rFonts w:ascii="Arial#20Narrow" w:hAnsi="Arial#20Narrow" w:cs="Arial#20Narrow"/>
          <w:sz w:val="24"/>
          <w:szCs w:val="24"/>
        </w:rPr>
        <w:t xml:space="preserve"> </w:t>
      </w:r>
      <w:r w:rsidRPr="002A723E">
        <w:rPr>
          <w:rFonts w:ascii="Arial#20Narrow" w:hAnsi="Arial#20Narrow" w:cs="Arial#20Narrow"/>
          <w:sz w:val="24"/>
          <w:szCs w:val="24"/>
        </w:rPr>
        <w:t>odnose se na sve aglomeracije veće od 2.000 ES, aglomeracije manje od 2.000 ES a koje imaju izgrađenu sustav odvodnje otpadnih voda, prehrambenu</w:t>
      </w:r>
      <w:r>
        <w:rPr>
          <w:rFonts w:ascii="Arial#20Narrow" w:hAnsi="Arial#20Narrow" w:cs="Arial#20Narrow"/>
          <w:sz w:val="24"/>
          <w:szCs w:val="24"/>
        </w:rPr>
        <w:t xml:space="preserve"> </w:t>
      </w:r>
      <w:r w:rsidRPr="002A723E">
        <w:rPr>
          <w:rFonts w:ascii="Arial#20Narrow" w:hAnsi="Arial#20Narrow" w:cs="Arial#20Narrow"/>
          <w:sz w:val="24"/>
          <w:szCs w:val="24"/>
        </w:rPr>
        <w:t>industriju opterećenja preko 4.000 ES koje ispuštaju pročišćenu otpadnu vodu direktno u prijemnik. Navedeni propisi referiraju se na sve elemente koje</w:t>
      </w:r>
      <w:r>
        <w:rPr>
          <w:rFonts w:ascii="Arial#20Narrow" w:hAnsi="Arial#20Narrow" w:cs="Arial#20Narrow"/>
          <w:sz w:val="24"/>
          <w:szCs w:val="24"/>
        </w:rPr>
        <w:t xml:space="preserve"> </w:t>
      </w:r>
      <w:r w:rsidRPr="002A723E">
        <w:rPr>
          <w:rFonts w:ascii="Arial#20Narrow" w:hAnsi="Arial#20Narrow" w:cs="Arial#20Narrow"/>
          <w:sz w:val="24"/>
          <w:szCs w:val="24"/>
        </w:rPr>
        <w:t>utječu na pročišćavanja komunalnih otpadnih voda, od definiranja aglomeracija, sustava odvodnje, uređaja za pročišćavanje te kriterija za ispuštanje</w:t>
      </w:r>
      <w:r>
        <w:rPr>
          <w:rFonts w:ascii="Arial#20Narrow" w:hAnsi="Arial#20Narrow" w:cs="Arial#20Narrow"/>
          <w:sz w:val="24"/>
          <w:szCs w:val="24"/>
        </w:rPr>
        <w:t xml:space="preserve"> </w:t>
      </w:r>
      <w:r w:rsidRPr="002A723E">
        <w:rPr>
          <w:rFonts w:ascii="Arial#20Narrow" w:hAnsi="Arial#20Narrow" w:cs="Arial#20Narrow"/>
          <w:sz w:val="24"/>
          <w:szCs w:val="24"/>
        </w:rPr>
        <w:t>pročišćenih otpadnih voda u prijemnik, a uključuje i obveze planiranja, monitoringa i izvješćivanja.</w:t>
      </w:r>
    </w:p>
    <w:p w:rsidR="002A723E" w:rsidRDefault="002A723E" w:rsidP="00064102">
      <w:pPr>
        <w:autoSpaceDE w:val="0"/>
        <w:autoSpaceDN w:val="0"/>
        <w:adjustRightInd w:val="0"/>
        <w:spacing w:after="0" w:line="240" w:lineRule="auto"/>
        <w:rPr>
          <w:rFonts w:ascii="Arial#20Narrow" w:hAnsi="Arial#20Narrow" w:cs="Arial#20Narrow"/>
          <w:sz w:val="24"/>
          <w:szCs w:val="24"/>
        </w:rPr>
      </w:pPr>
    </w:p>
    <w:p w:rsidR="00B10C3D" w:rsidRPr="00091C90" w:rsidRDefault="00C05CB8" w:rsidP="002A723E">
      <w:pPr>
        <w:autoSpaceDE w:val="0"/>
        <w:autoSpaceDN w:val="0"/>
        <w:adjustRightInd w:val="0"/>
        <w:spacing w:after="0" w:line="240" w:lineRule="auto"/>
        <w:jc w:val="both"/>
        <w:rPr>
          <w:rFonts w:ascii="Arial#20Narrow" w:hAnsi="Arial#20Narrow" w:cs="Arial#20Narrow"/>
          <w:sz w:val="24"/>
          <w:szCs w:val="24"/>
        </w:rPr>
      </w:pPr>
      <w:r w:rsidRPr="00091C90">
        <w:rPr>
          <w:rFonts w:ascii="Arial#20Narrow" w:hAnsi="Arial#20Narrow" w:cs="Arial#20Narrow"/>
          <w:sz w:val="24"/>
          <w:szCs w:val="24"/>
        </w:rPr>
        <w:t xml:space="preserve">Obveza ispunjenja EU Direktiva o pročišćavanju komunalnih otpadnih voda predviđaju potpuno ispunjenje predviđenih obveza do </w:t>
      </w:r>
      <w:r w:rsidR="004445FF">
        <w:rPr>
          <w:rFonts w:ascii="Arial#20Narrow" w:hAnsi="Arial#20Narrow" w:cs="Arial#20Narrow"/>
          <w:sz w:val="24"/>
          <w:szCs w:val="24"/>
        </w:rPr>
        <w:t>31.prosinca</w:t>
      </w:r>
      <w:r w:rsidRPr="00091C90">
        <w:rPr>
          <w:rFonts w:ascii="Arial#20Narrow" w:hAnsi="Arial#20Narrow" w:cs="Arial#20Narrow"/>
          <w:sz w:val="24"/>
          <w:szCs w:val="24"/>
        </w:rPr>
        <w:t xml:space="preserve"> 2023.god. Do 2018. </w:t>
      </w:r>
      <w:r w:rsidR="00B10C3D" w:rsidRPr="00091C90">
        <w:rPr>
          <w:rFonts w:ascii="Arial#20Narrow" w:hAnsi="Arial#20Narrow" w:cs="Arial#20Narrow"/>
          <w:sz w:val="24"/>
          <w:szCs w:val="24"/>
        </w:rPr>
        <w:t>g</w:t>
      </w:r>
      <w:r w:rsidRPr="00091C90">
        <w:rPr>
          <w:rFonts w:ascii="Arial#20Narrow" w:hAnsi="Arial#20Narrow" w:cs="Arial#20Narrow"/>
          <w:sz w:val="24"/>
          <w:szCs w:val="24"/>
        </w:rPr>
        <w:t xml:space="preserve">od. treba se dovršiti prikupljanje i pročišćavanje komunalnih otpadnih voda u prvoj grupi aglomeracija </w:t>
      </w:r>
      <w:r w:rsidR="00B10C3D" w:rsidRPr="00091C90">
        <w:rPr>
          <w:rFonts w:ascii="Arial#20Narrow" w:hAnsi="Arial#20Narrow" w:cs="Arial#20Narrow"/>
          <w:sz w:val="24"/>
          <w:szCs w:val="24"/>
        </w:rPr>
        <w:t>većih od 15.000 ES.</w:t>
      </w:r>
    </w:p>
    <w:p w:rsidR="00B10C3D" w:rsidRPr="00091C90" w:rsidRDefault="00B10C3D" w:rsidP="00064102">
      <w:pPr>
        <w:autoSpaceDE w:val="0"/>
        <w:autoSpaceDN w:val="0"/>
        <w:adjustRightInd w:val="0"/>
        <w:spacing w:after="0" w:line="240" w:lineRule="auto"/>
        <w:rPr>
          <w:rFonts w:ascii="Arial#20Narrow" w:hAnsi="Arial#20Narrow" w:cs="Arial#20Narrow"/>
          <w:sz w:val="24"/>
          <w:szCs w:val="24"/>
        </w:rPr>
      </w:pPr>
    </w:p>
    <w:p w:rsidR="00B10C3D" w:rsidRPr="00091C90" w:rsidRDefault="00B10C3D" w:rsidP="002A723E">
      <w:pPr>
        <w:autoSpaceDE w:val="0"/>
        <w:autoSpaceDN w:val="0"/>
        <w:adjustRightInd w:val="0"/>
        <w:spacing w:after="0" w:line="240" w:lineRule="auto"/>
        <w:jc w:val="both"/>
        <w:rPr>
          <w:rFonts w:ascii="Arial#20Narrow" w:hAnsi="Arial#20Narrow" w:cs="Arial#20Narrow"/>
          <w:sz w:val="24"/>
          <w:szCs w:val="24"/>
        </w:rPr>
      </w:pPr>
      <w:r w:rsidRPr="00091C90">
        <w:rPr>
          <w:rFonts w:ascii="Arial#20Narrow" w:hAnsi="Arial#20Narrow" w:cs="Arial#20Narrow"/>
          <w:sz w:val="24"/>
          <w:szCs w:val="24"/>
        </w:rPr>
        <w:t>Za pročišćavanje otpadnih voda Re</w:t>
      </w:r>
      <w:r w:rsidR="001A6773">
        <w:rPr>
          <w:rFonts w:ascii="Arial#20Narrow" w:hAnsi="Arial#20Narrow" w:cs="Arial#20Narrow"/>
          <w:sz w:val="24"/>
          <w:szCs w:val="24"/>
        </w:rPr>
        <w:t>publika Hrvatska  je odabra</w:t>
      </w:r>
      <w:r w:rsidRPr="00091C90">
        <w:rPr>
          <w:rFonts w:ascii="Arial#20Narrow" w:hAnsi="Arial#20Narrow" w:cs="Arial#20Narrow"/>
          <w:sz w:val="24"/>
          <w:szCs w:val="24"/>
        </w:rPr>
        <w:t>la koncept koji po</w:t>
      </w:r>
      <w:r w:rsidR="001A6773">
        <w:rPr>
          <w:rFonts w:ascii="Arial#20Narrow" w:hAnsi="Arial#20Narrow" w:cs="Arial#20Narrow"/>
          <w:sz w:val="24"/>
          <w:szCs w:val="24"/>
        </w:rPr>
        <w:t>drazumijeva</w:t>
      </w:r>
      <w:r w:rsidRPr="00091C90">
        <w:rPr>
          <w:rFonts w:ascii="Arial#20Narrow" w:hAnsi="Arial#20Narrow" w:cs="Arial#20Narrow"/>
          <w:sz w:val="24"/>
          <w:szCs w:val="24"/>
        </w:rPr>
        <w:t xml:space="preserve"> da</w:t>
      </w:r>
      <w:r w:rsidR="001A6773">
        <w:rPr>
          <w:rFonts w:ascii="Arial#20Narrow" w:hAnsi="Arial#20Narrow" w:cs="Arial#20Narrow"/>
          <w:sz w:val="24"/>
          <w:szCs w:val="24"/>
        </w:rPr>
        <w:t xml:space="preserve"> </w:t>
      </w:r>
      <w:r w:rsidRPr="00091C90">
        <w:rPr>
          <w:rFonts w:ascii="Arial#20Narrow" w:hAnsi="Arial#20Narrow" w:cs="Arial#20Narrow"/>
          <w:sz w:val="24"/>
          <w:szCs w:val="24"/>
        </w:rPr>
        <w:t>se područje jedne aglomeracije opslužuje s jednim sustavom za prikupljanje i jednim uređajem za pročišćavanje otpadnih voda i primijenila ga pri izradi Plana provedbe vodno-komunalnih direktiva.</w:t>
      </w:r>
    </w:p>
    <w:p w:rsidR="00064102" w:rsidRPr="00091C90" w:rsidRDefault="00C05CB8" w:rsidP="00064102">
      <w:pPr>
        <w:autoSpaceDE w:val="0"/>
        <w:autoSpaceDN w:val="0"/>
        <w:adjustRightInd w:val="0"/>
        <w:spacing w:after="0" w:line="240" w:lineRule="auto"/>
        <w:rPr>
          <w:rFonts w:ascii="Arial#20Narrow" w:hAnsi="Arial#20Narrow" w:cs="Arial#20Narrow"/>
          <w:sz w:val="24"/>
          <w:szCs w:val="24"/>
        </w:rPr>
      </w:pPr>
      <w:r w:rsidRPr="00091C90">
        <w:rPr>
          <w:rFonts w:ascii="Arial#20Narrow" w:hAnsi="Arial#20Narrow" w:cs="Arial#20Narrow"/>
          <w:sz w:val="24"/>
          <w:szCs w:val="24"/>
        </w:rPr>
        <w:t xml:space="preserve"> </w:t>
      </w:r>
    </w:p>
    <w:p w:rsidR="00064102" w:rsidRPr="00091C90" w:rsidRDefault="00064102" w:rsidP="002A723E">
      <w:pPr>
        <w:autoSpaceDE w:val="0"/>
        <w:autoSpaceDN w:val="0"/>
        <w:adjustRightInd w:val="0"/>
        <w:spacing w:after="0" w:line="240" w:lineRule="auto"/>
        <w:jc w:val="both"/>
        <w:rPr>
          <w:rFonts w:ascii="Arial#20Narrow" w:hAnsi="Arial#20Narrow" w:cs="Arial#20Narrow"/>
          <w:sz w:val="24"/>
          <w:szCs w:val="24"/>
        </w:rPr>
      </w:pPr>
      <w:r w:rsidRPr="00091C90">
        <w:rPr>
          <w:rFonts w:ascii="Arial#20Narrow" w:hAnsi="Arial#20Narrow" w:cs="Arial#20Narrow"/>
          <w:sz w:val="24"/>
          <w:szCs w:val="24"/>
        </w:rPr>
        <w:t>Na području aglomeracije Karlovac – Duga Resa primijenjen je ovaj koncept te je uz po</w:t>
      </w:r>
      <w:r w:rsidR="00766446">
        <w:rPr>
          <w:rFonts w:ascii="Arial#20Narrow" w:hAnsi="Arial#20Narrow" w:cs="Arial#20Narrow"/>
          <w:sz w:val="24"/>
          <w:szCs w:val="24"/>
        </w:rPr>
        <w:t xml:space="preserve">moć sredstava </w:t>
      </w:r>
      <w:proofErr w:type="spellStart"/>
      <w:r w:rsidR="00766446">
        <w:rPr>
          <w:rFonts w:ascii="Arial#20Narrow" w:hAnsi="Arial#20Narrow" w:cs="Arial#20Narrow"/>
          <w:sz w:val="24"/>
          <w:szCs w:val="24"/>
        </w:rPr>
        <w:t>pred</w:t>
      </w:r>
      <w:r w:rsidRPr="00091C90">
        <w:rPr>
          <w:rFonts w:ascii="Arial#20Narrow" w:hAnsi="Arial#20Narrow" w:cs="Arial#20Narrow"/>
          <w:sz w:val="24"/>
          <w:szCs w:val="24"/>
        </w:rPr>
        <w:t>pristupnih</w:t>
      </w:r>
      <w:proofErr w:type="spellEnd"/>
      <w:r w:rsidRPr="00091C90">
        <w:rPr>
          <w:rFonts w:ascii="Arial#20Narrow" w:hAnsi="Arial#20Narrow" w:cs="Arial#20Narrow"/>
          <w:sz w:val="24"/>
          <w:szCs w:val="24"/>
        </w:rPr>
        <w:t xml:space="preserve"> instrumenata strukturne politike  Europske unije izgrađen uređaj za pročišćavanje otpadnih voda</w:t>
      </w:r>
      <w:r w:rsidR="0056358E" w:rsidRPr="00091C90">
        <w:rPr>
          <w:rFonts w:ascii="Arial#20Narrow" w:hAnsi="Arial#20Narrow" w:cs="Arial#20Narrow"/>
          <w:sz w:val="24"/>
          <w:szCs w:val="24"/>
        </w:rPr>
        <w:t xml:space="preserve">. </w:t>
      </w:r>
    </w:p>
    <w:p w:rsidR="0056358E" w:rsidRPr="00091C90" w:rsidRDefault="0056358E" w:rsidP="00064102">
      <w:pPr>
        <w:autoSpaceDE w:val="0"/>
        <w:autoSpaceDN w:val="0"/>
        <w:adjustRightInd w:val="0"/>
        <w:spacing w:after="0" w:line="240" w:lineRule="auto"/>
        <w:rPr>
          <w:rFonts w:ascii="Arial#20Narrow" w:hAnsi="Arial#20Narrow" w:cs="Arial#20Narrow"/>
          <w:sz w:val="24"/>
          <w:szCs w:val="24"/>
        </w:rPr>
      </w:pPr>
    </w:p>
    <w:p w:rsidR="00A61983" w:rsidRDefault="002B42FD" w:rsidP="00064102">
      <w:pPr>
        <w:autoSpaceDE w:val="0"/>
        <w:autoSpaceDN w:val="0"/>
        <w:adjustRightInd w:val="0"/>
        <w:spacing w:after="0" w:line="240" w:lineRule="auto"/>
        <w:rPr>
          <w:rFonts w:ascii="Arial#20Narrow" w:hAnsi="Arial#20Narrow" w:cs="Arial#20Narrow"/>
          <w:b/>
          <w:sz w:val="24"/>
          <w:szCs w:val="24"/>
        </w:rPr>
      </w:pPr>
      <w:r>
        <w:rPr>
          <w:rFonts w:ascii="Arial#20Narrow" w:hAnsi="Arial#20Narrow" w:cs="Arial#20Narrow"/>
          <w:b/>
          <w:sz w:val="24"/>
          <w:szCs w:val="24"/>
        </w:rPr>
        <w:t>1.5</w:t>
      </w:r>
      <w:r w:rsidR="0056358E" w:rsidRPr="00091C90">
        <w:rPr>
          <w:rFonts w:ascii="Arial#20Narrow" w:hAnsi="Arial#20Narrow" w:cs="Arial#20Narrow"/>
          <w:b/>
          <w:sz w:val="24"/>
          <w:szCs w:val="24"/>
        </w:rPr>
        <w:t xml:space="preserve"> </w:t>
      </w:r>
      <w:r w:rsidR="00A61983">
        <w:rPr>
          <w:rFonts w:ascii="Arial#20Narrow" w:hAnsi="Arial#20Narrow" w:cs="Arial#20Narrow"/>
          <w:b/>
          <w:sz w:val="24"/>
          <w:szCs w:val="24"/>
        </w:rPr>
        <w:t xml:space="preserve">Ciljevi Višegodišnjeg programa gradnje komunalnih vodnih građevina </w:t>
      </w:r>
      <w:r w:rsidR="00A61983">
        <w:rPr>
          <w:rFonts w:ascii="Arial#20Narrow" w:hAnsi="Arial#20Narrow" w:cs="Arial#20Narrow"/>
          <w:b/>
          <w:sz w:val="24"/>
          <w:szCs w:val="24"/>
        </w:rPr>
        <w:br/>
        <w:t xml:space="preserve">       za razdoblje 2013-2023</w:t>
      </w:r>
    </w:p>
    <w:p w:rsidR="00A61983" w:rsidRDefault="00A61983" w:rsidP="00064102">
      <w:pPr>
        <w:autoSpaceDE w:val="0"/>
        <w:autoSpaceDN w:val="0"/>
        <w:adjustRightInd w:val="0"/>
        <w:spacing w:after="0" w:line="240" w:lineRule="auto"/>
        <w:rPr>
          <w:rFonts w:ascii="Arial#20Narrow" w:hAnsi="Arial#20Narrow" w:cs="Arial#20Narrow"/>
          <w:b/>
          <w:sz w:val="24"/>
          <w:szCs w:val="24"/>
        </w:rPr>
      </w:pPr>
    </w:p>
    <w:p w:rsidR="00A61983" w:rsidRPr="00766446" w:rsidRDefault="00A61983" w:rsidP="00766446">
      <w:pPr>
        <w:autoSpaceDE w:val="0"/>
        <w:autoSpaceDN w:val="0"/>
        <w:adjustRightInd w:val="0"/>
        <w:spacing w:after="0" w:line="240" w:lineRule="auto"/>
        <w:jc w:val="both"/>
        <w:rPr>
          <w:rFonts w:ascii="Arial" w:hAnsi="Arial" w:cs="Arial"/>
          <w:sz w:val="24"/>
          <w:szCs w:val="20"/>
        </w:rPr>
      </w:pPr>
      <w:r w:rsidRPr="00766446">
        <w:rPr>
          <w:rFonts w:ascii="Arial" w:hAnsi="Arial" w:cs="Arial"/>
          <w:sz w:val="24"/>
          <w:szCs w:val="20"/>
        </w:rPr>
        <w:t xml:space="preserve">Višegodišnji program gradnje komunalnih vodnih građevina je program upravljanja vodama u </w:t>
      </w:r>
      <w:proofErr w:type="spellStart"/>
      <w:r w:rsidRPr="00766446">
        <w:rPr>
          <w:rFonts w:ascii="Arial" w:hAnsi="Arial" w:cs="Arial"/>
          <w:sz w:val="24"/>
          <w:szCs w:val="20"/>
        </w:rPr>
        <w:t>vodnogospodarskoj</w:t>
      </w:r>
      <w:proofErr w:type="spellEnd"/>
      <w:r w:rsidRPr="00766446">
        <w:rPr>
          <w:rFonts w:ascii="Arial" w:hAnsi="Arial" w:cs="Arial"/>
          <w:sz w:val="24"/>
          <w:szCs w:val="20"/>
        </w:rPr>
        <w:t xml:space="preserve"> djelatnosti korištenja i zaštite voda, a njegovo donošenje propisano je člankom 37.</w:t>
      </w:r>
      <w:r w:rsidR="004445FF">
        <w:rPr>
          <w:rFonts w:ascii="Arial" w:hAnsi="Arial" w:cs="Arial"/>
          <w:sz w:val="24"/>
          <w:szCs w:val="20"/>
        </w:rPr>
        <w:t xml:space="preserve"> </w:t>
      </w:r>
      <w:r w:rsidRPr="00766446">
        <w:rPr>
          <w:rFonts w:ascii="Arial" w:hAnsi="Arial" w:cs="Arial"/>
          <w:sz w:val="24"/>
          <w:szCs w:val="20"/>
        </w:rPr>
        <w:t>Zakona o vodama (Narodne novine, br. 153/09, 63/11, 130/11, 56/13 i 14/14).</w:t>
      </w:r>
    </w:p>
    <w:p w:rsidR="00A61983" w:rsidRPr="00766446" w:rsidRDefault="00A61983" w:rsidP="00766446">
      <w:pPr>
        <w:autoSpaceDE w:val="0"/>
        <w:autoSpaceDN w:val="0"/>
        <w:adjustRightInd w:val="0"/>
        <w:spacing w:after="0" w:line="240" w:lineRule="auto"/>
        <w:jc w:val="both"/>
        <w:rPr>
          <w:rFonts w:ascii="Arial" w:hAnsi="Arial" w:cs="Arial"/>
          <w:sz w:val="24"/>
          <w:szCs w:val="20"/>
        </w:rPr>
      </w:pPr>
      <w:r w:rsidRPr="00766446">
        <w:rPr>
          <w:rFonts w:ascii="Arial" w:hAnsi="Arial" w:cs="Arial"/>
          <w:sz w:val="24"/>
          <w:szCs w:val="20"/>
        </w:rPr>
        <w:t>Program izrađuju Hrvatske vode, a donosi ga Vlada Republike Hrvatske nakon provedene strateške procjene utjecaja na okoliš sukladno odredbama Zakona o zaštiti okoliša (Narodne novine, br. 80/13, 153/13 i 78/15) i Uredbe o strateškoj procjeni utjecaja plana i programa na okoliš (Narodne novine, broj 64/08), zajedno s postupkom ocjene prihvatljivosti za ekološku mrežu sukladno Zakonu o zaštiti prirode (Narodne novine, broj 80/13).</w:t>
      </w:r>
    </w:p>
    <w:p w:rsidR="00A61983" w:rsidRPr="00766446" w:rsidRDefault="00A61983" w:rsidP="00A61983">
      <w:pPr>
        <w:autoSpaceDE w:val="0"/>
        <w:autoSpaceDN w:val="0"/>
        <w:adjustRightInd w:val="0"/>
        <w:spacing w:after="0" w:line="240" w:lineRule="auto"/>
        <w:rPr>
          <w:rFonts w:ascii="Arial" w:hAnsi="Arial" w:cs="Arial"/>
          <w:sz w:val="24"/>
          <w:szCs w:val="20"/>
        </w:rPr>
      </w:pPr>
    </w:p>
    <w:p w:rsidR="00A61983" w:rsidRPr="00766446" w:rsidRDefault="00A61983" w:rsidP="00A61983">
      <w:p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Programom se utvrđuju:</w:t>
      </w:r>
    </w:p>
    <w:p w:rsidR="00A61983" w:rsidRPr="00766446" w:rsidRDefault="00A61983" w:rsidP="00A61983">
      <w:pPr>
        <w:autoSpaceDE w:val="0"/>
        <w:autoSpaceDN w:val="0"/>
        <w:adjustRightInd w:val="0"/>
        <w:spacing w:after="0" w:line="240" w:lineRule="auto"/>
        <w:rPr>
          <w:rFonts w:ascii="Arial" w:hAnsi="Arial" w:cs="Arial"/>
          <w:sz w:val="24"/>
          <w:szCs w:val="20"/>
        </w:rPr>
      </w:pP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pojedinačni projekti,</w:t>
      </w: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način i razdoblje njihove provedbe,</w:t>
      </w: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sudionici u provedbi,</w:t>
      </w: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iznosi ulaganja i izvori sredstava,</w:t>
      </w: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red prvenstva u provedbi,</w:t>
      </w:r>
    </w:p>
    <w:p w:rsidR="00A61983" w:rsidRPr="00766446" w:rsidRDefault="00A61983" w:rsidP="00512683">
      <w:pPr>
        <w:pStyle w:val="Odlomakpopisa"/>
        <w:numPr>
          <w:ilvl w:val="0"/>
          <w:numId w:val="9"/>
        </w:numPr>
        <w:autoSpaceDE w:val="0"/>
        <w:autoSpaceDN w:val="0"/>
        <w:adjustRightInd w:val="0"/>
        <w:spacing w:after="0" w:line="240" w:lineRule="auto"/>
        <w:rPr>
          <w:rFonts w:ascii="Arial" w:hAnsi="Arial" w:cs="Arial"/>
          <w:sz w:val="24"/>
          <w:szCs w:val="20"/>
        </w:rPr>
      </w:pPr>
      <w:r w:rsidRPr="00766446">
        <w:rPr>
          <w:rFonts w:ascii="Arial" w:hAnsi="Arial" w:cs="Arial"/>
          <w:sz w:val="24"/>
          <w:szCs w:val="20"/>
        </w:rPr>
        <w:t>praćenje provedbe Programa.</w:t>
      </w:r>
    </w:p>
    <w:p w:rsidR="00A61983" w:rsidRPr="00766446" w:rsidRDefault="00A61983" w:rsidP="00766446">
      <w:pPr>
        <w:pStyle w:val="Odlomakpopisa"/>
        <w:autoSpaceDE w:val="0"/>
        <w:autoSpaceDN w:val="0"/>
        <w:adjustRightInd w:val="0"/>
        <w:spacing w:after="0" w:line="240" w:lineRule="auto"/>
        <w:rPr>
          <w:rFonts w:ascii="Arial" w:hAnsi="Arial" w:cs="Arial"/>
          <w:sz w:val="24"/>
          <w:szCs w:val="20"/>
        </w:rPr>
      </w:pPr>
    </w:p>
    <w:p w:rsidR="00A61983" w:rsidRDefault="00A61983" w:rsidP="00766446">
      <w:pPr>
        <w:autoSpaceDE w:val="0"/>
        <w:autoSpaceDN w:val="0"/>
        <w:adjustRightInd w:val="0"/>
        <w:spacing w:after="0" w:line="240" w:lineRule="auto"/>
        <w:jc w:val="both"/>
        <w:rPr>
          <w:rFonts w:ascii="Arial" w:hAnsi="Arial" w:cs="Arial"/>
          <w:sz w:val="24"/>
          <w:szCs w:val="24"/>
        </w:rPr>
      </w:pPr>
      <w:r w:rsidRPr="00766446">
        <w:rPr>
          <w:rFonts w:ascii="Arial" w:hAnsi="Arial" w:cs="Arial"/>
          <w:sz w:val="24"/>
          <w:szCs w:val="24"/>
        </w:rPr>
        <w:t>Ovim se dokumentom utvrđuje okvirni program ulaganja u javnu vodoopskrbu i javnu odvodnju. Također se operacionalizira sustav za provedbu, na način koji će doprinijeti učinkovitijem korištenju financijskih, kadrovskih i informacijsko-dokumentacijskih resursa kojima raspolaže vodno gospodarstvo u djelatnostima korištenja voda i zaštite voda.</w:t>
      </w:r>
    </w:p>
    <w:p w:rsidR="00FF7C77" w:rsidRPr="00766446" w:rsidRDefault="00FF7C77" w:rsidP="00766446">
      <w:pPr>
        <w:autoSpaceDE w:val="0"/>
        <w:autoSpaceDN w:val="0"/>
        <w:adjustRightInd w:val="0"/>
        <w:spacing w:after="0" w:line="240" w:lineRule="auto"/>
        <w:jc w:val="both"/>
        <w:rPr>
          <w:rFonts w:ascii="Arial" w:hAnsi="Arial" w:cs="Arial"/>
          <w:sz w:val="24"/>
          <w:szCs w:val="24"/>
        </w:rPr>
      </w:pP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 xml:space="preserve">Zakonom o vodama je određeno da se višegodišnji programi gradnje izrađuju sukladno Strategiji upravljanja vodama i Planu upravljanja vodnim područjima. Time se osigurava usklađenost programa sa strateškim opredjeljenjima i politikom upravljanja vodama te preuzetim standardima Europske unije na području politike voda, osobito onima iz Okvirne direktive o vodama te iz vodno-komunalnih direktiva. Ciljevi provedbe </w:t>
      </w:r>
      <w:proofErr w:type="spellStart"/>
      <w:r w:rsidRPr="00766446">
        <w:rPr>
          <w:rFonts w:ascii="Arial#20Narrow" w:hAnsi="Arial#20Narrow" w:cs="Arial#20Narrow"/>
          <w:sz w:val="24"/>
          <w:szCs w:val="24"/>
        </w:rPr>
        <w:t>vodnokomunalnih</w:t>
      </w:r>
      <w:proofErr w:type="spellEnd"/>
      <w:r w:rsidRPr="00766446">
        <w:rPr>
          <w:rFonts w:ascii="Arial#20Narrow" w:hAnsi="Arial#20Narrow" w:cs="Arial#20Narrow"/>
          <w:sz w:val="24"/>
          <w:szCs w:val="24"/>
        </w:rPr>
        <w:t xml:space="preserve"> direktiva sadržani su u Strategiji upravljanja vodama, Zakonu o vodama i Zakonu o financiranju vodnoga gospodarstva i </w:t>
      </w:r>
      <w:proofErr w:type="spellStart"/>
      <w:r w:rsidRPr="00766446">
        <w:rPr>
          <w:rFonts w:ascii="Arial#20Narrow" w:hAnsi="Arial#20Narrow" w:cs="Arial#20Narrow"/>
          <w:sz w:val="24"/>
          <w:szCs w:val="24"/>
        </w:rPr>
        <w:t>podzakonskim</w:t>
      </w:r>
      <w:proofErr w:type="spellEnd"/>
      <w:r w:rsidRPr="00766446">
        <w:rPr>
          <w:rFonts w:ascii="Arial#20Narrow" w:hAnsi="Arial#20Narrow" w:cs="Arial#20Narrow"/>
          <w:sz w:val="24"/>
          <w:szCs w:val="24"/>
        </w:rPr>
        <w:t xml:space="preserve"> aktima donesenima na temelju tih zakona te su obvezni dio programa mjera iz Plana upravljanja vodnim područjima</w:t>
      </w:r>
      <w:r w:rsidR="00FF7C77">
        <w:rPr>
          <w:rFonts w:ascii="Arial#20Narrow" w:hAnsi="Arial#20Narrow" w:cs="Arial#20Narrow"/>
          <w:sz w:val="24"/>
          <w:szCs w:val="24"/>
        </w:rPr>
        <w:t xml:space="preserve"> 2016.-2021.</w:t>
      </w: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Program se formalno temelji na Planu provedbe vodno-komunalnih direktiva koji sadrži dogovorene aktivnosti i rokove vezane uz njihovu provedbu, dok se detaljnije razrađuju tehničko/provedbeno/organizacijska pitanja, respektirajući promjene nastale u okruženju.</w:t>
      </w: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Programom se utvrđuje okvir za ulaganja u izgradnju komunalnih vodnih građevina za javnu vodoopskrbu i javnu odvodnju. Realizacija Programa se, uz mogućnost prilagodbe, odvija kroz duži niz godina, uz jasno opisane ciljeve i prioritete te kontrolu aktivnosti.</w:t>
      </w: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Program je ključni dokument za izbor i provedbu projekata razvoja vodno-komunalne infrastrukture.</w:t>
      </w: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p>
    <w:p w:rsidR="00A61983" w:rsidRPr="00766446" w:rsidRDefault="007902C6"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Sustavno praćenje i usporedba rezultata provedbe Programa i postizanja ciljeva pruža stalnu informaciju o stanju realizacije te omogućava prijenos iskustava na sljedeće faze Programa i/ili druge projekte.</w:t>
      </w:r>
    </w:p>
    <w:p w:rsidR="00A61983" w:rsidRPr="00766446" w:rsidRDefault="00A61983" w:rsidP="00766446">
      <w:pPr>
        <w:autoSpaceDE w:val="0"/>
        <w:autoSpaceDN w:val="0"/>
        <w:adjustRightInd w:val="0"/>
        <w:spacing w:after="0" w:line="240" w:lineRule="auto"/>
        <w:jc w:val="both"/>
        <w:rPr>
          <w:rFonts w:ascii="Arial#20Narrow" w:hAnsi="Arial#20Narrow" w:cs="Arial#20Narrow"/>
          <w:sz w:val="24"/>
          <w:szCs w:val="24"/>
        </w:rPr>
      </w:pP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Program gradnje komunalnih vodnih građevina podrazumijeva  provođenje slijedećih aktivnosti:</w:t>
      </w:r>
    </w:p>
    <w:p w:rsidR="007902C6" w:rsidRPr="00766446" w:rsidRDefault="00766446" w:rsidP="00512683">
      <w:pPr>
        <w:pStyle w:val="Odlomakpopisa"/>
        <w:numPr>
          <w:ilvl w:val="0"/>
          <w:numId w:val="10"/>
        </w:numPr>
        <w:autoSpaceDE w:val="0"/>
        <w:autoSpaceDN w:val="0"/>
        <w:adjustRightInd w:val="0"/>
        <w:spacing w:after="0" w:line="240" w:lineRule="auto"/>
        <w:jc w:val="both"/>
        <w:rPr>
          <w:rFonts w:ascii="Arial#20Narrow" w:hAnsi="Arial#20Narrow" w:cs="Arial#20Narrow"/>
          <w:sz w:val="24"/>
          <w:szCs w:val="24"/>
        </w:rPr>
      </w:pPr>
      <w:r>
        <w:rPr>
          <w:rFonts w:ascii="Arial#20Narrow" w:hAnsi="Arial#20Narrow" w:cs="Arial#20Narrow"/>
          <w:sz w:val="24"/>
          <w:szCs w:val="24"/>
        </w:rPr>
        <w:t>p</w:t>
      </w:r>
      <w:r w:rsidR="007902C6" w:rsidRPr="00766446">
        <w:rPr>
          <w:rFonts w:ascii="Arial#20Narrow" w:hAnsi="Arial#20Narrow" w:cs="Arial#20Narrow"/>
          <w:sz w:val="24"/>
          <w:szCs w:val="24"/>
        </w:rPr>
        <w:t>ovećanje stupnja priključenosti stanovništva na sustav javne vodoopskrbe,</w:t>
      </w:r>
    </w:p>
    <w:p w:rsidR="007902C6" w:rsidRPr="00766446" w:rsidRDefault="00766446" w:rsidP="00512683">
      <w:pPr>
        <w:pStyle w:val="Odlomakpopisa"/>
        <w:numPr>
          <w:ilvl w:val="0"/>
          <w:numId w:val="10"/>
        </w:numPr>
        <w:autoSpaceDE w:val="0"/>
        <w:autoSpaceDN w:val="0"/>
        <w:adjustRightInd w:val="0"/>
        <w:spacing w:after="0" w:line="240" w:lineRule="auto"/>
        <w:jc w:val="both"/>
        <w:rPr>
          <w:rFonts w:ascii="Arial#20Narrow" w:hAnsi="Arial#20Narrow" w:cs="Arial#20Narrow"/>
          <w:sz w:val="24"/>
          <w:szCs w:val="24"/>
        </w:rPr>
      </w:pPr>
      <w:r>
        <w:rPr>
          <w:rFonts w:ascii="Arial#20Narrow" w:hAnsi="Arial#20Narrow" w:cs="Arial#20Narrow"/>
          <w:sz w:val="24"/>
          <w:szCs w:val="24"/>
        </w:rPr>
        <w:t>o</w:t>
      </w:r>
      <w:r w:rsidR="007902C6" w:rsidRPr="00766446">
        <w:rPr>
          <w:rFonts w:ascii="Arial#20Narrow" w:hAnsi="Arial#20Narrow" w:cs="Arial#20Narrow"/>
          <w:sz w:val="24"/>
          <w:szCs w:val="24"/>
        </w:rPr>
        <w:t>siguranje vode za ljudsku potrošnju u skladu sa higijensko-sanitarnim standardima.</w:t>
      </w:r>
    </w:p>
    <w:p w:rsidR="007902C6" w:rsidRPr="00766446" w:rsidRDefault="00766446" w:rsidP="00512683">
      <w:pPr>
        <w:pStyle w:val="Odlomakpopisa"/>
        <w:numPr>
          <w:ilvl w:val="0"/>
          <w:numId w:val="10"/>
        </w:numPr>
        <w:autoSpaceDE w:val="0"/>
        <w:autoSpaceDN w:val="0"/>
        <w:adjustRightInd w:val="0"/>
        <w:spacing w:after="0" w:line="240" w:lineRule="auto"/>
        <w:jc w:val="both"/>
        <w:rPr>
          <w:rFonts w:ascii="Arial#20Narrow" w:hAnsi="Arial#20Narrow" w:cs="Arial#20Narrow"/>
          <w:sz w:val="24"/>
          <w:szCs w:val="24"/>
        </w:rPr>
      </w:pPr>
      <w:r>
        <w:rPr>
          <w:rFonts w:ascii="Arial#20Narrow" w:hAnsi="Arial#20Narrow" w:cs="Arial#20Narrow"/>
          <w:sz w:val="24"/>
          <w:szCs w:val="24"/>
        </w:rPr>
        <w:t>p</w:t>
      </w:r>
      <w:r w:rsidR="007902C6" w:rsidRPr="00766446">
        <w:rPr>
          <w:rFonts w:ascii="Arial#20Narrow" w:hAnsi="Arial#20Narrow" w:cs="Arial#20Narrow"/>
          <w:sz w:val="24"/>
          <w:szCs w:val="24"/>
        </w:rPr>
        <w:t>ovećanje stupnja priključenosti stanovništva na sustave javne odvodnje i pročišćavanja otpadnih voda,</w:t>
      </w:r>
    </w:p>
    <w:p w:rsidR="007902C6" w:rsidRPr="00766446" w:rsidRDefault="00766446" w:rsidP="00512683">
      <w:pPr>
        <w:pStyle w:val="Odlomakpopisa"/>
        <w:numPr>
          <w:ilvl w:val="0"/>
          <w:numId w:val="10"/>
        </w:numPr>
        <w:autoSpaceDE w:val="0"/>
        <w:autoSpaceDN w:val="0"/>
        <w:adjustRightInd w:val="0"/>
        <w:spacing w:after="0" w:line="240" w:lineRule="auto"/>
        <w:jc w:val="both"/>
        <w:rPr>
          <w:rFonts w:ascii="Arial#20Narrow" w:hAnsi="Arial#20Narrow" w:cs="Arial#20Narrow"/>
          <w:sz w:val="24"/>
          <w:szCs w:val="24"/>
        </w:rPr>
      </w:pPr>
      <w:r>
        <w:rPr>
          <w:rFonts w:ascii="Arial#20Narrow" w:hAnsi="Arial#20Narrow" w:cs="Arial#20Narrow"/>
          <w:sz w:val="24"/>
          <w:szCs w:val="24"/>
        </w:rPr>
        <w:t>p</w:t>
      </w:r>
      <w:r w:rsidR="007902C6" w:rsidRPr="00766446">
        <w:rPr>
          <w:rFonts w:ascii="Arial#20Narrow" w:hAnsi="Arial#20Narrow" w:cs="Arial#20Narrow"/>
          <w:sz w:val="24"/>
          <w:szCs w:val="24"/>
        </w:rPr>
        <w:t xml:space="preserve">ročišćavanje komunalnih i industrijskih otpadnih voda prije njihovog konačnog ispuštanja u </w:t>
      </w:r>
      <w:r>
        <w:rPr>
          <w:rFonts w:ascii="Arial#20Narrow" w:hAnsi="Arial#20Narrow" w:cs="Arial#20Narrow"/>
          <w:sz w:val="24"/>
          <w:szCs w:val="24"/>
        </w:rPr>
        <w:t>r</w:t>
      </w:r>
      <w:r w:rsidR="007902C6" w:rsidRPr="00766446">
        <w:rPr>
          <w:rFonts w:ascii="Arial#20Narrow" w:hAnsi="Arial#20Narrow" w:cs="Arial#20Narrow"/>
          <w:sz w:val="24"/>
          <w:szCs w:val="24"/>
        </w:rPr>
        <w:t>ec</w:t>
      </w:r>
      <w:r w:rsidR="004445FF">
        <w:rPr>
          <w:rFonts w:ascii="Arial#20Narrow" w:hAnsi="Arial#20Narrow" w:cs="Arial#20Narrow"/>
          <w:sz w:val="24"/>
          <w:szCs w:val="24"/>
        </w:rPr>
        <w:t>i</w:t>
      </w:r>
      <w:r w:rsidR="007902C6" w:rsidRPr="00766446">
        <w:rPr>
          <w:rFonts w:ascii="Arial#20Narrow" w:hAnsi="Arial#20Narrow" w:cs="Arial#20Narrow"/>
          <w:sz w:val="24"/>
          <w:szCs w:val="24"/>
        </w:rPr>
        <w:t>pijente</w:t>
      </w: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p>
    <w:p w:rsidR="007902C6" w:rsidRPr="00766446" w:rsidRDefault="007902C6" w:rsidP="00766446">
      <w:p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Za ostvarenje ovi</w:t>
      </w:r>
      <w:r w:rsidR="006B26C0">
        <w:rPr>
          <w:rFonts w:ascii="Arial#20Narrow" w:hAnsi="Arial#20Narrow" w:cs="Arial#20Narrow"/>
          <w:sz w:val="24"/>
          <w:szCs w:val="24"/>
        </w:rPr>
        <w:t>h</w:t>
      </w:r>
      <w:r w:rsidRPr="00766446">
        <w:rPr>
          <w:rFonts w:ascii="Arial#20Narrow" w:hAnsi="Arial#20Narrow" w:cs="Arial#20Narrow"/>
          <w:sz w:val="24"/>
          <w:szCs w:val="24"/>
        </w:rPr>
        <w:t xml:space="preserve"> ciljeva potrebna je implementacija slijedećih tehničkih aspekata:</w:t>
      </w:r>
    </w:p>
    <w:p w:rsidR="007902C6" w:rsidRPr="00766446" w:rsidRDefault="007902C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 xml:space="preserve">izgradnja sustava javne </w:t>
      </w:r>
      <w:r w:rsidR="006B26C0">
        <w:rPr>
          <w:rFonts w:ascii="Arial#20Narrow" w:hAnsi="Arial#20Narrow" w:cs="Arial#20Narrow"/>
          <w:sz w:val="24"/>
          <w:szCs w:val="24"/>
        </w:rPr>
        <w:t>vodoopskrbe</w:t>
      </w:r>
      <w:r w:rsidRPr="00766446">
        <w:rPr>
          <w:rFonts w:ascii="Arial#20Narrow" w:hAnsi="Arial#20Narrow" w:cs="Arial#20Narrow"/>
          <w:sz w:val="24"/>
          <w:szCs w:val="24"/>
        </w:rPr>
        <w:t>,</w:t>
      </w:r>
    </w:p>
    <w:p w:rsidR="007902C6" w:rsidRPr="00766446" w:rsidRDefault="007902C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 xml:space="preserve">priključivanje stanovništva na sustav javne </w:t>
      </w:r>
      <w:r w:rsidR="00766446" w:rsidRPr="00766446">
        <w:rPr>
          <w:rFonts w:ascii="Arial#20Narrow" w:hAnsi="Arial#20Narrow" w:cs="Arial#20Narrow"/>
          <w:sz w:val="24"/>
          <w:szCs w:val="24"/>
        </w:rPr>
        <w:t>vodoopskrbe</w:t>
      </w:r>
      <w:r w:rsidRPr="00766446">
        <w:rPr>
          <w:rFonts w:ascii="Arial#20Narrow" w:hAnsi="Arial#20Narrow" w:cs="Arial#20Narrow"/>
          <w:sz w:val="24"/>
          <w:szCs w:val="24"/>
        </w:rPr>
        <w:t>,</w:t>
      </w:r>
    </w:p>
    <w:p w:rsidR="007902C6" w:rsidRPr="00766446" w:rsidRDefault="007902C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obrada pitke vode u sk</w:t>
      </w:r>
      <w:r w:rsidR="00766446" w:rsidRPr="00766446">
        <w:rPr>
          <w:rFonts w:ascii="Arial#20Narrow" w:hAnsi="Arial#20Narrow" w:cs="Arial#20Narrow"/>
          <w:sz w:val="24"/>
          <w:szCs w:val="24"/>
        </w:rPr>
        <w:t>la</w:t>
      </w:r>
      <w:r w:rsidRPr="00766446">
        <w:rPr>
          <w:rFonts w:ascii="Arial#20Narrow" w:hAnsi="Arial#20Narrow" w:cs="Arial#20Narrow"/>
          <w:sz w:val="24"/>
          <w:szCs w:val="24"/>
        </w:rPr>
        <w:t>du s važećom zakonskom regulativom,</w:t>
      </w:r>
    </w:p>
    <w:p w:rsidR="00766446" w:rsidRPr="00766446" w:rsidRDefault="0076644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izgradnja sustava odvodnje otpadnih voda</w:t>
      </w:r>
    </w:p>
    <w:p w:rsidR="00766446" w:rsidRPr="00766446" w:rsidRDefault="0076644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priključivanje stanovništva na sustav javne odvodnje</w:t>
      </w:r>
    </w:p>
    <w:p w:rsidR="00766446" w:rsidRDefault="00766446"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4"/>
        </w:rPr>
      </w:pPr>
      <w:r w:rsidRPr="00766446">
        <w:rPr>
          <w:rFonts w:ascii="Arial#20Narrow" w:hAnsi="Arial#20Narrow" w:cs="Arial#20Narrow"/>
          <w:sz w:val="24"/>
          <w:szCs w:val="24"/>
        </w:rPr>
        <w:t>izgradn</w:t>
      </w:r>
      <w:r>
        <w:rPr>
          <w:rFonts w:ascii="Arial#20Narrow" w:hAnsi="Arial#20Narrow" w:cs="Arial#20Narrow"/>
          <w:sz w:val="24"/>
          <w:szCs w:val="24"/>
        </w:rPr>
        <w:t>j</w:t>
      </w:r>
      <w:r w:rsidRPr="00766446">
        <w:rPr>
          <w:rFonts w:ascii="Arial#20Narrow" w:hAnsi="Arial#20Narrow" w:cs="Arial#20Narrow"/>
          <w:sz w:val="24"/>
          <w:szCs w:val="24"/>
        </w:rPr>
        <w:t xml:space="preserve">a </w:t>
      </w:r>
      <w:r w:rsidR="006B26C0">
        <w:rPr>
          <w:rFonts w:ascii="Arial#20Narrow" w:hAnsi="Arial#20Narrow" w:cs="Arial#20Narrow"/>
          <w:sz w:val="24"/>
          <w:szCs w:val="24"/>
        </w:rPr>
        <w:t>uređaja za pročišćavanje otpadnih voda</w:t>
      </w:r>
      <w:r w:rsidRPr="00766446">
        <w:rPr>
          <w:rFonts w:ascii="Arial#20Narrow" w:hAnsi="Arial#20Narrow" w:cs="Arial#20Narrow"/>
          <w:sz w:val="24"/>
          <w:szCs w:val="24"/>
        </w:rPr>
        <w:t xml:space="preserve"> s odgovarajućim stupnjem pročišćavanja.</w:t>
      </w:r>
    </w:p>
    <w:p w:rsidR="00F634B7" w:rsidRDefault="00F634B7" w:rsidP="00A51170">
      <w:pPr>
        <w:pStyle w:val="Odlomakpopisa"/>
        <w:autoSpaceDE w:val="0"/>
        <w:autoSpaceDN w:val="0"/>
        <w:adjustRightInd w:val="0"/>
        <w:spacing w:after="0" w:line="240" w:lineRule="auto"/>
        <w:ind w:left="1080"/>
        <w:jc w:val="both"/>
        <w:rPr>
          <w:rFonts w:ascii="Arial#20Narrow" w:hAnsi="Arial#20Narrow" w:cs="Arial#20Narrow"/>
          <w:sz w:val="24"/>
          <w:szCs w:val="24"/>
        </w:rPr>
      </w:pPr>
    </w:p>
    <w:p w:rsidR="00F634B7" w:rsidRPr="00F634B7" w:rsidRDefault="00F634B7" w:rsidP="00F634B7">
      <w:pPr>
        <w:autoSpaceDE w:val="0"/>
        <w:autoSpaceDN w:val="0"/>
        <w:adjustRightInd w:val="0"/>
        <w:spacing w:after="0" w:line="240" w:lineRule="auto"/>
        <w:rPr>
          <w:rFonts w:ascii="Arial#20Narrow" w:hAnsi="Arial#20Narrow" w:cs="Arial#20Narrow"/>
          <w:color w:val="000000"/>
          <w:sz w:val="24"/>
          <w:szCs w:val="20"/>
        </w:rPr>
      </w:pPr>
      <w:r w:rsidRPr="00F634B7">
        <w:rPr>
          <w:rFonts w:ascii="Arial#20Narrow" w:hAnsi="Arial#20Narrow" w:cs="Arial#20Narrow"/>
          <w:color w:val="000000"/>
          <w:sz w:val="24"/>
          <w:szCs w:val="20"/>
        </w:rPr>
        <w:t xml:space="preserve">Višegodišnjim programom gradnje komunalnih vodnih građevina </w:t>
      </w:r>
      <w:r w:rsidR="006B26C0">
        <w:rPr>
          <w:rFonts w:ascii="Arial#20Narrow" w:hAnsi="Arial#20Narrow" w:cs="Arial#20Narrow"/>
          <w:color w:val="000000"/>
          <w:sz w:val="24"/>
          <w:szCs w:val="20"/>
        </w:rPr>
        <w:t xml:space="preserve">te </w:t>
      </w:r>
      <w:r w:rsidRPr="00F634B7">
        <w:rPr>
          <w:rFonts w:ascii="Arial#20Narrow" w:hAnsi="Arial#20Narrow" w:cs="Arial#20Narrow"/>
          <w:color w:val="000000"/>
          <w:sz w:val="24"/>
          <w:szCs w:val="20"/>
        </w:rPr>
        <w:t>Analizom stanja i zahtjeva uspostavljeni su kriteriji za vrstu i obuhvat ulaganja u javnu vodoopskrbu:</w:t>
      </w:r>
    </w:p>
    <w:p w:rsidR="00F634B7" w:rsidRPr="00F634B7" w:rsidRDefault="00F634B7" w:rsidP="00F634B7">
      <w:pPr>
        <w:pStyle w:val="Odlomakpopisa"/>
        <w:numPr>
          <w:ilvl w:val="0"/>
          <w:numId w:val="4"/>
        </w:numPr>
        <w:autoSpaceDE w:val="0"/>
        <w:autoSpaceDN w:val="0"/>
        <w:adjustRightInd w:val="0"/>
        <w:spacing w:after="0" w:line="240" w:lineRule="auto"/>
        <w:rPr>
          <w:rFonts w:ascii="Arial#20Narrow" w:hAnsi="Arial#20Narrow" w:cs="Arial#20Narrow"/>
          <w:color w:val="000000"/>
          <w:sz w:val="24"/>
          <w:szCs w:val="20"/>
        </w:rPr>
      </w:pPr>
      <w:r w:rsidRPr="00F634B7">
        <w:rPr>
          <w:rFonts w:ascii="Arial#20Narrow" w:hAnsi="Arial#20Narrow" w:cs="Arial#20Narrow"/>
          <w:color w:val="3C3D3F"/>
          <w:sz w:val="26"/>
        </w:rPr>
        <w:t>Kriterij I</w:t>
      </w:r>
      <w:r w:rsidRPr="00F634B7">
        <w:rPr>
          <w:rFonts w:ascii="Arial#20Narrow" w:hAnsi="Arial#20Narrow" w:cs="Arial#20Narrow"/>
          <w:color w:val="000000"/>
          <w:sz w:val="24"/>
          <w:szCs w:val="20"/>
        </w:rPr>
        <w:t>, osiguranje/unaprjeđenje kvalitete vode za ljudsku potrošnju iz sustava kojima se isporučuje više od 10 m</w:t>
      </w:r>
      <w:r w:rsidRPr="00F634B7">
        <w:rPr>
          <w:rFonts w:ascii="Arial#20Narrow" w:hAnsi="Arial#20Narrow" w:cs="Arial#20Narrow"/>
          <w:color w:val="000000"/>
          <w:sz w:val="28"/>
          <w:szCs w:val="24"/>
          <w:vertAlign w:val="superscript"/>
        </w:rPr>
        <w:t>3</w:t>
      </w:r>
      <w:r w:rsidRPr="00F634B7">
        <w:rPr>
          <w:rFonts w:ascii="Arial#20Narrow" w:hAnsi="Arial#20Narrow" w:cs="Arial#20Narrow"/>
          <w:color w:val="000000"/>
          <w:sz w:val="17"/>
          <w:szCs w:val="13"/>
        </w:rPr>
        <w:t xml:space="preserve"> </w:t>
      </w:r>
      <w:r w:rsidRPr="00F634B7">
        <w:rPr>
          <w:rFonts w:ascii="Arial#20Narrow" w:hAnsi="Arial#20Narrow" w:cs="Arial#20Narrow"/>
          <w:color w:val="000000"/>
          <w:sz w:val="24"/>
          <w:szCs w:val="20"/>
        </w:rPr>
        <w:t>po danu ili se opslužuje više od 50 stanovnika, prema propisanim standardima i rokovima,</w:t>
      </w:r>
    </w:p>
    <w:p w:rsidR="00F634B7" w:rsidRPr="00F634B7" w:rsidRDefault="00F634B7" w:rsidP="00F634B7">
      <w:pPr>
        <w:pStyle w:val="Odlomakpopisa"/>
        <w:numPr>
          <w:ilvl w:val="0"/>
          <w:numId w:val="4"/>
        </w:numPr>
        <w:autoSpaceDE w:val="0"/>
        <w:autoSpaceDN w:val="0"/>
        <w:adjustRightInd w:val="0"/>
        <w:spacing w:after="0" w:line="240" w:lineRule="auto"/>
        <w:rPr>
          <w:rFonts w:ascii="Arial#20Narrow" w:hAnsi="Arial#20Narrow" w:cs="Arial#20Narrow"/>
          <w:color w:val="000000"/>
          <w:sz w:val="24"/>
          <w:szCs w:val="20"/>
        </w:rPr>
      </w:pPr>
      <w:r w:rsidRPr="00F634B7">
        <w:rPr>
          <w:rFonts w:ascii="Arial#20Narrow" w:hAnsi="Arial#20Narrow" w:cs="Arial#20Narrow"/>
          <w:color w:val="3C3D3F"/>
          <w:sz w:val="26"/>
        </w:rPr>
        <w:t xml:space="preserve">Kriterij II, </w:t>
      </w:r>
      <w:r w:rsidRPr="00F634B7">
        <w:rPr>
          <w:rFonts w:ascii="Arial#20Narrow" w:hAnsi="Arial#20Narrow" w:cs="Arial#20Narrow"/>
          <w:color w:val="000000"/>
          <w:sz w:val="24"/>
          <w:szCs w:val="20"/>
        </w:rPr>
        <w:t>razvoj koji osigurava povećanje priključenosti, naročito u naseljima gdje je priključenost ispod 80% te povećanje kvalitete i sigurnosti usluga.</w:t>
      </w:r>
    </w:p>
    <w:p w:rsidR="00F634B7" w:rsidRPr="00F634B7" w:rsidRDefault="00F634B7" w:rsidP="00F634B7">
      <w:pPr>
        <w:autoSpaceDE w:val="0"/>
        <w:autoSpaceDN w:val="0"/>
        <w:adjustRightInd w:val="0"/>
        <w:spacing w:after="0" w:line="240" w:lineRule="auto"/>
        <w:jc w:val="both"/>
        <w:rPr>
          <w:rFonts w:ascii="Arial#20Narrow" w:hAnsi="Arial#20Narrow" w:cs="Arial#20Narrow"/>
          <w:sz w:val="28"/>
          <w:szCs w:val="24"/>
        </w:rPr>
      </w:pPr>
      <w:r w:rsidRPr="00F634B7">
        <w:rPr>
          <w:rFonts w:ascii="Arial#20Narrow" w:hAnsi="Arial#20Narrow" w:cs="Arial#20Narrow"/>
          <w:color w:val="000000"/>
          <w:sz w:val="24"/>
          <w:szCs w:val="20"/>
        </w:rPr>
        <w:t>Program predviđa ulaganja po Kriteriju I do potpunog zadovoljenja, dočim se ulaganja po Kriteriju II prilagođavaju mo</w:t>
      </w:r>
      <w:r>
        <w:rPr>
          <w:rFonts w:ascii="Arial#20Narrow" w:hAnsi="Arial#20Narrow" w:cs="Arial#20Narrow"/>
          <w:color w:val="000000"/>
          <w:sz w:val="24"/>
          <w:szCs w:val="20"/>
        </w:rPr>
        <w:t>gućnostima na uslužnom području.</w:t>
      </w:r>
    </w:p>
    <w:p w:rsidR="008F0A26" w:rsidRPr="00746794" w:rsidRDefault="008F0A26" w:rsidP="008F0A26">
      <w:pPr>
        <w:pStyle w:val="Odlomakpopisa"/>
        <w:autoSpaceDE w:val="0"/>
        <w:autoSpaceDN w:val="0"/>
        <w:adjustRightInd w:val="0"/>
        <w:spacing w:after="0" w:line="240" w:lineRule="auto"/>
        <w:ind w:left="1080"/>
        <w:jc w:val="both"/>
        <w:rPr>
          <w:rFonts w:ascii="Arial#20Narrow" w:hAnsi="Arial#20Narrow" w:cs="Arial#20Narrow"/>
          <w:szCs w:val="24"/>
        </w:rPr>
      </w:pPr>
    </w:p>
    <w:p w:rsidR="008F0A26" w:rsidRDefault="008F0A26" w:rsidP="008F0A26">
      <w:pPr>
        <w:autoSpaceDE w:val="0"/>
        <w:autoSpaceDN w:val="0"/>
        <w:adjustRightInd w:val="0"/>
        <w:spacing w:after="0" w:line="240" w:lineRule="auto"/>
        <w:rPr>
          <w:rFonts w:ascii="Arial#20Narrow" w:hAnsi="Arial#20Narrow" w:cs="Arial#20Narrow"/>
          <w:sz w:val="24"/>
          <w:szCs w:val="20"/>
        </w:rPr>
      </w:pPr>
      <w:r w:rsidRPr="00F634B7">
        <w:rPr>
          <w:rFonts w:ascii="Arial#20Narrow" w:hAnsi="Arial#20Narrow" w:cs="Arial#20Narrow"/>
          <w:sz w:val="24"/>
          <w:szCs w:val="20"/>
        </w:rPr>
        <w:t>Ulaganja u vodne građevine:</w:t>
      </w:r>
    </w:p>
    <w:p w:rsidR="00746794" w:rsidRPr="00746794" w:rsidRDefault="00746794" w:rsidP="00512683">
      <w:pPr>
        <w:pStyle w:val="Odlomakpopisa"/>
        <w:numPr>
          <w:ilvl w:val="0"/>
          <w:numId w:val="31"/>
        </w:numPr>
        <w:autoSpaceDE w:val="0"/>
        <w:autoSpaceDN w:val="0"/>
        <w:adjustRightInd w:val="0"/>
        <w:spacing w:after="0" w:line="240" w:lineRule="auto"/>
        <w:ind w:left="1134" w:hanging="425"/>
        <w:jc w:val="both"/>
        <w:rPr>
          <w:rFonts w:ascii="Arial" w:hAnsi="Arial" w:cs="Arial"/>
          <w:sz w:val="24"/>
          <w:szCs w:val="20"/>
        </w:rPr>
      </w:pPr>
      <w:r w:rsidRPr="00746794">
        <w:rPr>
          <w:rFonts w:ascii="Arial" w:hAnsi="Arial" w:cs="Arial"/>
          <w:sz w:val="24"/>
          <w:szCs w:val="20"/>
        </w:rPr>
        <w:t>kojima se poboljšava neadekvatna zdravstvena ispravnost vode namijenjene za ljudsku potrošnju, na područjima distribucije javnim i lokalnim vodoopskrbnim sustavima, realiziraju se do prosinca 2018.godine,</w:t>
      </w:r>
    </w:p>
    <w:p w:rsidR="00746794" w:rsidRPr="00746794" w:rsidRDefault="00746794" w:rsidP="00512683">
      <w:pPr>
        <w:pStyle w:val="Odlomakpopisa"/>
        <w:numPr>
          <w:ilvl w:val="0"/>
          <w:numId w:val="31"/>
        </w:numPr>
        <w:autoSpaceDE w:val="0"/>
        <w:autoSpaceDN w:val="0"/>
        <w:adjustRightInd w:val="0"/>
        <w:spacing w:after="0" w:line="240" w:lineRule="auto"/>
        <w:ind w:left="1134" w:hanging="425"/>
        <w:rPr>
          <w:rFonts w:ascii="Arial#20Narrow" w:hAnsi="Arial#20Narrow" w:cs="Arial#20Narrow"/>
          <w:sz w:val="24"/>
          <w:szCs w:val="20"/>
        </w:rPr>
      </w:pPr>
      <w:r>
        <w:rPr>
          <w:rFonts w:ascii="Arial#20Narrow" w:hAnsi="Arial#20Narrow" w:cs="Arial#20Narrow"/>
          <w:sz w:val="24"/>
          <w:szCs w:val="20"/>
        </w:rPr>
        <w:t>ostala ulaganja u razvoj</w:t>
      </w:r>
      <w:r w:rsidRPr="00746794">
        <w:rPr>
          <w:rFonts w:ascii="Arial" w:hAnsi="Arial" w:cs="Arial"/>
          <w:sz w:val="24"/>
          <w:szCs w:val="20"/>
        </w:rPr>
        <w:t xml:space="preserve"> sustava, povećavanje kapaciteta i/ili povećavanje</w:t>
      </w:r>
      <w:r w:rsidRPr="00746794">
        <w:rPr>
          <w:rFonts w:ascii="Arial#20Narrow" w:hAnsi="Arial#20Narrow" w:cs="Arial#20Narrow"/>
          <w:sz w:val="24"/>
          <w:szCs w:val="20"/>
        </w:rPr>
        <w:t xml:space="preserve"> sigurnosti upotrebe vode namijenjene za ljudsku potrošnju (koja sada zadovoljava standard, ali je pod rizikom osiguranja kakvoće) se provode do prosinca 2023. godine.</w:t>
      </w:r>
    </w:p>
    <w:p w:rsidR="00F634B7" w:rsidRDefault="00F634B7" w:rsidP="00F634B7">
      <w:pPr>
        <w:autoSpaceDE w:val="0"/>
        <w:autoSpaceDN w:val="0"/>
        <w:adjustRightInd w:val="0"/>
        <w:spacing w:after="0" w:line="240" w:lineRule="auto"/>
        <w:rPr>
          <w:rFonts w:ascii="Arial#20Narrow" w:hAnsi="Arial#20Narrow" w:cs="Arial#20Narrow"/>
          <w:color w:val="000000"/>
          <w:sz w:val="20"/>
          <w:szCs w:val="20"/>
        </w:rPr>
      </w:pPr>
    </w:p>
    <w:p w:rsidR="00F634B7" w:rsidRPr="00F634B7" w:rsidRDefault="00F634B7" w:rsidP="00F634B7">
      <w:pPr>
        <w:autoSpaceDE w:val="0"/>
        <w:autoSpaceDN w:val="0"/>
        <w:adjustRightInd w:val="0"/>
        <w:spacing w:after="0" w:line="240" w:lineRule="auto"/>
        <w:rPr>
          <w:rFonts w:ascii="Arial#20Narrow" w:hAnsi="Arial#20Narrow" w:cs="Arial#20Narrow"/>
          <w:color w:val="000000"/>
          <w:sz w:val="24"/>
          <w:szCs w:val="20"/>
        </w:rPr>
      </w:pPr>
      <w:r w:rsidRPr="00F634B7">
        <w:rPr>
          <w:rFonts w:ascii="Arial#20Narrow" w:hAnsi="Arial#20Narrow" w:cs="Arial#20Narrow"/>
          <w:color w:val="000000"/>
          <w:sz w:val="24"/>
          <w:szCs w:val="20"/>
        </w:rPr>
        <w:t>Kriteriji za vrstu i obuhvat ulaganja u javnu odvodnju:</w:t>
      </w:r>
    </w:p>
    <w:p w:rsidR="00F634B7" w:rsidRPr="00F634B7" w:rsidRDefault="00F634B7" w:rsidP="00512683">
      <w:pPr>
        <w:pStyle w:val="Odlomakpopisa"/>
        <w:numPr>
          <w:ilvl w:val="0"/>
          <w:numId w:val="11"/>
        </w:numPr>
        <w:autoSpaceDE w:val="0"/>
        <w:autoSpaceDN w:val="0"/>
        <w:adjustRightInd w:val="0"/>
        <w:spacing w:after="0" w:line="240" w:lineRule="auto"/>
        <w:jc w:val="both"/>
        <w:rPr>
          <w:rFonts w:ascii="Arial#20Narrow" w:hAnsi="Arial#20Narrow" w:cs="Arial#20Narrow"/>
          <w:color w:val="000000"/>
          <w:sz w:val="24"/>
          <w:szCs w:val="20"/>
        </w:rPr>
      </w:pPr>
      <w:r w:rsidRPr="00F634B7">
        <w:rPr>
          <w:rFonts w:ascii="Arial#20Narrow" w:hAnsi="Arial#20Narrow" w:cs="Arial#20Narrow"/>
          <w:color w:val="3C3D3F"/>
          <w:sz w:val="26"/>
        </w:rPr>
        <w:t>Kriterij I</w:t>
      </w:r>
      <w:r w:rsidRPr="00F634B7">
        <w:rPr>
          <w:rFonts w:ascii="Arial#20Narrow" w:hAnsi="Arial#20Narrow" w:cs="Arial#20Narrow"/>
          <w:color w:val="000000"/>
          <w:sz w:val="24"/>
          <w:szCs w:val="20"/>
        </w:rPr>
        <w:t>, pročišćavanje otpadnih voda prema propisanim standardima i rokovima,</w:t>
      </w:r>
    </w:p>
    <w:p w:rsidR="00746794" w:rsidRPr="00746794" w:rsidRDefault="00F634B7" w:rsidP="00512683">
      <w:pPr>
        <w:pStyle w:val="Odlomakpopisa"/>
        <w:numPr>
          <w:ilvl w:val="0"/>
          <w:numId w:val="11"/>
        </w:numPr>
        <w:autoSpaceDE w:val="0"/>
        <w:autoSpaceDN w:val="0"/>
        <w:adjustRightInd w:val="0"/>
        <w:spacing w:after="0" w:line="240" w:lineRule="auto"/>
        <w:jc w:val="both"/>
        <w:rPr>
          <w:rFonts w:ascii="Arial#20Narrow" w:hAnsi="Arial#20Narrow" w:cs="Arial#20Narrow"/>
          <w:sz w:val="24"/>
          <w:szCs w:val="20"/>
        </w:rPr>
      </w:pPr>
      <w:r w:rsidRPr="00746794">
        <w:rPr>
          <w:rFonts w:ascii="Arial#20Narrow" w:hAnsi="Arial#20Narrow" w:cs="Arial#20Narrow"/>
          <w:color w:val="3C3D3F"/>
          <w:sz w:val="26"/>
        </w:rPr>
        <w:t xml:space="preserve">Kriterij II, </w:t>
      </w:r>
      <w:r w:rsidRPr="00746794">
        <w:rPr>
          <w:rFonts w:ascii="Arial#20Narrow" w:hAnsi="Arial#20Narrow" w:cs="Arial#20Narrow"/>
          <w:color w:val="000000"/>
          <w:sz w:val="24"/>
          <w:szCs w:val="20"/>
        </w:rPr>
        <w:t>razvoj i osiguravanje priključenosti na javne sustave te povećanje kvalitete i sigurnosti usluga.</w:t>
      </w:r>
    </w:p>
    <w:p w:rsidR="00D73D18" w:rsidRPr="00746794" w:rsidRDefault="006B26C0" w:rsidP="00746794">
      <w:pPr>
        <w:pStyle w:val="Odlomakpopisa"/>
        <w:autoSpaceDE w:val="0"/>
        <w:autoSpaceDN w:val="0"/>
        <w:adjustRightInd w:val="0"/>
        <w:spacing w:after="0" w:line="240" w:lineRule="auto"/>
        <w:ind w:left="0"/>
        <w:jc w:val="both"/>
        <w:rPr>
          <w:rFonts w:ascii="Arial#20Narrow" w:hAnsi="Arial#20Narrow" w:cs="Arial#20Narrow"/>
          <w:sz w:val="24"/>
          <w:szCs w:val="20"/>
        </w:rPr>
      </w:pPr>
      <w:r w:rsidRPr="00746794">
        <w:rPr>
          <w:rFonts w:ascii="Arial#20Narrow" w:hAnsi="Arial#20Narrow" w:cs="Arial#20Narrow"/>
          <w:sz w:val="24"/>
          <w:szCs w:val="20"/>
        </w:rPr>
        <w:t>Program predviđa ulaganja po Kriteriju I do potpunog zadovoljenja u odnosu na postojeće potencijalno opterećenje, dočim se ulaganja po Kriteriju II prilagođavaju mogućnostima na uslužnom području.</w:t>
      </w:r>
    </w:p>
    <w:p w:rsidR="0056358E" w:rsidRPr="00091C90" w:rsidRDefault="00D73D18" w:rsidP="00A61983">
      <w:pPr>
        <w:autoSpaceDE w:val="0"/>
        <w:autoSpaceDN w:val="0"/>
        <w:adjustRightInd w:val="0"/>
        <w:spacing w:after="0" w:line="240" w:lineRule="auto"/>
        <w:rPr>
          <w:rFonts w:ascii="Arial#20Narrow" w:hAnsi="Arial#20Narrow" w:cs="Arial#20Narrow"/>
          <w:b/>
          <w:sz w:val="24"/>
          <w:szCs w:val="24"/>
        </w:rPr>
      </w:pPr>
      <w:r>
        <w:rPr>
          <w:rFonts w:ascii="Arial#20Narrow" w:hAnsi="Arial#20Narrow" w:cs="Arial#20Narrow"/>
          <w:b/>
          <w:sz w:val="24"/>
          <w:szCs w:val="24"/>
        </w:rPr>
        <w:t>1.6</w:t>
      </w:r>
      <w:r w:rsidR="00A61983">
        <w:rPr>
          <w:rFonts w:ascii="Arial#20Narrow" w:hAnsi="Arial#20Narrow" w:cs="Arial#20Narrow"/>
          <w:b/>
          <w:sz w:val="24"/>
          <w:szCs w:val="24"/>
        </w:rPr>
        <w:t xml:space="preserve"> </w:t>
      </w:r>
      <w:r w:rsidR="0056358E" w:rsidRPr="00091C90">
        <w:rPr>
          <w:rFonts w:ascii="Arial#20Narrow" w:hAnsi="Arial#20Narrow" w:cs="Arial#20Narrow"/>
          <w:b/>
          <w:sz w:val="24"/>
          <w:szCs w:val="24"/>
        </w:rPr>
        <w:t>Strateški ciljevi Društva</w:t>
      </w:r>
      <w:r w:rsidR="008F38B3">
        <w:rPr>
          <w:rFonts w:ascii="Arial#20Narrow" w:hAnsi="Arial#20Narrow" w:cs="Arial#20Narrow"/>
          <w:b/>
          <w:sz w:val="24"/>
          <w:szCs w:val="24"/>
        </w:rPr>
        <w:br/>
      </w:r>
    </w:p>
    <w:p w:rsidR="008F38B3" w:rsidRPr="00823448" w:rsidRDefault="008F38B3" w:rsidP="00A97778">
      <w:pPr>
        <w:jc w:val="both"/>
        <w:rPr>
          <w:rFonts w:ascii="Arial" w:hAnsi="Arial" w:cs="Arial"/>
          <w:sz w:val="24"/>
          <w:szCs w:val="24"/>
        </w:rPr>
      </w:pPr>
      <w:r w:rsidRPr="00823448">
        <w:rPr>
          <w:rFonts w:ascii="Arial" w:hAnsi="Arial" w:cs="Arial"/>
          <w:sz w:val="24"/>
          <w:szCs w:val="24"/>
        </w:rPr>
        <w:t xml:space="preserve">Uzimajući u obzir sve ciljeve </w:t>
      </w:r>
      <w:r w:rsidR="00823448" w:rsidRPr="00823448">
        <w:rPr>
          <w:rFonts w:ascii="Arial" w:hAnsi="Arial" w:cs="Arial"/>
          <w:sz w:val="24"/>
          <w:szCs w:val="24"/>
        </w:rPr>
        <w:t xml:space="preserve">i programe ostvarenja ciljeva </w:t>
      </w:r>
      <w:r w:rsidRPr="00823448">
        <w:rPr>
          <w:rFonts w:ascii="Arial" w:hAnsi="Arial" w:cs="Arial"/>
          <w:sz w:val="24"/>
          <w:szCs w:val="24"/>
        </w:rPr>
        <w:t xml:space="preserve">iznesene u prethodno navedenim dokumentima, možemo utvrditi strateške ciljeve Vodovoda i kanalizacije </w:t>
      </w:r>
      <w:r w:rsidR="00D73D18">
        <w:rPr>
          <w:rFonts w:ascii="Arial" w:hAnsi="Arial" w:cs="Arial"/>
          <w:sz w:val="24"/>
          <w:szCs w:val="24"/>
        </w:rPr>
        <w:t>d.o.o</w:t>
      </w:r>
      <w:r w:rsidRPr="00823448">
        <w:rPr>
          <w:rFonts w:ascii="Arial" w:hAnsi="Arial" w:cs="Arial"/>
          <w:sz w:val="24"/>
          <w:szCs w:val="24"/>
        </w:rPr>
        <w:t>.</w:t>
      </w:r>
    </w:p>
    <w:p w:rsidR="0056358E" w:rsidRPr="00091C90" w:rsidRDefault="0056358E" w:rsidP="0056358E">
      <w:pPr>
        <w:rPr>
          <w:rFonts w:ascii="Arial" w:hAnsi="Arial" w:cs="Arial"/>
          <w:sz w:val="24"/>
          <w:szCs w:val="24"/>
        </w:rPr>
      </w:pPr>
      <w:r w:rsidRPr="00091C90">
        <w:rPr>
          <w:rFonts w:ascii="Arial" w:hAnsi="Arial" w:cs="Arial"/>
          <w:sz w:val="24"/>
          <w:szCs w:val="24"/>
        </w:rPr>
        <w:t>Strateški ciljevi Društva su:</w:t>
      </w:r>
    </w:p>
    <w:p w:rsidR="00096C4A" w:rsidRDefault="00096C4A" w:rsidP="00823448">
      <w:pPr>
        <w:numPr>
          <w:ilvl w:val="0"/>
          <w:numId w:val="5"/>
        </w:numPr>
        <w:spacing w:after="0" w:line="240" w:lineRule="auto"/>
        <w:ind w:firstLine="0"/>
        <w:jc w:val="both"/>
        <w:rPr>
          <w:rFonts w:ascii="Arial" w:hAnsi="Arial" w:cs="Arial"/>
          <w:sz w:val="24"/>
          <w:szCs w:val="24"/>
        </w:rPr>
      </w:pPr>
      <w:r>
        <w:rPr>
          <w:rFonts w:ascii="Arial" w:hAnsi="Arial" w:cs="Arial"/>
          <w:sz w:val="24"/>
          <w:szCs w:val="24"/>
        </w:rPr>
        <w:t xml:space="preserve">kvalitetnija opskrba stanovništva vodom kroz zahvate na vodoopskrbnom </w:t>
      </w:r>
      <w:r w:rsidR="00930EDA">
        <w:rPr>
          <w:rFonts w:ascii="Arial" w:hAnsi="Arial" w:cs="Arial"/>
          <w:sz w:val="24"/>
          <w:szCs w:val="24"/>
        </w:rPr>
        <w:br/>
        <w:t xml:space="preserve">     </w:t>
      </w:r>
      <w:r>
        <w:rPr>
          <w:rFonts w:ascii="Arial" w:hAnsi="Arial" w:cs="Arial"/>
          <w:sz w:val="24"/>
          <w:szCs w:val="24"/>
        </w:rPr>
        <w:t>sustavu;</w:t>
      </w:r>
    </w:p>
    <w:p w:rsidR="00096C4A" w:rsidRDefault="00096C4A" w:rsidP="00823448">
      <w:pPr>
        <w:numPr>
          <w:ilvl w:val="0"/>
          <w:numId w:val="5"/>
        </w:numPr>
        <w:spacing w:after="0" w:line="240" w:lineRule="auto"/>
        <w:ind w:firstLine="0"/>
        <w:jc w:val="both"/>
        <w:rPr>
          <w:rFonts w:ascii="Arial" w:hAnsi="Arial" w:cs="Arial"/>
          <w:sz w:val="24"/>
          <w:szCs w:val="24"/>
        </w:rPr>
      </w:pPr>
      <w:r>
        <w:rPr>
          <w:rFonts w:ascii="Arial" w:hAnsi="Arial" w:cs="Arial"/>
          <w:sz w:val="24"/>
          <w:szCs w:val="24"/>
        </w:rPr>
        <w:t xml:space="preserve">povećanje priključenosti na sustav javne odvodnje izgradnjom novih kolektora </w:t>
      </w:r>
      <w:r w:rsidR="00930EDA">
        <w:rPr>
          <w:rFonts w:ascii="Arial" w:hAnsi="Arial" w:cs="Arial"/>
          <w:sz w:val="24"/>
          <w:szCs w:val="24"/>
        </w:rPr>
        <w:br/>
        <w:t xml:space="preserve">     </w:t>
      </w:r>
      <w:r>
        <w:rPr>
          <w:rFonts w:ascii="Arial" w:hAnsi="Arial" w:cs="Arial"/>
          <w:sz w:val="24"/>
          <w:szCs w:val="24"/>
        </w:rPr>
        <w:t>odvodnje</w:t>
      </w:r>
      <w:r w:rsidR="00935526">
        <w:rPr>
          <w:rFonts w:ascii="Arial" w:hAnsi="Arial" w:cs="Arial"/>
          <w:sz w:val="24"/>
          <w:szCs w:val="24"/>
        </w:rPr>
        <w:t xml:space="preserve"> što će rezultirati intenzivnijom zaštitom okoliša i </w:t>
      </w:r>
      <w:proofErr w:type="spellStart"/>
      <w:r w:rsidR="00935526">
        <w:rPr>
          <w:rFonts w:ascii="Arial" w:hAnsi="Arial" w:cs="Arial"/>
          <w:sz w:val="24"/>
          <w:szCs w:val="24"/>
        </w:rPr>
        <w:t>d</w:t>
      </w:r>
      <w:r w:rsidR="00604144">
        <w:rPr>
          <w:rFonts w:ascii="Arial" w:hAnsi="Arial" w:cs="Arial"/>
          <w:sz w:val="24"/>
          <w:szCs w:val="24"/>
        </w:rPr>
        <w:t>oprin</w:t>
      </w:r>
      <w:r w:rsidR="004445FF">
        <w:rPr>
          <w:rFonts w:ascii="Arial" w:hAnsi="Arial" w:cs="Arial"/>
          <w:sz w:val="24"/>
          <w:szCs w:val="24"/>
        </w:rPr>
        <w:t>j</w:t>
      </w:r>
      <w:r w:rsidR="00935526">
        <w:rPr>
          <w:rFonts w:ascii="Arial" w:hAnsi="Arial" w:cs="Arial"/>
          <w:sz w:val="24"/>
          <w:szCs w:val="24"/>
        </w:rPr>
        <w:t>eti</w:t>
      </w:r>
      <w:proofErr w:type="spellEnd"/>
      <w:r w:rsidR="00935526">
        <w:rPr>
          <w:rFonts w:ascii="Arial" w:hAnsi="Arial" w:cs="Arial"/>
          <w:sz w:val="24"/>
          <w:szCs w:val="24"/>
        </w:rPr>
        <w:t xml:space="preserve"> uspostavi </w:t>
      </w:r>
      <w:r w:rsidR="00935526">
        <w:rPr>
          <w:rFonts w:ascii="Arial" w:hAnsi="Arial" w:cs="Arial"/>
          <w:sz w:val="24"/>
          <w:szCs w:val="24"/>
        </w:rPr>
        <w:br/>
        <w:t xml:space="preserve">     uravnoteženih ekosustava</w:t>
      </w:r>
      <w:r>
        <w:rPr>
          <w:rFonts w:ascii="Arial" w:hAnsi="Arial" w:cs="Arial"/>
          <w:sz w:val="24"/>
          <w:szCs w:val="24"/>
        </w:rPr>
        <w:t>;</w:t>
      </w:r>
    </w:p>
    <w:p w:rsidR="0056358E" w:rsidRPr="00091C90" w:rsidRDefault="0056358E" w:rsidP="00823448">
      <w:pPr>
        <w:numPr>
          <w:ilvl w:val="0"/>
          <w:numId w:val="5"/>
        </w:numPr>
        <w:spacing w:after="0" w:line="240" w:lineRule="auto"/>
        <w:ind w:firstLine="0"/>
        <w:jc w:val="both"/>
        <w:rPr>
          <w:rFonts w:ascii="Arial" w:hAnsi="Arial" w:cs="Arial"/>
          <w:sz w:val="24"/>
          <w:szCs w:val="24"/>
        </w:rPr>
      </w:pPr>
      <w:r w:rsidRPr="00091C90">
        <w:rPr>
          <w:rFonts w:ascii="Arial" w:hAnsi="Arial" w:cs="Arial"/>
          <w:sz w:val="24"/>
          <w:szCs w:val="24"/>
        </w:rPr>
        <w:t xml:space="preserve">unapređenje zaštite vodotoka i zona sanitarne zaštite na području grada </w:t>
      </w:r>
      <w:r w:rsidR="00D641DB">
        <w:rPr>
          <w:rFonts w:ascii="Arial" w:hAnsi="Arial" w:cs="Arial"/>
          <w:sz w:val="24"/>
          <w:szCs w:val="24"/>
        </w:rPr>
        <w:br/>
        <w:t xml:space="preserve">     </w:t>
      </w:r>
      <w:r w:rsidRPr="00091C90">
        <w:rPr>
          <w:rFonts w:ascii="Arial" w:hAnsi="Arial" w:cs="Arial"/>
          <w:sz w:val="24"/>
          <w:szCs w:val="24"/>
        </w:rPr>
        <w:t>Karlovca</w:t>
      </w:r>
      <w:r w:rsidR="00096C4A">
        <w:rPr>
          <w:rFonts w:ascii="Arial" w:hAnsi="Arial" w:cs="Arial"/>
          <w:sz w:val="24"/>
          <w:szCs w:val="24"/>
        </w:rPr>
        <w:t>;</w:t>
      </w:r>
    </w:p>
    <w:p w:rsidR="0056358E" w:rsidRPr="00091C90" w:rsidRDefault="0056358E" w:rsidP="00823448">
      <w:pPr>
        <w:numPr>
          <w:ilvl w:val="0"/>
          <w:numId w:val="6"/>
        </w:numPr>
        <w:spacing w:after="0" w:line="240" w:lineRule="auto"/>
        <w:jc w:val="both"/>
        <w:rPr>
          <w:rFonts w:ascii="Arial" w:hAnsi="Arial" w:cs="Arial"/>
          <w:sz w:val="24"/>
          <w:szCs w:val="24"/>
        </w:rPr>
      </w:pPr>
      <w:r w:rsidRPr="00091C90">
        <w:rPr>
          <w:rFonts w:ascii="Arial" w:hAnsi="Arial" w:cs="Arial"/>
          <w:sz w:val="24"/>
          <w:szCs w:val="24"/>
        </w:rPr>
        <w:t>omogućiti razvoj i investiranje u izgradnju komunalne infrastrukture usuglašeno sa planovima razvoja lokalne zajednice i šire</w:t>
      </w:r>
      <w:r w:rsidR="00096C4A">
        <w:rPr>
          <w:rFonts w:ascii="Arial" w:hAnsi="Arial" w:cs="Arial"/>
          <w:sz w:val="24"/>
          <w:szCs w:val="24"/>
        </w:rPr>
        <w:t>;</w:t>
      </w:r>
    </w:p>
    <w:p w:rsidR="0056358E" w:rsidRPr="00091C90" w:rsidRDefault="0056358E" w:rsidP="00823448">
      <w:pPr>
        <w:numPr>
          <w:ilvl w:val="0"/>
          <w:numId w:val="6"/>
        </w:numPr>
        <w:spacing w:after="0" w:line="240" w:lineRule="auto"/>
        <w:jc w:val="both"/>
        <w:rPr>
          <w:rFonts w:ascii="Arial" w:hAnsi="Arial" w:cs="Arial"/>
          <w:sz w:val="24"/>
          <w:szCs w:val="24"/>
        </w:rPr>
      </w:pPr>
      <w:r w:rsidRPr="00091C90">
        <w:rPr>
          <w:rFonts w:ascii="Arial" w:hAnsi="Arial" w:cs="Arial"/>
          <w:sz w:val="24"/>
          <w:szCs w:val="24"/>
        </w:rPr>
        <w:t xml:space="preserve">pripremiti i realizirati programe </w:t>
      </w:r>
      <w:r w:rsidR="00096C4A">
        <w:rPr>
          <w:rFonts w:ascii="Arial" w:hAnsi="Arial" w:cs="Arial"/>
          <w:sz w:val="24"/>
          <w:szCs w:val="24"/>
        </w:rPr>
        <w:t>koji će se financirati</w:t>
      </w:r>
      <w:r w:rsidR="00604144">
        <w:rPr>
          <w:rFonts w:ascii="Arial" w:hAnsi="Arial" w:cs="Arial"/>
          <w:sz w:val="24"/>
          <w:szCs w:val="24"/>
        </w:rPr>
        <w:t xml:space="preserve"> </w:t>
      </w:r>
      <w:r w:rsidRPr="00091C90">
        <w:rPr>
          <w:rFonts w:ascii="Arial" w:hAnsi="Arial" w:cs="Arial"/>
          <w:sz w:val="24"/>
          <w:szCs w:val="24"/>
        </w:rPr>
        <w:t>iz kohezijskih fondova Europske unije</w:t>
      </w:r>
      <w:r w:rsidR="00096C4A">
        <w:rPr>
          <w:rFonts w:ascii="Arial" w:hAnsi="Arial" w:cs="Arial"/>
          <w:sz w:val="24"/>
          <w:szCs w:val="24"/>
        </w:rPr>
        <w:t>;</w:t>
      </w:r>
    </w:p>
    <w:p w:rsidR="0056358E" w:rsidRPr="00091C90" w:rsidRDefault="0056358E" w:rsidP="00823448">
      <w:pPr>
        <w:numPr>
          <w:ilvl w:val="0"/>
          <w:numId w:val="6"/>
        </w:numPr>
        <w:spacing w:after="0" w:line="240" w:lineRule="auto"/>
        <w:jc w:val="both"/>
        <w:rPr>
          <w:rFonts w:ascii="Arial" w:hAnsi="Arial" w:cs="Arial"/>
          <w:sz w:val="24"/>
          <w:szCs w:val="24"/>
        </w:rPr>
      </w:pPr>
      <w:r w:rsidRPr="00091C90">
        <w:rPr>
          <w:rFonts w:ascii="Arial" w:hAnsi="Arial" w:cs="Arial"/>
          <w:sz w:val="24"/>
          <w:szCs w:val="24"/>
        </w:rPr>
        <w:t xml:space="preserve">kontinuirano raditi </w:t>
      </w:r>
      <w:r w:rsidR="00D41DA6" w:rsidRPr="00091C90">
        <w:rPr>
          <w:rFonts w:ascii="Arial" w:hAnsi="Arial" w:cs="Arial"/>
          <w:sz w:val="24"/>
          <w:szCs w:val="24"/>
        </w:rPr>
        <w:t xml:space="preserve">na </w:t>
      </w:r>
      <w:r w:rsidRPr="00091C90">
        <w:rPr>
          <w:rFonts w:ascii="Arial" w:hAnsi="Arial" w:cs="Arial"/>
          <w:sz w:val="24"/>
          <w:szCs w:val="24"/>
        </w:rPr>
        <w:t xml:space="preserve"> učinkovit</w:t>
      </w:r>
      <w:r w:rsidR="00D41DA6" w:rsidRPr="00091C90">
        <w:rPr>
          <w:rFonts w:ascii="Arial" w:hAnsi="Arial" w:cs="Arial"/>
          <w:sz w:val="24"/>
          <w:szCs w:val="24"/>
        </w:rPr>
        <w:t>om</w:t>
      </w:r>
      <w:r w:rsidRPr="00091C90">
        <w:rPr>
          <w:rFonts w:ascii="Arial" w:hAnsi="Arial" w:cs="Arial"/>
          <w:sz w:val="24"/>
          <w:szCs w:val="24"/>
        </w:rPr>
        <w:t xml:space="preserve"> i ekonomičn</w:t>
      </w:r>
      <w:r w:rsidR="00D41DA6" w:rsidRPr="00091C90">
        <w:rPr>
          <w:rFonts w:ascii="Arial" w:hAnsi="Arial" w:cs="Arial"/>
          <w:sz w:val="24"/>
          <w:szCs w:val="24"/>
        </w:rPr>
        <w:t>om poslovanju s ciljem</w:t>
      </w:r>
      <w:r w:rsidRPr="00091C90">
        <w:rPr>
          <w:rFonts w:ascii="Arial" w:hAnsi="Arial" w:cs="Arial"/>
          <w:sz w:val="24"/>
          <w:szCs w:val="24"/>
        </w:rPr>
        <w:t xml:space="preserve"> </w:t>
      </w:r>
      <w:r w:rsidR="00D41DA6" w:rsidRPr="00091C90">
        <w:rPr>
          <w:rFonts w:ascii="Arial" w:hAnsi="Arial" w:cs="Arial"/>
          <w:sz w:val="24"/>
          <w:szCs w:val="24"/>
        </w:rPr>
        <w:t xml:space="preserve">unapređenja kvalitete usluga </w:t>
      </w:r>
      <w:r w:rsidRPr="00091C90">
        <w:rPr>
          <w:rFonts w:ascii="Arial" w:hAnsi="Arial" w:cs="Arial"/>
          <w:sz w:val="24"/>
          <w:szCs w:val="24"/>
        </w:rPr>
        <w:t>vodoopskrbe, odvodnje i pročišćavanja otpadnih</w:t>
      </w:r>
      <w:r w:rsidR="00D41DA6" w:rsidRPr="00091C90">
        <w:rPr>
          <w:rFonts w:ascii="Arial" w:hAnsi="Arial" w:cs="Arial"/>
          <w:sz w:val="24"/>
          <w:szCs w:val="24"/>
        </w:rPr>
        <w:t xml:space="preserve"> voda</w:t>
      </w:r>
      <w:r w:rsidRPr="00091C90">
        <w:rPr>
          <w:rFonts w:ascii="Arial" w:hAnsi="Arial" w:cs="Arial"/>
          <w:sz w:val="24"/>
          <w:szCs w:val="24"/>
        </w:rPr>
        <w:t xml:space="preserve"> uz primjerenu cijenu koja neće neopravdano opterećivati korisnike</w:t>
      </w:r>
      <w:r w:rsidR="00096C4A">
        <w:rPr>
          <w:rFonts w:ascii="Arial" w:hAnsi="Arial" w:cs="Arial"/>
          <w:sz w:val="24"/>
          <w:szCs w:val="24"/>
        </w:rPr>
        <w:t>;</w:t>
      </w:r>
      <w:r w:rsidRPr="00091C90">
        <w:rPr>
          <w:rFonts w:ascii="Arial" w:hAnsi="Arial" w:cs="Arial"/>
          <w:sz w:val="24"/>
          <w:szCs w:val="24"/>
        </w:rPr>
        <w:t xml:space="preserve"> </w:t>
      </w:r>
    </w:p>
    <w:p w:rsidR="0056358E" w:rsidRPr="00091C90" w:rsidRDefault="00D41DA6" w:rsidP="00823448">
      <w:pPr>
        <w:numPr>
          <w:ilvl w:val="0"/>
          <w:numId w:val="6"/>
        </w:numPr>
        <w:spacing w:after="0" w:line="240" w:lineRule="auto"/>
        <w:jc w:val="both"/>
        <w:rPr>
          <w:rFonts w:ascii="Arial" w:hAnsi="Arial" w:cs="Arial"/>
          <w:sz w:val="24"/>
          <w:szCs w:val="24"/>
        </w:rPr>
      </w:pPr>
      <w:r w:rsidRPr="00091C90">
        <w:rPr>
          <w:rFonts w:ascii="Arial" w:hAnsi="Arial" w:cs="Arial"/>
          <w:sz w:val="24"/>
          <w:szCs w:val="24"/>
        </w:rPr>
        <w:t>usvajati što više</w:t>
      </w:r>
      <w:r w:rsidR="0056358E" w:rsidRPr="00091C90">
        <w:rPr>
          <w:rFonts w:ascii="Arial" w:hAnsi="Arial" w:cs="Arial"/>
          <w:sz w:val="24"/>
          <w:szCs w:val="24"/>
        </w:rPr>
        <w:t xml:space="preserve"> novih tehnologija</w:t>
      </w:r>
      <w:r w:rsidR="00096C4A">
        <w:rPr>
          <w:rFonts w:ascii="Arial" w:hAnsi="Arial" w:cs="Arial"/>
          <w:sz w:val="24"/>
          <w:szCs w:val="24"/>
        </w:rPr>
        <w:t>;</w:t>
      </w:r>
    </w:p>
    <w:p w:rsidR="0056358E" w:rsidRDefault="00D41DA6" w:rsidP="00823448">
      <w:pPr>
        <w:numPr>
          <w:ilvl w:val="0"/>
          <w:numId w:val="5"/>
        </w:numPr>
        <w:tabs>
          <w:tab w:val="clear" w:pos="360"/>
          <w:tab w:val="num" w:pos="720"/>
        </w:tabs>
        <w:spacing w:after="0" w:line="240" w:lineRule="auto"/>
        <w:ind w:left="720"/>
        <w:rPr>
          <w:rFonts w:ascii="Arial" w:hAnsi="Arial" w:cs="Arial"/>
          <w:sz w:val="24"/>
          <w:szCs w:val="24"/>
        </w:rPr>
      </w:pPr>
      <w:r w:rsidRPr="00091C90">
        <w:rPr>
          <w:rFonts w:ascii="Arial" w:hAnsi="Arial" w:cs="Arial"/>
          <w:sz w:val="24"/>
          <w:szCs w:val="24"/>
        </w:rPr>
        <w:t>kontinuirano prilagođavati</w:t>
      </w:r>
      <w:r w:rsidR="0056358E" w:rsidRPr="00091C90">
        <w:rPr>
          <w:rFonts w:ascii="Arial" w:hAnsi="Arial" w:cs="Arial"/>
          <w:sz w:val="24"/>
          <w:szCs w:val="24"/>
        </w:rPr>
        <w:t xml:space="preserve"> organizaciju </w:t>
      </w:r>
      <w:r w:rsidRPr="00091C90">
        <w:rPr>
          <w:rFonts w:ascii="Arial" w:hAnsi="Arial" w:cs="Arial"/>
          <w:sz w:val="24"/>
          <w:szCs w:val="24"/>
        </w:rPr>
        <w:t>Društva</w:t>
      </w:r>
      <w:r w:rsidR="0056358E" w:rsidRPr="00091C90">
        <w:rPr>
          <w:rFonts w:ascii="Arial" w:hAnsi="Arial" w:cs="Arial"/>
          <w:sz w:val="24"/>
          <w:szCs w:val="24"/>
        </w:rPr>
        <w:t xml:space="preserve"> prema dobroj i učinkovitoj praksi u djelatnosti</w:t>
      </w:r>
      <w:r w:rsidR="00096C4A">
        <w:rPr>
          <w:rFonts w:ascii="Arial" w:hAnsi="Arial" w:cs="Arial"/>
          <w:sz w:val="24"/>
          <w:szCs w:val="24"/>
        </w:rPr>
        <w:t>.</w:t>
      </w:r>
      <w:r w:rsidR="0056358E" w:rsidRPr="00091C90">
        <w:rPr>
          <w:rFonts w:ascii="Arial" w:hAnsi="Arial" w:cs="Arial"/>
          <w:sz w:val="24"/>
          <w:szCs w:val="24"/>
        </w:rPr>
        <w:br/>
      </w:r>
    </w:p>
    <w:p w:rsidR="0056358E" w:rsidRPr="00091C90" w:rsidRDefault="0056358E" w:rsidP="00A51170">
      <w:pPr>
        <w:ind w:left="360" w:hanging="360"/>
        <w:rPr>
          <w:rFonts w:ascii="Arial" w:hAnsi="Arial" w:cs="Arial"/>
          <w:sz w:val="24"/>
          <w:szCs w:val="24"/>
        </w:rPr>
      </w:pPr>
      <w:r w:rsidRPr="00091C90">
        <w:rPr>
          <w:rFonts w:ascii="Arial" w:hAnsi="Arial" w:cs="Arial"/>
          <w:sz w:val="24"/>
          <w:szCs w:val="24"/>
        </w:rPr>
        <w:t>Strateške ciljeve postići :</w:t>
      </w:r>
    </w:p>
    <w:p w:rsidR="00D41DA6" w:rsidRPr="00091C90" w:rsidRDefault="0056358E" w:rsidP="002A723E">
      <w:pPr>
        <w:numPr>
          <w:ilvl w:val="0"/>
          <w:numId w:val="5"/>
        </w:numPr>
        <w:spacing w:after="0" w:line="240" w:lineRule="auto"/>
        <w:jc w:val="both"/>
        <w:rPr>
          <w:rFonts w:ascii="Arial" w:hAnsi="Arial" w:cs="Arial"/>
          <w:sz w:val="24"/>
          <w:szCs w:val="24"/>
        </w:rPr>
      </w:pPr>
      <w:r w:rsidRPr="00091C90">
        <w:rPr>
          <w:rFonts w:ascii="Arial" w:hAnsi="Arial" w:cs="Arial"/>
          <w:sz w:val="24"/>
          <w:szCs w:val="24"/>
        </w:rPr>
        <w:t>U skladu s planovima razvoja lokalne i šire zajednice priprem</w:t>
      </w:r>
      <w:r w:rsidR="00D41DA6" w:rsidRPr="00091C90">
        <w:rPr>
          <w:rFonts w:ascii="Arial" w:hAnsi="Arial" w:cs="Arial"/>
          <w:sz w:val="24"/>
          <w:szCs w:val="24"/>
        </w:rPr>
        <w:t>a</w:t>
      </w:r>
      <w:r w:rsidRPr="00091C90">
        <w:rPr>
          <w:rFonts w:ascii="Arial" w:hAnsi="Arial" w:cs="Arial"/>
          <w:sz w:val="24"/>
          <w:szCs w:val="24"/>
        </w:rPr>
        <w:t>ti projekte izgradnje i obnove dijelova sustava vodoopskrbe i odvodnje te osigurati izvore financiranja</w:t>
      </w:r>
      <w:r w:rsidR="00746794">
        <w:rPr>
          <w:rFonts w:ascii="Arial" w:hAnsi="Arial" w:cs="Arial"/>
          <w:sz w:val="24"/>
          <w:szCs w:val="24"/>
        </w:rPr>
        <w:t>.</w:t>
      </w:r>
      <w:r w:rsidRPr="00091C90">
        <w:rPr>
          <w:rFonts w:ascii="Arial" w:hAnsi="Arial" w:cs="Arial"/>
          <w:sz w:val="24"/>
          <w:szCs w:val="24"/>
        </w:rPr>
        <w:t xml:space="preserve"> </w:t>
      </w:r>
    </w:p>
    <w:p w:rsidR="0056358E" w:rsidRPr="00091C90" w:rsidRDefault="0056358E" w:rsidP="002A723E">
      <w:pPr>
        <w:numPr>
          <w:ilvl w:val="0"/>
          <w:numId w:val="5"/>
        </w:numPr>
        <w:spacing w:after="0" w:line="240" w:lineRule="auto"/>
        <w:jc w:val="both"/>
        <w:rPr>
          <w:rFonts w:ascii="Arial" w:hAnsi="Arial" w:cs="Arial"/>
          <w:sz w:val="24"/>
          <w:szCs w:val="24"/>
        </w:rPr>
      </w:pPr>
      <w:r w:rsidRPr="00091C90">
        <w:rPr>
          <w:rFonts w:ascii="Arial" w:hAnsi="Arial" w:cs="Arial"/>
          <w:sz w:val="24"/>
          <w:szCs w:val="24"/>
        </w:rPr>
        <w:t>Kontinuiranim praćenjem suvremenih trendova u području tehnologije, razvoja organizacije i korporativnog upravljanja komunalnim poduzećem iz djelatnosti prilagođavati i unapređivati vlastito Društvo u okvirima financijskih i kadrovskih mogućnosti.</w:t>
      </w:r>
      <w:r w:rsidR="00930EDA">
        <w:rPr>
          <w:rFonts w:ascii="Arial" w:hAnsi="Arial" w:cs="Arial"/>
          <w:sz w:val="24"/>
          <w:szCs w:val="24"/>
        </w:rPr>
        <w:br/>
      </w:r>
    </w:p>
    <w:p w:rsidR="0056358E" w:rsidRPr="00091C90" w:rsidRDefault="0056358E" w:rsidP="002A723E">
      <w:pPr>
        <w:jc w:val="both"/>
        <w:rPr>
          <w:rFonts w:ascii="Arial" w:hAnsi="Arial" w:cs="Arial"/>
          <w:sz w:val="24"/>
          <w:szCs w:val="24"/>
        </w:rPr>
      </w:pPr>
      <w:r w:rsidRPr="00091C90">
        <w:rPr>
          <w:rFonts w:ascii="Arial" w:hAnsi="Arial" w:cs="Arial"/>
          <w:sz w:val="24"/>
          <w:szCs w:val="24"/>
        </w:rPr>
        <w:t>Uspješnost ostvarenja postavljenih ciljeva pratiti preko postavljenih pokazatelja i mjerljivih rezultata.</w:t>
      </w:r>
    </w:p>
    <w:p w:rsidR="0056358E" w:rsidRDefault="0056358E" w:rsidP="002A723E">
      <w:pPr>
        <w:jc w:val="both"/>
        <w:rPr>
          <w:rFonts w:ascii="Arial" w:hAnsi="Arial" w:cs="Arial"/>
          <w:sz w:val="24"/>
          <w:szCs w:val="24"/>
        </w:rPr>
      </w:pPr>
      <w:r w:rsidRPr="00091C90">
        <w:rPr>
          <w:rFonts w:ascii="Arial" w:hAnsi="Arial" w:cs="Arial"/>
          <w:sz w:val="24"/>
          <w:szCs w:val="24"/>
        </w:rPr>
        <w:t>Ostvarenje ciljeva utjecati će na definiranje novih ciljeva i željenih rezultata za planirano razdoblje.</w:t>
      </w:r>
    </w:p>
    <w:p w:rsidR="00D73D18" w:rsidRDefault="00D73D18" w:rsidP="002A723E">
      <w:pPr>
        <w:jc w:val="both"/>
        <w:rPr>
          <w:rFonts w:ascii="Arial" w:hAnsi="Arial" w:cs="Arial"/>
          <w:sz w:val="24"/>
          <w:szCs w:val="24"/>
        </w:rPr>
      </w:pPr>
    </w:p>
    <w:p w:rsidR="00D73D18" w:rsidRDefault="00D73D18" w:rsidP="002A723E">
      <w:pPr>
        <w:jc w:val="both"/>
        <w:rPr>
          <w:rFonts w:ascii="Arial" w:hAnsi="Arial" w:cs="Arial"/>
          <w:sz w:val="24"/>
          <w:szCs w:val="24"/>
        </w:rPr>
      </w:pPr>
    </w:p>
    <w:p w:rsidR="00D73D18" w:rsidRDefault="00D73D18" w:rsidP="002A723E">
      <w:pPr>
        <w:jc w:val="both"/>
        <w:rPr>
          <w:rFonts w:ascii="Arial" w:hAnsi="Arial" w:cs="Arial"/>
          <w:sz w:val="24"/>
          <w:szCs w:val="24"/>
        </w:rPr>
      </w:pPr>
    </w:p>
    <w:p w:rsidR="00D73D18" w:rsidRPr="00091C90" w:rsidRDefault="00D73D18" w:rsidP="002A723E">
      <w:pPr>
        <w:jc w:val="both"/>
        <w:rPr>
          <w:rFonts w:ascii="Arial" w:hAnsi="Arial" w:cs="Arial"/>
          <w:sz w:val="24"/>
          <w:szCs w:val="24"/>
        </w:rPr>
      </w:pPr>
    </w:p>
    <w:p w:rsidR="00930EDA" w:rsidRDefault="00957E08" w:rsidP="00930EDA">
      <w:pPr>
        <w:pStyle w:val="Odlomakpopisa"/>
        <w:numPr>
          <w:ilvl w:val="0"/>
          <w:numId w:val="2"/>
        </w:numPr>
        <w:ind w:left="426" w:hanging="426"/>
        <w:rPr>
          <w:rFonts w:ascii="Arial" w:hAnsi="Arial" w:cs="Arial"/>
          <w:b/>
          <w:sz w:val="24"/>
          <w:szCs w:val="24"/>
        </w:rPr>
      </w:pPr>
      <w:r>
        <w:rPr>
          <w:rFonts w:ascii="Arial" w:hAnsi="Arial" w:cs="Arial"/>
          <w:b/>
          <w:sz w:val="24"/>
          <w:szCs w:val="24"/>
        </w:rPr>
        <w:t>SAŽETAK STRATEŠ</w:t>
      </w:r>
      <w:r w:rsidR="00930EDA" w:rsidRPr="00E87E4E">
        <w:rPr>
          <w:rFonts w:ascii="Arial" w:hAnsi="Arial" w:cs="Arial"/>
          <w:b/>
          <w:sz w:val="24"/>
          <w:szCs w:val="24"/>
        </w:rPr>
        <w:t>KOG PLANA</w:t>
      </w:r>
      <w:r w:rsidR="00930EDA" w:rsidRPr="00E87E4E">
        <w:rPr>
          <w:rFonts w:ascii="Arial" w:hAnsi="Arial" w:cs="Arial"/>
          <w:b/>
          <w:sz w:val="24"/>
          <w:szCs w:val="24"/>
        </w:rPr>
        <w:br/>
      </w:r>
    </w:p>
    <w:p w:rsidR="009F5B1C" w:rsidRDefault="009F5B1C" w:rsidP="004B490E">
      <w:pPr>
        <w:pStyle w:val="Odlomakpopisa"/>
        <w:ind w:left="0"/>
        <w:jc w:val="both"/>
        <w:rPr>
          <w:rFonts w:ascii="Arial" w:hAnsi="Arial" w:cs="Arial"/>
          <w:sz w:val="24"/>
          <w:szCs w:val="24"/>
        </w:rPr>
      </w:pPr>
      <w:r>
        <w:rPr>
          <w:rFonts w:ascii="Arial" w:hAnsi="Arial" w:cs="Arial"/>
          <w:sz w:val="24"/>
          <w:szCs w:val="24"/>
        </w:rPr>
        <w:t xml:space="preserve">Strateški plan 2016.-2020. </w:t>
      </w:r>
      <w:r w:rsidR="00D73D18">
        <w:rPr>
          <w:rFonts w:ascii="Arial" w:hAnsi="Arial" w:cs="Arial"/>
          <w:sz w:val="24"/>
          <w:szCs w:val="24"/>
        </w:rPr>
        <w:t>Vodovoda i kanalizacije d.o.o.</w:t>
      </w:r>
      <w:r>
        <w:rPr>
          <w:rFonts w:ascii="Arial" w:hAnsi="Arial" w:cs="Arial"/>
          <w:sz w:val="24"/>
          <w:szCs w:val="24"/>
        </w:rPr>
        <w:t xml:space="preserve"> izrađen je u skladu sa Strategijom upravljanja vodama, Plan</w:t>
      </w:r>
      <w:r w:rsidR="00256A15">
        <w:rPr>
          <w:rFonts w:ascii="Arial" w:hAnsi="Arial" w:cs="Arial"/>
          <w:sz w:val="24"/>
          <w:szCs w:val="24"/>
        </w:rPr>
        <w:t>om</w:t>
      </w:r>
      <w:r>
        <w:rPr>
          <w:rFonts w:ascii="Arial" w:hAnsi="Arial" w:cs="Arial"/>
          <w:sz w:val="24"/>
          <w:szCs w:val="24"/>
        </w:rPr>
        <w:t xml:space="preserve"> upra</w:t>
      </w:r>
      <w:r w:rsidR="00256A15">
        <w:rPr>
          <w:rFonts w:ascii="Arial" w:hAnsi="Arial" w:cs="Arial"/>
          <w:sz w:val="24"/>
          <w:szCs w:val="24"/>
        </w:rPr>
        <w:t>vljanja vodnim područjima</w:t>
      </w:r>
      <w:r w:rsidR="00746794">
        <w:rPr>
          <w:rFonts w:ascii="Arial" w:hAnsi="Arial" w:cs="Arial"/>
          <w:sz w:val="24"/>
          <w:szCs w:val="24"/>
        </w:rPr>
        <w:t xml:space="preserve"> 2016.-2021.</w:t>
      </w:r>
      <w:r w:rsidR="00256A15">
        <w:rPr>
          <w:rFonts w:ascii="Arial" w:hAnsi="Arial" w:cs="Arial"/>
          <w:sz w:val="24"/>
          <w:szCs w:val="24"/>
        </w:rPr>
        <w:t>, Planom</w:t>
      </w:r>
      <w:r>
        <w:rPr>
          <w:rFonts w:ascii="Arial" w:hAnsi="Arial" w:cs="Arial"/>
          <w:sz w:val="24"/>
          <w:szCs w:val="24"/>
        </w:rPr>
        <w:t xml:space="preserve"> provedbe vodn</w:t>
      </w:r>
      <w:r w:rsidR="00256A15">
        <w:rPr>
          <w:rFonts w:ascii="Arial" w:hAnsi="Arial" w:cs="Arial"/>
          <w:sz w:val="24"/>
          <w:szCs w:val="24"/>
        </w:rPr>
        <w:t>o-komunalnih direktiva te Zakonom o vodama, Zakonom</w:t>
      </w:r>
      <w:r>
        <w:rPr>
          <w:rFonts w:ascii="Arial" w:hAnsi="Arial" w:cs="Arial"/>
          <w:sz w:val="24"/>
          <w:szCs w:val="24"/>
        </w:rPr>
        <w:t xml:space="preserve"> o financiranju vodnog gospodarstva i </w:t>
      </w:r>
      <w:proofErr w:type="spellStart"/>
      <w:r>
        <w:rPr>
          <w:rFonts w:ascii="Arial" w:hAnsi="Arial" w:cs="Arial"/>
          <w:sz w:val="24"/>
          <w:szCs w:val="24"/>
        </w:rPr>
        <w:t>podzakonskim</w:t>
      </w:r>
      <w:proofErr w:type="spellEnd"/>
      <w:r>
        <w:rPr>
          <w:rFonts w:ascii="Arial" w:hAnsi="Arial" w:cs="Arial"/>
          <w:sz w:val="24"/>
          <w:szCs w:val="24"/>
        </w:rPr>
        <w:t xml:space="preserve"> aktima donesenim na temelju tih zakona.</w:t>
      </w:r>
    </w:p>
    <w:p w:rsidR="003A1915" w:rsidRDefault="009F5B1C" w:rsidP="004B490E">
      <w:pPr>
        <w:pStyle w:val="Odlomakpopisa"/>
        <w:ind w:left="0"/>
        <w:jc w:val="both"/>
        <w:rPr>
          <w:rFonts w:ascii="Arial" w:hAnsi="Arial" w:cs="Arial"/>
          <w:sz w:val="24"/>
          <w:szCs w:val="24"/>
        </w:rPr>
      </w:pPr>
      <w:r>
        <w:rPr>
          <w:rFonts w:ascii="Arial" w:hAnsi="Arial" w:cs="Arial"/>
          <w:sz w:val="24"/>
          <w:szCs w:val="24"/>
        </w:rPr>
        <w:t xml:space="preserve">Također, Strateški plan usklađen je sa GUP-om </w:t>
      </w:r>
      <w:r w:rsidR="00746794">
        <w:rPr>
          <w:rFonts w:ascii="Arial" w:hAnsi="Arial" w:cs="Arial"/>
          <w:sz w:val="24"/>
          <w:szCs w:val="24"/>
        </w:rPr>
        <w:t xml:space="preserve">i PPUG-om </w:t>
      </w:r>
      <w:r>
        <w:rPr>
          <w:rFonts w:ascii="Arial" w:hAnsi="Arial" w:cs="Arial"/>
          <w:sz w:val="24"/>
          <w:szCs w:val="24"/>
        </w:rPr>
        <w:t>grada Karlovca</w:t>
      </w:r>
      <w:r w:rsidR="00EC4A6F">
        <w:rPr>
          <w:rFonts w:ascii="Arial" w:hAnsi="Arial" w:cs="Arial"/>
          <w:sz w:val="24"/>
          <w:szCs w:val="24"/>
        </w:rPr>
        <w:t xml:space="preserve">, obuhvaća obveze </w:t>
      </w:r>
      <w:r w:rsidR="003A1915">
        <w:rPr>
          <w:rFonts w:ascii="Arial" w:hAnsi="Arial" w:cs="Arial"/>
          <w:sz w:val="24"/>
          <w:szCs w:val="24"/>
        </w:rPr>
        <w:t xml:space="preserve">Vodovoda i kanalizacije d.o.o. </w:t>
      </w:r>
      <w:r w:rsidR="00EC4A6F">
        <w:rPr>
          <w:rFonts w:ascii="Arial" w:hAnsi="Arial" w:cs="Arial"/>
          <w:sz w:val="24"/>
          <w:szCs w:val="24"/>
        </w:rPr>
        <w:t xml:space="preserve">navedene u Odluci o zonama sanitarne zaštite izvorišta Gaza I, </w:t>
      </w:r>
      <w:proofErr w:type="spellStart"/>
      <w:r w:rsidR="00EC4A6F">
        <w:rPr>
          <w:rFonts w:ascii="Arial" w:hAnsi="Arial" w:cs="Arial"/>
          <w:sz w:val="24"/>
          <w:szCs w:val="24"/>
        </w:rPr>
        <w:t>GazaII</w:t>
      </w:r>
      <w:proofErr w:type="spellEnd"/>
      <w:r w:rsidR="00EC4A6F">
        <w:rPr>
          <w:rFonts w:ascii="Arial" w:hAnsi="Arial" w:cs="Arial"/>
          <w:sz w:val="24"/>
          <w:szCs w:val="24"/>
        </w:rPr>
        <w:t xml:space="preserve">, Gaza III, </w:t>
      </w:r>
      <w:proofErr w:type="spellStart"/>
      <w:r w:rsidR="00EC4A6F">
        <w:rPr>
          <w:rFonts w:ascii="Arial" w:hAnsi="Arial" w:cs="Arial"/>
          <w:sz w:val="24"/>
          <w:szCs w:val="24"/>
        </w:rPr>
        <w:t>Mekušje</w:t>
      </w:r>
      <w:proofErr w:type="spellEnd"/>
      <w:r w:rsidR="00EC4A6F">
        <w:rPr>
          <w:rFonts w:ascii="Arial" w:hAnsi="Arial" w:cs="Arial"/>
          <w:sz w:val="24"/>
          <w:szCs w:val="24"/>
        </w:rPr>
        <w:t xml:space="preserve"> i </w:t>
      </w:r>
      <w:proofErr w:type="spellStart"/>
      <w:r w:rsidR="00EC4A6F">
        <w:rPr>
          <w:rFonts w:ascii="Arial" w:hAnsi="Arial" w:cs="Arial"/>
          <w:sz w:val="24"/>
          <w:szCs w:val="24"/>
        </w:rPr>
        <w:t>Švarča</w:t>
      </w:r>
      <w:proofErr w:type="spellEnd"/>
      <w:r w:rsidR="00EC4A6F">
        <w:rPr>
          <w:rFonts w:ascii="Arial" w:hAnsi="Arial" w:cs="Arial"/>
          <w:sz w:val="24"/>
          <w:szCs w:val="24"/>
        </w:rPr>
        <w:t xml:space="preserve">, Odluci o zonama sanitarne zaštite izvorišta </w:t>
      </w:r>
      <w:proofErr w:type="spellStart"/>
      <w:r w:rsidR="00EC4A6F">
        <w:rPr>
          <w:rFonts w:ascii="Arial" w:hAnsi="Arial" w:cs="Arial"/>
          <w:sz w:val="24"/>
          <w:szCs w:val="24"/>
        </w:rPr>
        <w:t>Borlin</w:t>
      </w:r>
      <w:proofErr w:type="spellEnd"/>
      <w:r w:rsidR="00EC4A6F">
        <w:rPr>
          <w:rFonts w:ascii="Arial" w:hAnsi="Arial" w:cs="Arial"/>
          <w:sz w:val="24"/>
          <w:szCs w:val="24"/>
        </w:rPr>
        <w:t xml:space="preserve"> i Jurkovića mlin te </w:t>
      </w:r>
      <w:r w:rsidR="002F40FE">
        <w:rPr>
          <w:rFonts w:ascii="Arial" w:hAnsi="Arial" w:cs="Arial"/>
          <w:sz w:val="24"/>
          <w:szCs w:val="24"/>
        </w:rPr>
        <w:t xml:space="preserve">u </w:t>
      </w:r>
      <w:r w:rsidR="00EC4A6F">
        <w:rPr>
          <w:rFonts w:ascii="Arial" w:hAnsi="Arial" w:cs="Arial"/>
          <w:sz w:val="24"/>
          <w:szCs w:val="24"/>
        </w:rPr>
        <w:t>Program</w:t>
      </w:r>
      <w:r w:rsidR="002F40FE">
        <w:rPr>
          <w:rFonts w:ascii="Arial" w:hAnsi="Arial" w:cs="Arial"/>
          <w:sz w:val="24"/>
          <w:szCs w:val="24"/>
        </w:rPr>
        <w:t>u</w:t>
      </w:r>
      <w:r w:rsidR="00EC4A6F">
        <w:rPr>
          <w:rFonts w:ascii="Arial" w:hAnsi="Arial" w:cs="Arial"/>
          <w:sz w:val="24"/>
          <w:szCs w:val="24"/>
        </w:rPr>
        <w:t xml:space="preserve"> mjera sanacije za postojeće građevine i djelatnosti unutar zona sanitarne zaštite izvorišta Gaza I, Gaza II, Gaza III, </w:t>
      </w:r>
      <w:proofErr w:type="spellStart"/>
      <w:r w:rsidR="00EC4A6F">
        <w:rPr>
          <w:rFonts w:ascii="Arial" w:hAnsi="Arial" w:cs="Arial"/>
          <w:sz w:val="24"/>
          <w:szCs w:val="24"/>
        </w:rPr>
        <w:t>Mekušje</w:t>
      </w:r>
      <w:proofErr w:type="spellEnd"/>
      <w:r w:rsidR="00EC4A6F">
        <w:rPr>
          <w:rFonts w:ascii="Arial" w:hAnsi="Arial" w:cs="Arial"/>
          <w:sz w:val="24"/>
          <w:szCs w:val="24"/>
        </w:rPr>
        <w:t xml:space="preserve"> i </w:t>
      </w:r>
      <w:proofErr w:type="spellStart"/>
      <w:r w:rsidR="00EC4A6F">
        <w:rPr>
          <w:rFonts w:ascii="Arial" w:hAnsi="Arial" w:cs="Arial"/>
          <w:sz w:val="24"/>
          <w:szCs w:val="24"/>
        </w:rPr>
        <w:t>Švarča</w:t>
      </w:r>
      <w:proofErr w:type="spellEnd"/>
      <w:r w:rsidR="00EC4A6F">
        <w:rPr>
          <w:rFonts w:ascii="Arial" w:hAnsi="Arial" w:cs="Arial"/>
          <w:sz w:val="24"/>
          <w:szCs w:val="24"/>
        </w:rPr>
        <w:t xml:space="preserve"> i Program</w:t>
      </w:r>
      <w:r w:rsidR="002F40FE">
        <w:rPr>
          <w:rFonts w:ascii="Arial" w:hAnsi="Arial" w:cs="Arial"/>
          <w:sz w:val="24"/>
          <w:szCs w:val="24"/>
        </w:rPr>
        <w:t>u</w:t>
      </w:r>
      <w:r w:rsidR="00EC4A6F">
        <w:rPr>
          <w:rFonts w:ascii="Arial" w:hAnsi="Arial" w:cs="Arial"/>
          <w:sz w:val="24"/>
          <w:szCs w:val="24"/>
        </w:rPr>
        <w:t xml:space="preserve"> mjera sanacije za postojeće građevine i djelatnosti u</w:t>
      </w:r>
      <w:r w:rsidR="003A1915">
        <w:rPr>
          <w:rFonts w:ascii="Arial" w:hAnsi="Arial" w:cs="Arial"/>
          <w:sz w:val="24"/>
          <w:szCs w:val="24"/>
        </w:rPr>
        <w:t xml:space="preserve">nutar zona sanitarne zaštite izvorišta </w:t>
      </w:r>
      <w:proofErr w:type="spellStart"/>
      <w:r w:rsidR="003A1915">
        <w:rPr>
          <w:rFonts w:ascii="Arial" w:hAnsi="Arial" w:cs="Arial"/>
          <w:sz w:val="24"/>
          <w:szCs w:val="24"/>
        </w:rPr>
        <w:t>Borlin</w:t>
      </w:r>
      <w:proofErr w:type="spellEnd"/>
      <w:r w:rsidR="003A1915">
        <w:rPr>
          <w:rFonts w:ascii="Arial" w:hAnsi="Arial" w:cs="Arial"/>
          <w:sz w:val="24"/>
          <w:szCs w:val="24"/>
        </w:rPr>
        <w:t xml:space="preserve"> i Jurkovića mlin.</w:t>
      </w:r>
    </w:p>
    <w:p w:rsidR="009F5B1C" w:rsidRDefault="009F5B1C" w:rsidP="004B490E">
      <w:pPr>
        <w:pStyle w:val="Odlomakpopisa"/>
        <w:ind w:left="0"/>
        <w:jc w:val="both"/>
        <w:rPr>
          <w:rFonts w:ascii="Arial" w:hAnsi="Arial" w:cs="Arial"/>
          <w:sz w:val="24"/>
          <w:szCs w:val="24"/>
        </w:rPr>
      </w:pPr>
    </w:p>
    <w:p w:rsidR="009F5B1C" w:rsidRDefault="009F5B1C" w:rsidP="004B490E">
      <w:pPr>
        <w:pStyle w:val="Odlomakpopisa"/>
        <w:ind w:left="0"/>
        <w:jc w:val="both"/>
        <w:rPr>
          <w:rFonts w:ascii="Arial" w:hAnsi="Arial" w:cs="Arial"/>
          <w:sz w:val="24"/>
          <w:szCs w:val="24"/>
        </w:rPr>
      </w:pPr>
      <w:r>
        <w:rPr>
          <w:rFonts w:ascii="Arial" w:hAnsi="Arial" w:cs="Arial"/>
          <w:sz w:val="24"/>
          <w:szCs w:val="24"/>
        </w:rPr>
        <w:t xml:space="preserve">Strateški plan definira misiju i viziju </w:t>
      </w:r>
      <w:r w:rsidR="00D73D18">
        <w:rPr>
          <w:rFonts w:ascii="Arial" w:hAnsi="Arial" w:cs="Arial"/>
          <w:sz w:val="24"/>
          <w:szCs w:val="24"/>
        </w:rPr>
        <w:t>Vodovoda i kanalizacije d.o.o.</w:t>
      </w:r>
      <w:r>
        <w:rPr>
          <w:rFonts w:ascii="Arial" w:hAnsi="Arial" w:cs="Arial"/>
          <w:sz w:val="24"/>
          <w:szCs w:val="24"/>
        </w:rPr>
        <w:t xml:space="preserve"> te planove razvoja.</w:t>
      </w:r>
    </w:p>
    <w:p w:rsidR="00420D1F" w:rsidRDefault="00420D1F" w:rsidP="004B490E">
      <w:pPr>
        <w:pStyle w:val="Odlomakpopisa"/>
        <w:ind w:left="0"/>
        <w:jc w:val="both"/>
        <w:rPr>
          <w:rFonts w:ascii="Arial" w:hAnsi="Arial" w:cs="Arial"/>
          <w:sz w:val="24"/>
          <w:szCs w:val="24"/>
        </w:rPr>
      </w:pPr>
    </w:p>
    <w:p w:rsidR="00420D1F" w:rsidRDefault="00420D1F" w:rsidP="004B490E">
      <w:pPr>
        <w:pStyle w:val="Odlomakpopisa"/>
        <w:ind w:left="0"/>
        <w:jc w:val="both"/>
        <w:rPr>
          <w:rFonts w:ascii="Arial" w:hAnsi="Arial" w:cs="Arial"/>
          <w:sz w:val="24"/>
          <w:szCs w:val="24"/>
        </w:rPr>
      </w:pPr>
      <w:r>
        <w:rPr>
          <w:rFonts w:ascii="Arial" w:hAnsi="Arial" w:cs="Arial"/>
          <w:sz w:val="24"/>
          <w:szCs w:val="24"/>
        </w:rPr>
        <w:t xml:space="preserve">Planovi razvoja temeljeni su </w:t>
      </w:r>
      <w:r w:rsidR="00256A15">
        <w:rPr>
          <w:rFonts w:ascii="Arial" w:hAnsi="Arial" w:cs="Arial"/>
          <w:sz w:val="24"/>
          <w:szCs w:val="24"/>
        </w:rPr>
        <w:t xml:space="preserve">detaljnoj analizi trenutnog stanja u </w:t>
      </w:r>
      <w:r w:rsidR="00D73D18">
        <w:rPr>
          <w:rFonts w:ascii="Arial" w:hAnsi="Arial" w:cs="Arial"/>
          <w:sz w:val="24"/>
          <w:szCs w:val="24"/>
        </w:rPr>
        <w:t>Vodovodu i kanalizaciji d.o.o.</w:t>
      </w:r>
      <w:r w:rsidR="00256A15">
        <w:rPr>
          <w:rFonts w:ascii="Arial" w:hAnsi="Arial" w:cs="Arial"/>
          <w:sz w:val="24"/>
          <w:szCs w:val="24"/>
        </w:rPr>
        <w:t xml:space="preserve">, planskim dokumentima RH, </w:t>
      </w:r>
      <w:r w:rsidR="00746794">
        <w:rPr>
          <w:rFonts w:ascii="Arial" w:hAnsi="Arial" w:cs="Arial"/>
          <w:sz w:val="24"/>
          <w:szCs w:val="24"/>
        </w:rPr>
        <w:t>S</w:t>
      </w:r>
      <w:r w:rsidR="004D76CF">
        <w:rPr>
          <w:rFonts w:ascii="Arial" w:hAnsi="Arial" w:cs="Arial"/>
          <w:sz w:val="24"/>
          <w:szCs w:val="24"/>
        </w:rPr>
        <w:t>trategiji razvoja</w:t>
      </w:r>
      <w:r w:rsidR="00256A15">
        <w:rPr>
          <w:rFonts w:ascii="Arial" w:hAnsi="Arial" w:cs="Arial"/>
          <w:sz w:val="24"/>
          <w:szCs w:val="24"/>
        </w:rPr>
        <w:t xml:space="preserve"> grada Karlovca te planovima razvoja komunalne izgradnje Hrvatskih voda.</w:t>
      </w:r>
    </w:p>
    <w:p w:rsidR="00256A15" w:rsidRDefault="00256A15" w:rsidP="004B490E">
      <w:pPr>
        <w:pStyle w:val="Odlomakpopisa"/>
        <w:ind w:left="0"/>
        <w:jc w:val="both"/>
        <w:rPr>
          <w:rFonts w:ascii="Arial" w:hAnsi="Arial" w:cs="Arial"/>
          <w:sz w:val="24"/>
          <w:szCs w:val="24"/>
        </w:rPr>
      </w:pPr>
    </w:p>
    <w:p w:rsidR="00256A15" w:rsidRDefault="00256A15" w:rsidP="004B490E">
      <w:pPr>
        <w:pStyle w:val="Odlomakpopisa"/>
        <w:ind w:left="0"/>
        <w:jc w:val="both"/>
        <w:rPr>
          <w:rFonts w:ascii="Arial" w:hAnsi="Arial" w:cs="Arial"/>
          <w:sz w:val="24"/>
          <w:szCs w:val="24"/>
        </w:rPr>
      </w:pPr>
      <w:r>
        <w:rPr>
          <w:rFonts w:ascii="Arial" w:hAnsi="Arial" w:cs="Arial"/>
          <w:sz w:val="24"/>
          <w:szCs w:val="24"/>
        </w:rPr>
        <w:t>Analiza trenutnog stanja u djelatnosti Društva ukazala je na potrebu unapređenja postupaka za smanjenje gubitaka vode, poboljšanja infrastrukture vodoopskrbe i odvodnje čime će se smanjiti gubici vode,</w:t>
      </w:r>
      <w:r w:rsidR="00D9087B">
        <w:rPr>
          <w:rFonts w:ascii="Arial" w:hAnsi="Arial" w:cs="Arial"/>
          <w:sz w:val="24"/>
          <w:szCs w:val="24"/>
        </w:rPr>
        <w:t xml:space="preserve"> infiltracija otpadnih voda, eliminirati nedostaci na crpnim stanicama odvodnje</w:t>
      </w:r>
      <w:r>
        <w:rPr>
          <w:rFonts w:ascii="Arial" w:hAnsi="Arial" w:cs="Arial"/>
          <w:sz w:val="24"/>
          <w:szCs w:val="24"/>
        </w:rPr>
        <w:t xml:space="preserve"> i poboljšati usluge vodoopskrbe</w:t>
      </w:r>
      <w:r w:rsidR="00D9087B">
        <w:rPr>
          <w:rFonts w:ascii="Arial" w:hAnsi="Arial" w:cs="Arial"/>
          <w:sz w:val="24"/>
          <w:szCs w:val="24"/>
        </w:rPr>
        <w:t>,</w:t>
      </w:r>
      <w:r>
        <w:rPr>
          <w:rFonts w:ascii="Arial" w:hAnsi="Arial" w:cs="Arial"/>
          <w:sz w:val="24"/>
          <w:szCs w:val="24"/>
        </w:rPr>
        <w:t xml:space="preserve"> odvodnje </w:t>
      </w:r>
      <w:r w:rsidR="00D9087B">
        <w:rPr>
          <w:rFonts w:ascii="Arial" w:hAnsi="Arial" w:cs="Arial"/>
          <w:sz w:val="24"/>
          <w:szCs w:val="24"/>
        </w:rPr>
        <w:t>i pročišćavanja otpadnih voda.</w:t>
      </w:r>
    </w:p>
    <w:p w:rsidR="004B490E" w:rsidRPr="004B490E" w:rsidRDefault="004B490E" w:rsidP="004B490E">
      <w:pPr>
        <w:jc w:val="both"/>
        <w:rPr>
          <w:rFonts w:ascii="Arial" w:hAnsi="Arial" w:cs="Arial"/>
          <w:sz w:val="24"/>
          <w:szCs w:val="24"/>
        </w:rPr>
      </w:pPr>
      <w:r w:rsidRPr="004B490E">
        <w:rPr>
          <w:rFonts w:ascii="Arial" w:hAnsi="Arial" w:cs="Arial"/>
          <w:sz w:val="24"/>
        </w:rPr>
        <w:t>Od 2010. do 201</w:t>
      </w:r>
      <w:r>
        <w:rPr>
          <w:rFonts w:ascii="Arial" w:hAnsi="Arial" w:cs="Arial"/>
          <w:sz w:val="24"/>
        </w:rPr>
        <w:t>5</w:t>
      </w:r>
      <w:r w:rsidRPr="004B490E">
        <w:rPr>
          <w:rFonts w:ascii="Arial" w:hAnsi="Arial" w:cs="Arial"/>
          <w:sz w:val="24"/>
        </w:rPr>
        <w:t>. godine postotak gubitaka se kreće od otprilike 49% do 46%. Međutim</w:t>
      </w:r>
      <w:r>
        <w:rPr>
          <w:rFonts w:ascii="Arial" w:hAnsi="Arial" w:cs="Arial"/>
          <w:sz w:val="24"/>
        </w:rPr>
        <w:t>,</w:t>
      </w:r>
      <w:r w:rsidRPr="004B490E">
        <w:rPr>
          <w:rFonts w:ascii="Arial" w:hAnsi="Arial" w:cs="Arial"/>
          <w:sz w:val="24"/>
        </w:rPr>
        <w:t xml:space="preserve"> trend postotka ne prikazuje realno stanje</w:t>
      </w:r>
      <w:r>
        <w:rPr>
          <w:rFonts w:ascii="Arial" w:hAnsi="Arial" w:cs="Arial"/>
          <w:sz w:val="24"/>
        </w:rPr>
        <w:t xml:space="preserve"> gubitaka u sustavu</w:t>
      </w:r>
      <w:r w:rsidRPr="004B490E">
        <w:rPr>
          <w:rFonts w:ascii="Arial" w:hAnsi="Arial" w:cs="Arial"/>
          <w:sz w:val="24"/>
        </w:rPr>
        <w:t>. Postotak gubitaka u omjer stavlja količinu prodane i proizvedene vode,</w:t>
      </w:r>
      <w:r w:rsidR="00746794">
        <w:rPr>
          <w:rFonts w:ascii="Arial" w:hAnsi="Arial" w:cs="Arial"/>
          <w:sz w:val="24"/>
        </w:rPr>
        <w:t xml:space="preserve"> a ne uvažava pad potrošnje vode te na taj način</w:t>
      </w:r>
      <w:r w:rsidRPr="004B490E">
        <w:rPr>
          <w:rFonts w:ascii="Arial" w:hAnsi="Arial" w:cs="Arial"/>
          <w:sz w:val="24"/>
        </w:rPr>
        <w:t xml:space="preserve"> ne iskazuje stvarno </w:t>
      </w:r>
      <w:r w:rsidRPr="004B490E">
        <w:rPr>
          <w:rFonts w:ascii="Arial" w:hAnsi="Arial" w:cs="Arial"/>
          <w:sz w:val="24"/>
          <w:szCs w:val="24"/>
        </w:rPr>
        <w:t xml:space="preserve">tehničko stanje vodoopskrbne mreže. U tom smislu za izračun gubitaka ubuduće će se koristiti metodologija IWA-e (International Water </w:t>
      </w:r>
      <w:proofErr w:type="spellStart"/>
      <w:r w:rsidRPr="004B490E">
        <w:rPr>
          <w:rFonts w:ascii="Arial" w:hAnsi="Arial" w:cs="Arial"/>
          <w:sz w:val="24"/>
          <w:szCs w:val="24"/>
        </w:rPr>
        <w:t>Association</w:t>
      </w:r>
      <w:proofErr w:type="spellEnd"/>
      <w:r w:rsidRPr="004B490E">
        <w:rPr>
          <w:rFonts w:ascii="Arial" w:hAnsi="Arial" w:cs="Arial"/>
          <w:sz w:val="24"/>
          <w:szCs w:val="24"/>
        </w:rPr>
        <w:t>), međunarodnog udruženja za vode.</w:t>
      </w:r>
      <w:r>
        <w:rPr>
          <w:rFonts w:ascii="Arial" w:hAnsi="Arial" w:cs="Arial"/>
          <w:sz w:val="24"/>
          <w:szCs w:val="24"/>
        </w:rPr>
        <w:t xml:space="preserve"> </w:t>
      </w:r>
      <w:r w:rsidRPr="004B490E">
        <w:rPr>
          <w:rFonts w:ascii="Arial" w:hAnsi="Arial" w:cs="Arial"/>
          <w:sz w:val="24"/>
          <w:szCs w:val="24"/>
        </w:rPr>
        <w:t>Metodologija koju definira IWA koristi parametre koji daju uvid u stvarno tehničko stanje mreže, ali i donosi smjernice u pogledu isplativosti zamjene cjevovoda.</w:t>
      </w:r>
    </w:p>
    <w:p w:rsidR="004B490E" w:rsidRPr="004B490E" w:rsidRDefault="004B490E" w:rsidP="004B490E">
      <w:pPr>
        <w:jc w:val="both"/>
        <w:rPr>
          <w:rFonts w:ascii="Arial" w:hAnsi="Arial" w:cs="Arial"/>
          <w:sz w:val="24"/>
          <w:szCs w:val="24"/>
        </w:rPr>
      </w:pPr>
      <w:r w:rsidRPr="004B490E">
        <w:rPr>
          <w:rFonts w:ascii="Arial" w:hAnsi="Arial" w:cs="Arial"/>
          <w:sz w:val="24"/>
          <w:szCs w:val="24"/>
        </w:rPr>
        <w:t>Radi pronalaženja dijelova vodoopskrbnog sustava s najvećim gubicima, potrebno je na području grada uspostaviti što je više moguće izdvojenih područja mjerenja (DMA) kako bi mogli što bolje odrediti kritična područja sustava.</w:t>
      </w:r>
    </w:p>
    <w:p w:rsidR="004B490E" w:rsidRPr="004B490E" w:rsidRDefault="004B490E" w:rsidP="00A97778">
      <w:pPr>
        <w:jc w:val="both"/>
        <w:rPr>
          <w:rFonts w:ascii="Arial" w:hAnsi="Arial" w:cs="Arial"/>
          <w:sz w:val="24"/>
          <w:szCs w:val="24"/>
        </w:rPr>
      </w:pPr>
      <w:r w:rsidRPr="004B490E">
        <w:rPr>
          <w:rFonts w:ascii="Arial" w:hAnsi="Arial" w:cs="Arial"/>
          <w:sz w:val="24"/>
          <w:szCs w:val="24"/>
        </w:rPr>
        <w:t xml:space="preserve">Bitna posljedica provedbe mjerenja prema zonama te analize dobivenih podataka, a koristeći IWA smjernice, bit će omogućavanje definiranja kvalitetnog investicijskog plana zamjene cjevovoda. </w:t>
      </w:r>
    </w:p>
    <w:p w:rsidR="004B490E" w:rsidRDefault="00256A15" w:rsidP="00A97778">
      <w:pPr>
        <w:jc w:val="both"/>
        <w:rPr>
          <w:rFonts w:ascii="Arial" w:hAnsi="Arial" w:cs="Arial"/>
          <w:sz w:val="24"/>
          <w:szCs w:val="24"/>
        </w:rPr>
      </w:pPr>
      <w:r>
        <w:rPr>
          <w:rFonts w:ascii="Arial" w:hAnsi="Arial" w:cs="Arial"/>
          <w:sz w:val="24"/>
          <w:szCs w:val="24"/>
        </w:rPr>
        <w:t>Stratešk</w:t>
      </w:r>
      <w:r w:rsidR="006B73E7">
        <w:rPr>
          <w:rFonts w:ascii="Arial" w:hAnsi="Arial" w:cs="Arial"/>
          <w:sz w:val="24"/>
          <w:szCs w:val="24"/>
        </w:rPr>
        <w:t xml:space="preserve">i plan </w:t>
      </w:r>
      <w:r w:rsidR="00F66FDE">
        <w:rPr>
          <w:rFonts w:ascii="Arial" w:hAnsi="Arial" w:cs="Arial"/>
          <w:sz w:val="24"/>
          <w:szCs w:val="24"/>
        </w:rPr>
        <w:t xml:space="preserve">predviđa i proširenje područja usluga </w:t>
      </w:r>
      <w:r w:rsidR="00D73D18">
        <w:rPr>
          <w:rFonts w:ascii="Arial" w:hAnsi="Arial" w:cs="Arial"/>
          <w:sz w:val="24"/>
          <w:szCs w:val="24"/>
        </w:rPr>
        <w:t>Vodovod i kanalizacija d.o.o.</w:t>
      </w:r>
      <w:r w:rsidR="00F66FDE">
        <w:rPr>
          <w:rFonts w:ascii="Arial" w:hAnsi="Arial" w:cs="Arial"/>
          <w:sz w:val="24"/>
          <w:szCs w:val="24"/>
        </w:rPr>
        <w:t xml:space="preserve"> ovisno o odredbama Zakona o </w:t>
      </w:r>
      <w:r w:rsidR="004445FF">
        <w:rPr>
          <w:rFonts w:ascii="Arial" w:hAnsi="Arial" w:cs="Arial"/>
          <w:sz w:val="24"/>
          <w:szCs w:val="24"/>
        </w:rPr>
        <w:t>vodama i Uredbi o uslužnim područjima</w:t>
      </w:r>
      <w:r w:rsidR="00F66FDE">
        <w:rPr>
          <w:rFonts w:ascii="Arial" w:hAnsi="Arial" w:cs="Arial"/>
          <w:sz w:val="24"/>
          <w:szCs w:val="24"/>
        </w:rPr>
        <w:t>.</w:t>
      </w:r>
    </w:p>
    <w:p w:rsidR="004B490E" w:rsidRDefault="004B490E" w:rsidP="00A97778">
      <w:pPr>
        <w:jc w:val="both"/>
        <w:rPr>
          <w:rFonts w:ascii="Arial" w:hAnsi="Arial" w:cs="Arial"/>
          <w:sz w:val="24"/>
          <w:szCs w:val="24"/>
        </w:rPr>
      </w:pPr>
      <w:r>
        <w:rPr>
          <w:rFonts w:ascii="Arial" w:hAnsi="Arial" w:cs="Arial"/>
          <w:sz w:val="24"/>
          <w:szCs w:val="24"/>
        </w:rPr>
        <w:t xml:space="preserve">Plan </w:t>
      </w:r>
      <w:r w:rsidR="00BC34DE">
        <w:rPr>
          <w:rFonts w:ascii="Arial" w:hAnsi="Arial" w:cs="Arial"/>
          <w:sz w:val="24"/>
          <w:szCs w:val="24"/>
        </w:rPr>
        <w:t>investicijskih aktivnosti donesen je temeljem analize stanja u vodoopskrbi i odvodnji, usklađen je sa planovima na lokalnoj razini vodeći račun</w:t>
      </w:r>
      <w:r w:rsidR="002F6D06">
        <w:rPr>
          <w:rFonts w:ascii="Arial" w:hAnsi="Arial" w:cs="Arial"/>
          <w:sz w:val="24"/>
          <w:szCs w:val="24"/>
        </w:rPr>
        <w:t>a</w:t>
      </w:r>
      <w:r w:rsidR="00BC34DE">
        <w:rPr>
          <w:rFonts w:ascii="Arial" w:hAnsi="Arial" w:cs="Arial"/>
          <w:sz w:val="24"/>
          <w:szCs w:val="24"/>
        </w:rPr>
        <w:t xml:space="preserve"> o financijskim mogućnostima Društva i mogućnošću </w:t>
      </w:r>
      <w:r w:rsidR="0093763E">
        <w:rPr>
          <w:rFonts w:ascii="Arial" w:hAnsi="Arial" w:cs="Arial"/>
          <w:sz w:val="24"/>
          <w:szCs w:val="24"/>
        </w:rPr>
        <w:t>sufinanciranja Hrvatskih voda, D</w:t>
      </w:r>
      <w:r w:rsidR="00BC34DE">
        <w:rPr>
          <w:rFonts w:ascii="Arial" w:hAnsi="Arial" w:cs="Arial"/>
          <w:sz w:val="24"/>
          <w:szCs w:val="24"/>
        </w:rPr>
        <w:t xml:space="preserve">ržavnog proračuna i EU fondova. Prioritete su odredili projekti u tijeku i plan </w:t>
      </w:r>
      <w:r w:rsidR="002F6D06">
        <w:rPr>
          <w:rFonts w:ascii="Arial" w:hAnsi="Arial" w:cs="Arial"/>
          <w:sz w:val="24"/>
          <w:szCs w:val="24"/>
        </w:rPr>
        <w:t>poboljšanja usluga vodoopskrbe i odvodnje za pojedina uslužna područja.</w:t>
      </w:r>
    </w:p>
    <w:p w:rsidR="004B490E" w:rsidRPr="002F6D06" w:rsidRDefault="004B490E" w:rsidP="00A97778">
      <w:pPr>
        <w:jc w:val="both"/>
        <w:rPr>
          <w:rFonts w:ascii="Arial" w:hAnsi="Arial" w:cs="Arial"/>
          <w:sz w:val="24"/>
        </w:rPr>
      </w:pPr>
      <w:r w:rsidRPr="002F6D06">
        <w:rPr>
          <w:rFonts w:ascii="Arial" w:hAnsi="Arial" w:cs="Arial"/>
          <w:sz w:val="24"/>
        </w:rPr>
        <w:t xml:space="preserve">Postojeći informacijski </w:t>
      </w:r>
      <w:r w:rsidR="0093763E">
        <w:rPr>
          <w:rFonts w:ascii="Arial" w:hAnsi="Arial" w:cs="Arial"/>
          <w:sz w:val="24"/>
        </w:rPr>
        <w:t xml:space="preserve">sustav </w:t>
      </w:r>
      <w:r w:rsidRPr="002F6D06">
        <w:rPr>
          <w:rFonts w:ascii="Arial" w:hAnsi="Arial" w:cs="Arial"/>
          <w:sz w:val="24"/>
        </w:rPr>
        <w:t>obuhvaća mrežnu infrastrukturu, računalne servere te klijentska računala. Informacijski sustav je koncipiran uglavnom na klijent server arhitekturi. Niz programskih sustava aplikacija pokriva gotovo sve poslovne procese tvrtke. Sustav treba redo</w:t>
      </w:r>
      <w:r w:rsidR="004D76CF">
        <w:rPr>
          <w:rFonts w:ascii="Arial" w:hAnsi="Arial" w:cs="Arial"/>
          <w:sz w:val="24"/>
        </w:rPr>
        <w:t>vito održavati, kako hardverski</w:t>
      </w:r>
      <w:r w:rsidRPr="002F6D06">
        <w:rPr>
          <w:rFonts w:ascii="Arial" w:hAnsi="Arial" w:cs="Arial"/>
          <w:sz w:val="24"/>
        </w:rPr>
        <w:t xml:space="preserve"> tako i programski s posebnom brigom oko sigurnosti podataka i cjelokupnog računalnog sustava.</w:t>
      </w:r>
    </w:p>
    <w:p w:rsidR="004B490E" w:rsidRPr="002F6D06" w:rsidRDefault="004B490E" w:rsidP="00A97778">
      <w:pPr>
        <w:jc w:val="both"/>
        <w:rPr>
          <w:rFonts w:ascii="Arial" w:hAnsi="Arial" w:cs="Arial"/>
          <w:sz w:val="24"/>
        </w:rPr>
      </w:pPr>
      <w:r w:rsidRPr="002F6D06">
        <w:rPr>
          <w:rFonts w:ascii="Arial" w:hAnsi="Arial" w:cs="Arial"/>
          <w:sz w:val="24"/>
        </w:rPr>
        <w:t>Daljnji razvoj sustava predviđa konsolidaciju postojećih transakcijskih sustava kroz sustave za potporu poslovnom odlučivanju (BI) koji predviđaju integraciju svih poslovnih sustava te napredno izvješćivanje i analizu iz zajedničke baze podataka.</w:t>
      </w:r>
    </w:p>
    <w:p w:rsidR="004B490E" w:rsidRPr="002F6D06" w:rsidRDefault="004B490E" w:rsidP="00A97778">
      <w:pPr>
        <w:jc w:val="both"/>
        <w:rPr>
          <w:rFonts w:ascii="Arial" w:hAnsi="Arial" w:cs="Arial"/>
          <w:sz w:val="24"/>
        </w:rPr>
      </w:pPr>
      <w:r w:rsidRPr="002F6D06">
        <w:rPr>
          <w:rFonts w:ascii="Arial" w:hAnsi="Arial" w:cs="Arial"/>
          <w:sz w:val="24"/>
        </w:rPr>
        <w:t>Radi smanjenja troškova održavanja, bolje iskoristivosti resursa te lakše nadogradnje bit će korištena virtualizacija serverskih računala u što većoj mjeri.</w:t>
      </w:r>
    </w:p>
    <w:p w:rsidR="004B490E" w:rsidRPr="002F6D06" w:rsidRDefault="004B490E" w:rsidP="00A97778">
      <w:pPr>
        <w:jc w:val="both"/>
        <w:rPr>
          <w:rFonts w:ascii="Arial" w:hAnsi="Arial" w:cs="Arial"/>
          <w:sz w:val="24"/>
        </w:rPr>
      </w:pPr>
      <w:r w:rsidRPr="002F6D06">
        <w:rPr>
          <w:rFonts w:ascii="Arial" w:hAnsi="Arial" w:cs="Arial"/>
          <w:sz w:val="24"/>
        </w:rPr>
        <w:t xml:space="preserve">U slučaju okrupnjavanja vodoopskrbnih tvrtki u šira uslužna područja razmotri će se korištenje </w:t>
      </w:r>
      <w:proofErr w:type="spellStart"/>
      <w:r w:rsidRPr="002F6D06">
        <w:rPr>
          <w:rFonts w:ascii="Arial" w:hAnsi="Arial" w:cs="Arial"/>
          <w:sz w:val="24"/>
        </w:rPr>
        <w:t>Cloud</w:t>
      </w:r>
      <w:proofErr w:type="spellEnd"/>
      <w:r w:rsidRPr="002F6D06">
        <w:rPr>
          <w:rFonts w:ascii="Arial" w:hAnsi="Arial" w:cs="Arial"/>
          <w:sz w:val="24"/>
        </w:rPr>
        <w:t xml:space="preserve"> usluga, odnosno najma serverskih i programskih resursa na Internetskom servisima kako bi omogućili lakši i jeftiniji pristup resursima sa šireg geografskog područja.</w:t>
      </w:r>
    </w:p>
    <w:p w:rsidR="00F66FDE" w:rsidRDefault="00F66FDE" w:rsidP="00F66FDE">
      <w:pPr>
        <w:pStyle w:val="Odlomakpopisa"/>
        <w:ind w:left="426"/>
        <w:jc w:val="both"/>
        <w:rPr>
          <w:rFonts w:ascii="Arial" w:hAnsi="Arial" w:cs="Arial"/>
          <w:b/>
          <w:sz w:val="24"/>
          <w:szCs w:val="24"/>
        </w:rPr>
      </w:pPr>
    </w:p>
    <w:p w:rsidR="002F6D06" w:rsidRDefault="002F6D06" w:rsidP="00F66FDE">
      <w:pPr>
        <w:pStyle w:val="Odlomakpopisa"/>
        <w:ind w:left="426"/>
        <w:jc w:val="both"/>
        <w:rPr>
          <w:rFonts w:ascii="Arial" w:hAnsi="Arial" w:cs="Arial"/>
          <w:b/>
          <w:sz w:val="24"/>
          <w:szCs w:val="24"/>
        </w:rPr>
      </w:pPr>
    </w:p>
    <w:p w:rsidR="002F6D06" w:rsidRDefault="002F6D06" w:rsidP="00F66FDE">
      <w:pPr>
        <w:pStyle w:val="Odlomakpopisa"/>
        <w:ind w:left="426"/>
        <w:jc w:val="both"/>
        <w:rPr>
          <w:rFonts w:ascii="Arial" w:hAnsi="Arial" w:cs="Arial"/>
          <w:b/>
          <w:sz w:val="24"/>
          <w:szCs w:val="24"/>
        </w:rPr>
      </w:pPr>
    </w:p>
    <w:p w:rsidR="002F6D06" w:rsidRDefault="002F6D06" w:rsidP="00F66FDE">
      <w:pPr>
        <w:pStyle w:val="Odlomakpopisa"/>
        <w:ind w:left="426"/>
        <w:jc w:val="both"/>
        <w:rPr>
          <w:rFonts w:ascii="Arial" w:hAnsi="Arial" w:cs="Arial"/>
          <w:b/>
          <w:sz w:val="24"/>
          <w:szCs w:val="24"/>
        </w:rPr>
      </w:pPr>
    </w:p>
    <w:p w:rsidR="002F6D06" w:rsidRDefault="002F6D06" w:rsidP="00F66FDE">
      <w:pPr>
        <w:pStyle w:val="Odlomakpopisa"/>
        <w:ind w:left="426"/>
        <w:jc w:val="both"/>
        <w:rPr>
          <w:rFonts w:ascii="Arial" w:hAnsi="Arial" w:cs="Arial"/>
          <w:b/>
          <w:sz w:val="24"/>
          <w:szCs w:val="24"/>
        </w:rPr>
      </w:pPr>
    </w:p>
    <w:p w:rsidR="00D54566" w:rsidRDefault="00D54566"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D73D18" w:rsidRDefault="00D73D18" w:rsidP="00F66FDE">
      <w:pPr>
        <w:pStyle w:val="Odlomakpopisa"/>
        <w:ind w:left="426"/>
        <w:jc w:val="both"/>
        <w:rPr>
          <w:rFonts w:ascii="Arial" w:hAnsi="Arial" w:cs="Arial"/>
          <w:b/>
          <w:sz w:val="24"/>
          <w:szCs w:val="24"/>
        </w:rPr>
      </w:pPr>
    </w:p>
    <w:p w:rsidR="00CB20E9" w:rsidRDefault="00CB20E9" w:rsidP="00F66FDE">
      <w:pPr>
        <w:pStyle w:val="Odlomakpopisa"/>
        <w:ind w:left="426"/>
        <w:jc w:val="both"/>
        <w:rPr>
          <w:rFonts w:ascii="Arial" w:hAnsi="Arial" w:cs="Arial"/>
          <w:b/>
          <w:sz w:val="24"/>
          <w:szCs w:val="24"/>
        </w:rPr>
      </w:pPr>
    </w:p>
    <w:p w:rsidR="00CB20E9" w:rsidRDefault="00CB20E9" w:rsidP="00F66FDE">
      <w:pPr>
        <w:pStyle w:val="Odlomakpopisa"/>
        <w:ind w:left="426"/>
        <w:jc w:val="both"/>
        <w:rPr>
          <w:rFonts w:ascii="Arial" w:hAnsi="Arial" w:cs="Arial"/>
          <w:b/>
          <w:sz w:val="24"/>
          <w:szCs w:val="24"/>
        </w:rPr>
      </w:pPr>
    </w:p>
    <w:p w:rsidR="00930EDA" w:rsidRDefault="00930EDA" w:rsidP="00930EDA">
      <w:pPr>
        <w:pStyle w:val="Odlomakpopisa"/>
        <w:numPr>
          <w:ilvl w:val="0"/>
          <w:numId w:val="2"/>
        </w:numPr>
        <w:ind w:left="426" w:hanging="426"/>
        <w:rPr>
          <w:rFonts w:ascii="Arial" w:hAnsi="Arial" w:cs="Arial"/>
          <w:b/>
          <w:sz w:val="24"/>
          <w:szCs w:val="24"/>
        </w:rPr>
      </w:pPr>
      <w:r w:rsidRPr="00031C8E">
        <w:rPr>
          <w:rFonts w:ascii="Arial" w:hAnsi="Arial" w:cs="Arial"/>
          <w:b/>
          <w:sz w:val="24"/>
          <w:szCs w:val="24"/>
        </w:rPr>
        <w:t xml:space="preserve">POSTOJEĆE STANJE </w:t>
      </w:r>
      <w:r w:rsidR="00823448">
        <w:rPr>
          <w:rFonts w:ascii="Arial" w:hAnsi="Arial" w:cs="Arial"/>
          <w:b/>
          <w:sz w:val="24"/>
          <w:szCs w:val="24"/>
        </w:rPr>
        <w:br/>
      </w:r>
    </w:p>
    <w:p w:rsidR="00823448" w:rsidRPr="00031C8E" w:rsidRDefault="00823448" w:rsidP="00823448">
      <w:pPr>
        <w:pStyle w:val="Odlomakpopisa"/>
        <w:ind w:left="426" w:hanging="426"/>
        <w:rPr>
          <w:rFonts w:ascii="Arial" w:hAnsi="Arial" w:cs="Arial"/>
          <w:b/>
          <w:sz w:val="24"/>
          <w:szCs w:val="24"/>
        </w:rPr>
      </w:pPr>
      <w:r w:rsidRPr="00D73D18">
        <w:rPr>
          <w:rFonts w:ascii="Arial" w:hAnsi="Arial" w:cs="Arial"/>
          <w:b/>
          <w:sz w:val="24"/>
          <w:szCs w:val="24"/>
        </w:rPr>
        <w:t>3.1 Sustav vodoopskrbe grada Karlovca</w:t>
      </w:r>
      <w:r w:rsidRPr="00D73D18">
        <w:rPr>
          <w:rFonts w:ascii="Arial" w:hAnsi="Arial" w:cs="Arial"/>
          <w:b/>
          <w:sz w:val="24"/>
          <w:szCs w:val="24"/>
        </w:rPr>
        <w:br/>
      </w:r>
    </w:p>
    <w:p w:rsidR="00930EDA" w:rsidRPr="00031C8E" w:rsidRDefault="00930EDA" w:rsidP="00930EDA">
      <w:pPr>
        <w:pStyle w:val="Odlomakpopisa"/>
        <w:ind w:left="426" w:hanging="426"/>
        <w:rPr>
          <w:rFonts w:ascii="Arial" w:hAnsi="Arial" w:cs="Arial"/>
          <w:b/>
          <w:sz w:val="24"/>
          <w:szCs w:val="24"/>
        </w:rPr>
      </w:pPr>
      <w:r w:rsidRPr="00031C8E">
        <w:rPr>
          <w:rFonts w:ascii="Arial" w:hAnsi="Arial" w:cs="Arial"/>
          <w:b/>
          <w:sz w:val="24"/>
          <w:szCs w:val="24"/>
        </w:rPr>
        <w:t>3.1</w:t>
      </w:r>
      <w:r w:rsidR="00823448">
        <w:rPr>
          <w:rFonts w:ascii="Arial" w:hAnsi="Arial" w:cs="Arial"/>
          <w:b/>
          <w:sz w:val="24"/>
          <w:szCs w:val="24"/>
        </w:rPr>
        <w:t>.1</w:t>
      </w:r>
      <w:r w:rsidRPr="00031C8E">
        <w:rPr>
          <w:rFonts w:ascii="Arial" w:hAnsi="Arial" w:cs="Arial"/>
          <w:b/>
          <w:sz w:val="24"/>
          <w:szCs w:val="24"/>
        </w:rPr>
        <w:t xml:space="preserve"> </w:t>
      </w:r>
      <w:r w:rsidR="00146D18" w:rsidRPr="00031C8E">
        <w:rPr>
          <w:rFonts w:ascii="Arial" w:hAnsi="Arial" w:cs="Arial"/>
          <w:b/>
          <w:sz w:val="24"/>
          <w:szCs w:val="24"/>
        </w:rPr>
        <w:t>Opis p</w:t>
      </w:r>
      <w:r w:rsidRPr="00031C8E">
        <w:rPr>
          <w:rFonts w:ascii="Arial" w:hAnsi="Arial" w:cs="Arial"/>
          <w:b/>
          <w:sz w:val="24"/>
          <w:szCs w:val="24"/>
        </w:rPr>
        <w:t>ostojeće</w:t>
      </w:r>
      <w:r w:rsidR="00146D18" w:rsidRPr="00031C8E">
        <w:rPr>
          <w:rFonts w:ascii="Arial" w:hAnsi="Arial" w:cs="Arial"/>
          <w:b/>
          <w:sz w:val="24"/>
          <w:szCs w:val="24"/>
        </w:rPr>
        <w:t>g stanja</w:t>
      </w:r>
      <w:r w:rsidRPr="00031C8E">
        <w:rPr>
          <w:rFonts w:ascii="Arial" w:hAnsi="Arial" w:cs="Arial"/>
          <w:b/>
          <w:sz w:val="24"/>
          <w:szCs w:val="24"/>
        </w:rPr>
        <w:t xml:space="preserve"> </w:t>
      </w:r>
      <w:r w:rsidR="003C3D7D">
        <w:rPr>
          <w:rFonts w:ascii="Arial" w:hAnsi="Arial" w:cs="Arial"/>
          <w:b/>
          <w:sz w:val="24"/>
          <w:szCs w:val="24"/>
        </w:rPr>
        <w:t>distributivnog područja</w:t>
      </w:r>
      <w:r w:rsidR="00146D18" w:rsidRPr="00031C8E">
        <w:rPr>
          <w:rFonts w:ascii="Arial" w:hAnsi="Arial" w:cs="Arial"/>
          <w:b/>
          <w:sz w:val="24"/>
          <w:szCs w:val="24"/>
        </w:rPr>
        <w:t xml:space="preserve"> Karlovca</w:t>
      </w:r>
    </w:p>
    <w:p w:rsidR="00B53171" w:rsidRPr="00146D18" w:rsidRDefault="00B53171" w:rsidP="00B53171">
      <w:pPr>
        <w:pStyle w:val="Default"/>
        <w:rPr>
          <w:rFonts w:ascii="Arial" w:hAnsi="Arial" w:cs="Arial"/>
        </w:rPr>
      </w:pPr>
      <w:r w:rsidRPr="00146D18">
        <w:rPr>
          <w:rFonts w:ascii="Arial" w:hAnsi="Arial" w:cs="Arial"/>
          <w:b/>
          <w:bCs/>
        </w:rPr>
        <w:t xml:space="preserve">Vodocrpilišta </w:t>
      </w:r>
    </w:p>
    <w:p w:rsidR="0061277A" w:rsidRDefault="00B53171" w:rsidP="00E15183">
      <w:pPr>
        <w:pStyle w:val="Default"/>
        <w:jc w:val="both"/>
        <w:rPr>
          <w:rFonts w:ascii="Arial" w:hAnsi="Arial" w:cs="Arial"/>
        </w:rPr>
      </w:pPr>
      <w:r w:rsidRPr="00146D18">
        <w:rPr>
          <w:rFonts w:ascii="Arial" w:hAnsi="Arial" w:cs="Arial"/>
        </w:rPr>
        <w:t xml:space="preserve">Vodoopskrbni sustav opskrbljuju vodom  šest podzemnih </w:t>
      </w:r>
      <w:r w:rsidR="00847264">
        <w:rPr>
          <w:rFonts w:ascii="Arial" w:hAnsi="Arial" w:cs="Arial"/>
        </w:rPr>
        <w:t>vodocrpilišta</w:t>
      </w:r>
      <w:r w:rsidR="00F97BCC">
        <w:rPr>
          <w:rFonts w:ascii="Arial" w:hAnsi="Arial" w:cs="Arial"/>
        </w:rPr>
        <w:t xml:space="preserve"> stvarne</w:t>
      </w:r>
      <w:r w:rsidR="0061277A">
        <w:rPr>
          <w:rFonts w:ascii="Arial" w:hAnsi="Arial" w:cs="Arial"/>
        </w:rPr>
        <w:t xml:space="preserve"> </w:t>
      </w:r>
      <w:r w:rsidR="00F97BCC">
        <w:rPr>
          <w:rFonts w:ascii="Arial" w:hAnsi="Arial" w:cs="Arial"/>
        </w:rPr>
        <w:t>izdašnosti</w:t>
      </w:r>
      <w:r w:rsidR="0061277A">
        <w:rPr>
          <w:rFonts w:ascii="Arial" w:hAnsi="Arial" w:cs="Arial"/>
        </w:rPr>
        <w:t xml:space="preserve"> u sušnom razdoblju: </w:t>
      </w:r>
    </w:p>
    <w:p w:rsidR="0061277A" w:rsidRDefault="0061277A" w:rsidP="00E15183">
      <w:pPr>
        <w:pStyle w:val="Default"/>
        <w:jc w:val="both"/>
        <w:rPr>
          <w:rFonts w:ascii="Arial" w:hAnsi="Arial" w:cs="Arial"/>
        </w:rPr>
      </w:pPr>
      <w:proofErr w:type="spellStart"/>
      <w:r>
        <w:rPr>
          <w:rFonts w:ascii="Arial" w:hAnsi="Arial" w:cs="Arial"/>
        </w:rPr>
        <w:t>Švarča</w:t>
      </w:r>
      <w:proofErr w:type="spellEnd"/>
      <w:r>
        <w:rPr>
          <w:rFonts w:ascii="Arial" w:hAnsi="Arial" w:cs="Arial"/>
        </w:rPr>
        <w:t xml:space="preserve"> (50 l/s), </w:t>
      </w:r>
      <w:proofErr w:type="spellStart"/>
      <w:r>
        <w:rPr>
          <w:rFonts w:ascii="Arial" w:hAnsi="Arial" w:cs="Arial"/>
        </w:rPr>
        <w:t>Mekušje</w:t>
      </w:r>
      <w:proofErr w:type="spellEnd"/>
      <w:r>
        <w:rPr>
          <w:rFonts w:ascii="Arial" w:hAnsi="Arial" w:cs="Arial"/>
        </w:rPr>
        <w:t xml:space="preserve"> (5</w:t>
      </w:r>
      <w:r w:rsidR="00B53171" w:rsidRPr="00146D18">
        <w:rPr>
          <w:rFonts w:ascii="Arial" w:hAnsi="Arial" w:cs="Arial"/>
        </w:rPr>
        <w:t xml:space="preserve">0 l/s), Gaza </w:t>
      </w:r>
      <w:r>
        <w:rPr>
          <w:rFonts w:ascii="Arial" w:hAnsi="Arial" w:cs="Arial"/>
        </w:rPr>
        <w:t>I</w:t>
      </w:r>
      <w:r w:rsidR="00B53171" w:rsidRPr="00146D18">
        <w:rPr>
          <w:rFonts w:ascii="Arial" w:hAnsi="Arial" w:cs="Arial"/>
        </w:rPr>
        <w:t xml:space="preserve"> (</w:t>
      </w:r>
      <w:r>
        <w:rPr>
          <w:rFonts w:ascii="Arial" w:hAnsi="Arial" w:cs="Arial"/>
        </w:rPr>
        <w:t>65 l/s), Gaza III</w:t>
      </w:r>
      <w:r w:rsidR="00B53171" w:rsidRPr="00146D18">
        <w:rPr>
          <w:rFonts w:ascii="Arial" w:hAnsi="Arial" w:cs="Arial"/>
        </w:rPr>
        <w:t xml:space="preserve"> (</w:t>
      </w:r>
      <w:r>
        <w:rPr>
          <w:rFonts w:ascii="Arial" w:hAnsi="Arial" w:cs="Arial"/>
        </w:rPr>
        <w:t xml:space="preserve">65 l/s), </w:t>
      </w:r>
      <w:proofErr w:type="spellStart"/>
      <w:r>
        <w:rPr>
          <w:rFonts w:ascii="Arial" w:hAnsi="Arial" w:cs="Arial"/>
        </w:rPr>
        <w:t>Borlin</w:t>
      </w:r>
      <w:proofErr w:type="spellEnd"/>
      <w:r>
        <w:rPr>
          <w:rFonts w:ascii="Arial" w:hAnsi="Arial" w:cs="Arial"/>
        </w:rPr>
        <w:t xml:space="preserve"> (45</w:t>
      </w:r>
      <w:r w:rsidR="00B53171" w:rsidRPr="00146D18">
        <w:rPr>
          <w:rFonts w:ascii="Arial" w:hAnsi="Arial" w:cs="Arial"/>
        </w:rPr>
        <w:t xml:space="preserve"> l/s) i </w:t>
      </w:r>
      <w:proofErr w:type="spellStart"/>
      <w:r w:rsidR="00B53171" w:rsidRPr="00146D18">
        <w:rPr>
          <w:rFonts w:ascii="Arial" w:hAnsi="Arial" w:cs="Arial"/>
        </w:rPr>
        <w:t>Vukmani</w:t>
      </w:r>
      <w:r>
        <w:rPr>
          <w:rFonts w:ascii="Arial" w:hAnsi="Arial" w:cs="Arial"/>
        </w:rPr>
        <w:t>ć</w:t>
      </w:r>
      <w:proofErr w:type="spellEnd"/>
      <w:r>
        <w:rPr>
          <w:rFonts w:ascii="Arial" w:hAnsi="Arial" w:cs="Arial"/>
        </w:rPr>
        <w:t xml:space="preserve"> (Jurkovića mlin - 15</w:t>
      </w:r>
      <w:r w:rsidR="00B53171" w:rsidRPr="00146D18">
        <w:rPr>
          <w:rFonts w:ascii="Arial" w:hAnsi="Arial" w:cs="Arial"/>
        </w:rPr>
        <w:t xml:space="preserve"> l/s) koji je smješten jugozapadno od Karlovca. </w:t>
      </w:r>
    </w:p>
    <w:p w:rsidR="00EE54E0" w:rsidRDefault="00EE54E0" w:rsidP="00E15183">
      <w:pPr>
        <w:pStyle w:val="Default"/>
        <w:jc w:val="both"/>
        <w:rPr>
          <w:rFonts w:ascii="Arial" w:hAnsi="Arial" w:cs="Arial"/>
        </w:rPr>
      </w:pPr>
      <w:r>
        <w:rPr>
          <w:rFonts w:ascii="Arial" w:hAnsi="Arial" w:cs="Arial"/>
        </w:rPr>
        <w:t>Vodocrpilište</w:t>
      </w:r>
      <w:r w:rsidR="00B53171" w:rsidRPr="00146D18">
        <w:rPr>
          <w:rFonts w:ascii="Arial" w:hAnsi="Arial" w:cs="Arial"/>
        </w:rPr>
        <w:t xml:space="preserve"> Gaza II je trenutno van funkcije. </w:t>
      </w:r>
    </w:p>
    <w:p w:rsidR="0061277A" w:rsidRDefault="0061277A" w:rsidP="00B53171">
      <w:pPr>
        <w:pStyle w:val="Default"/>
        <w:rPr>
          <w:rFonts w:ascii="Arial" w:hAnsi="Arial" w:cs="Arial"/>
        </w:rPr>
      </w:pPr>
    </w:p>
    <w:p w:rsidR="00B53171" w:rsidRDefault="00847264" w:rsidP="00B53171">
      <w:pPr>
        <w:pStyle w:val="Default"/>
        <w:rPr>
          <w:rFonts w:ascii="Arial" w:hAnsi="Arial" w:cs="Arial"/>
        </w:rPr>
      </w:pPr>
      <w:r>
        <w:rPr>
          <w:rFonts w:ascii="Arial" w:hAnsi="Arial" w:cs="Arial"/>
        </w:rPr>
        <w:t>Ukupna</w:t>
      </w:r>
      <w:r w:rsidR="00B53171" w:rsidRPr="00146D18">
        <w:rPr>
          <w:rFonts w:ascii="Arial" w:hAnsi="Arial" w:cs="Arial"/>
        </w:rPr>
        <w:t xml:space="preserve"> </w:t>
      </w:r>
      <w:r>
        <w:rPr>
          <w:rFonts w:ascii="Arial" w:hAnsi="Arial" w:cs="Arial"/>
        </w:rPr>
        <w:t>izdašnost</w:t>
      </w:r>
      <w:r w:rsidR="00B53171" w:rsidRPr="00146D18">
        <w:rPr>
          <w:rFonts w:ascii="Arial" w:hAnsi="Arial" w:cs="Arial"/>
        </w:rPr>
        <w:t xml:space="preserve"> svih </w:t>
      </w:r>
      <w:r>
        <w:rPr>
          <w:rFonts w:ascii="Arial" w:hAnsi="Arial" w:cs="Arial"/>
        </w:rPr>
        <w:t>vodocrpilišta</w:t>
      </w:r>
      <w:r w:rsidR="00B53171" w:rsidRPr="00146D18">
        <w:rPr>
          <w:rFonts w:ascii="Arial" w:hAnsi="Arial" w:cs="Arial"/>
        </w:rPr>
        <w:t xml:space="preserve"> je </w:t>
      </w:r>
      <w:r w:rsidR="0061277A">
        <w:rPr>
          <w:rFonts w:ascii="Arial" w:hAnsi="Arial" w:cs="Arial"/>
        </w:rPr>
        <w:t>290</w:t>
      </w:r>
      <w:r w:rsidR="00B53171" w:rsidRPr="00146D18">
        <w:rPr>
          <w:rFonts w:ascii="Arial" w:hAnsi="Arial" w:cs="Arial"/>
        </w:rPr>
        <w:t xml:space="preserve"> l/s</w:t>
      </w:r>
      <w:r w:rsidR="0061277A">
        <w:rPr>
          <w:rFonts w:ascii="Arial" w:hAnsi="Arial" w:cs="Arial"/>
        </w:rPr>
        <w:t xml:space="preserve"> u sušnom razdoblju</w:t>
      </w:r>
      <w:r w:rsidR="00B53171" w:rsidRPr="00146D18">
        <w:rPr>
          <w:rFonts w:ascii="Arial" w:hAnsi="Arial" w:cs="Arial"/>
        </w:rPr>
        <w:t xml:space="preserve">. </w:t>
      </w:r>
    </w:p>
    <w:p w:rsidR="00951AAF" w:rsidRDefault="00951AAF" w:rsidP="00B53171">
      <w:pPr>
        <w:pStyle w:val="Default"/>
        <w:rPr>
          <w:rFonts w:ascii="Arial" w:hAnsi="Arial" w:cs="Arial"/>
        </w:rPr>
      </w:pPr>
    </w:p>
    <w:p w:rsidR="00B53171" w:rsidRPr="00146D18" w:rsidRDefault="00B53171" w:rsidP="00E15183">
      <w:pPr>
        <w:pStyle w:val="Default"/>
        <w:jc w:val="both"/>
        <w:rPr>
          <w:rFonts w:ascii="Arial" w:hAnsi="Arial" w:cs="Arial"/>
        </w:rPr>
      </w:pPr>
      <w:r w:rsidRPr="00146D18">
        <w:rPr>
          <w:rFonts w:ascii="Arial" w:hAnsi="Arial" w:cs="Arial"/>
          <w:b/>
          <w:bCs/>
        </w:rPr>
        <w:t xml:space="preserve">Vodocrpilište </w:t>
      </w:r>
      <w:proofErr w:type="spellStart"/>
      <w:r w:rsidRPr="00146D18">
        <w:rPr>
          <w:rFonts w:ascii="Arial" w:hAnsi="Arial" w:cs="Arial"/>
          <w:b/>
          <w:bCs/>
        </w:rPr>
        <w:t>Borlin</w:t>
      </w:r>
      <w:proofErr w:type="spellEnd"/>
      <w:r w:rsidRPr="00146D18">
        <w:rPr>
          <w:rFonts w:ascii="Arial" w:hAnsi="Arial" w:cs="Arial"/>
          <w:b/>
          <w:bCs/>
        </w:rPr>
        <w:t xml:space="preserve"> </w:t>
      </w:r>
      <w:r w:rsidRPr="00146D18">
        <w:rPr>
          <w:rFonts w:ascii="Arial" w:hAnsi="Arial" w:cs="Arial"/>
        </w:rPr>
        <w:t xml:space="preserve">je najstarije karlovačko vodocrpilište, specifično po tome što se voda sa okolnih brda podzemnim putem procjeđuje kroz karbonatne naslage (dolomiti i vapnenci) do samog izvorišta, te se iz podzemnih kaverni crpi sa dubina od 20 i 30 metara. </w:t>
      </w:r>
    </w:p>
    <w:p w:rsidR="00B53171" w:rsidRPr="00146D18" w:rsidRDefault="00B53171" w:rsidP="00E15183">
      <w:pPr>
        <w:pStyle w:val="Default"/>
        <w:jc w:val="both"/>
        <w:rPr>
          <w:rFonts w:ascii="Arial" w:hAnsi="Arial" w:cs="Arial"/>
        </w:rPr>
      </w:pPr>
      <w:r w:rsidRPr="00146D18">
        <w:rPr>
          <w:rFonts w:ascii="Arial" w:hAnsi="Arial" w:cs="Arial"/>
          <w:b/>
          <w:bCs/>
        </w:rPr>
        <w:t xml:space="preserve">Vodocrpilište </w:t>
      </w:r>
      <w:proofErr w:type="spellStart"/>
      <w:r w:rsidRPr="00146D18">
        <w:rPr>
          <w:rFonts w:ascii="Arial" w:hAnsi="Arial" w:cs="Arial"/>
          <w:b/>
          <w:bCs/>
        </w:rPr>
        <w:t>Vukmanić</w:t>
      </w:r>
      <w:proofErr w:type="spellEnd"/>
      <w:r w:rsidRPr="00146D18">
        <w:rPr>
          <w:rFonts w:ascii="Arial" w:hAnsi="Arial" w:cs="Arial"/>
          <w:b/>
          <w:bCs/>
        </w:rPr>
        <w:t xml:space="preserve"> </w:t>
      </w:r>
      <w:r w:rsidRPr="00146D18">
        <w:rPr>
          <w:rFonts w:ascii="Arial" w:hAnsi="Arial" w:cs="Arial"/>
        </w:rPr>
        <w:t xml:space="preserve">(Jurkovića mlin) je prirodni izvor; voda se gravitacijski procjeđuje do sabirnog bunara i tlačno odvodi u distribucijsku mrežu. </w:t>
      </w:r>
    </w:p>
    <w:p w:rsidR="00B53171" w:rsidRPr="00146D18" w:rsidRDefault="00B53171" w:rsidP="00E15183">
      <w:pPr>
        <w:pStyle w:val="Default"/>
        <w:jc w:val="both"/>
        <w:rPr>
          <w:rFonts w:ascii="Arial" w:hAnsi="Arial" w:cs="Arial"/>
        </w:rPr>
      </w:pPr>
      <w:r w:rsidRPr="00146D18">
        <w:rPr>
          <w:rFonts w:ascii="Arial" w:hAnsi="Arial" w:cs="Arial"/>
          <w:b/>
          <w:bCs/>
        </w:rPr>
        <w:t xml:space="preserve">Vodocrpilište </w:t>
      </w:r>
      <w:proofErr w:type="spellStart"/>
      <w:r w:rsidRPr="00146D18">
        <w:rPr>
          <w:rFonts w:ascii="Arial" w:hAnsi="Arial" w:cs="Arial"/>
          <w:b/>
          <w:bCs/>
        </w:rPr>
        <w:t>Švarča</w:t>
      </w:r>
      <w:proofErr w:type="spellEnd"/>
      <w:r w:rsidRPr="00146D18">
        <w:rPr>
          <w:rFonts w:ascii="Arial" w:hAnsi="Arial" w:cs="Arial"/>
          <w:b/>
          <w:bCs/>
        </w:rPr>
        <w:t xml:space="preserve"> </w:t>
      </w:r>
      <w:r w:rsidRPr="00146D18">
        <w:rPr>
          <w:rFonts w:ascii="Arial" w:hAnsi="Arial" w:cs="Arial"/>
        </w:rPr>
        <w:t xml:space="preserve">je izvorište sa šljunkovito-pjeskovitim </w:t>
      </w:r>
      <w:proofErr w:type="spellStart"/>
      <w:r w:rsidRPr="00146D18">
        <w:rPr>
          <w:rFonts w:ascii="Arial" w:hAnsi="Arial" w:cs="Arial"/>
        </w:rPr>
        <w:t>vodonosnikom</w:t>
      </w:r>
      <w:proofErr w:type="spellEnd"/>
      <w:r w:rsidRPr="00146D18">
        <w:rPr>
          <w:rFonts w:ascii="Arial" w:hAnsi="Arial" w:cs="Arial"/>
        </w:rPr>
        <w:t xml:space="preserve"> na dubinama od 3 do 8 metara sa glinom koja predstavlja pokrovni i podni sloj, gdje se voda sa okolnih brda (Strmac, </w:t>
      </w:r>
      <w:proofErr w:type="spellStart"/>
      <w:r w:rsidRPr="00146D18">
        <w:rPr>
          <w:rFonts w:ascii="Arial" w:hAnsi="Arial" w:cs="Arial"/>
        </w:rPr>
        <w:t>Švarča</w:t>
      </w:r>
      <w:proofErr w:type="spellEnd"/>
      <w:r w:rsidRPr="00146D18">
        <w:rPr>
          <w:rFonts w:ascii="Arial" w:hAnsi="Arial" w:cs="Arial"/>
        </w:rPr>
        <w:t xml:space="preserve">) procjeđuje podzemnim putem do izvorišta. </w:t>
      </w:r>
    </w:p>
    <w:p w:rsidR="00B53171" w:rsidRPr="00146D18" w:rsidRDefault="00B53171" w:rsidP="00E15183">
      <w:pPr>
        <w:pStyle w:val="Default"/>
        <w:jc w:val="both"/>
        <w:rPr>
          <w:rFonts w:ascii="Arial" w:hAnsi="Arial" w:cs="Arial"/>
        </w:rPr>
      </w:pPr>
      <w:r w:rsidRPr="00146D18">
        <w:rPr>
          <w:rFonts w:ascii="Arial" w:hAnsi="Arial" w:cs="Arial"/>
          <w:b/>
          <w:bCs/>
        </w:rPr>
        <w:t xml:space="preserve">Vodocrpilište Gaza I, Gaza III i </w:t>
      </w:r>
      <w:proofErr w:type="spellStart"/>
      <w:r w:rsidRPr="00146D18">
        <w:rPr>
          <w:rFonts w:ascii="Arial" w:hAnsi="Arial" w:cs="Arial"/>
          <w:b/>
          <w:bCs/>
        </w:rPr>
        <w:t>Mekušje</w:t>
      </w:r>
      <w:proofErr w:type="spellEnd"/>
      <w:r w:rsidRPr="00146D18">
        <w:rPr>
          <w:rFonts w:ascii="Arial" w:hAnsi="Arial" w:cs="Arial"/>
          <w:b/>
          <w:bCs/>
        </w:rPr>
        <w:t xml:space="preserve"> </w:t>
      </w:r>
      <w:r w:rsidRPr="00146D18">
        <w:rPr>
          <w:rFonts w:ascii="Arial" w:hAnsi="Arial" w:cs="Arial"/>
        </w:rPr>
        <w:t xml:space="preserve">su šljunkovito-pjeskoviti </w:t>
      </w:r>
      <w:proofErr w:type="spellStart"/>
      <w:r w:rsidRPr="00146D18">
        <w:rPr>
          <w:rFonts w:ascii="Arial" w:hAnsi="Arial" w:cs="Arial"/>
        </w:rPr>
        <w:t>vodonosnici</w:t>
      </w:r>
      <w:proofErr w:type="spellEnd"/>
      <w:r w:rsidRPr="00146D18">
        <w:rPr>
          <w:rFonts w:ascii="Arial" w:hAnsi="Arial" w:cs="Arial"/>
        </w:rPr>
        <w:t xml:space="preserve">, sa pokrovnim slojem gline i donjim slojem prahova i gline, a njihova specifičnost sastoji se u uskoj hidrauličkoj vezi sa rijekom Koranom; ona se tlačno infiltrira kroz </w:t>
      </w:r>
      <w:proofErr w:type="spellStart"/>
      <w:r w:rsidRPr="00146D18">
        <w:rPr>
          <w:rFonts w:ascii="Arial" w:hAnsi="Arial" w:cs="Arial"/>
        </w:rPr>
        <w:t>vodonosnik</w:t>
      </w:r>
      <w:proofErr w:type="spellEnd"/>
      <w:r w:rsidRPr="00146D18">
        <w:rPr>
          <w:rFonts w:ascii="Arial" w:hAnsi="Arial" w:cs="Arial"/>
        </w:rPr>
        <w:t xml:space="preserve">, prilikom čega prolazi kroz proces </w:t>
      </w:r>
      <w:proofErr w:type="spellStart"/>
      <w:r w:rsidRPr="00146D18">
        <w:rPr>
          <w:rFonts w:ascii="Arial" w:hAnsi="Arial" w:cs="Arial"/>
        </w:rPr>
        <w:t>autopurifikacije</w:t>
      </w:r>
      <w:proofErr w:type="spellEnd"/>
      <w:r w:rsidRPr="00146D18">
        <w:rPr>
          <w:rFonts w:ascii="Arial" w:hAnsi="Arial" w:cs="Arial"/>
        </w:rPr>
        <w:t xml:space="preserve">. </w:t>
      </w:r>
    </w:p>
    <w:p w:rsidR="00B53171" w:rsidRDefault="00B53171" w:rsidP="00E15183">
      <w:pPr>
        <w:pStyle w:val="Default"/>
        <w:jc w:val="both"/>
        <w:rPr>
          <w:rFonts w:ascii="Arial" w:hAnsi="Arial" w:cs="Arial"/>
        </w:rPr>
      </w:pPr>
      <w:r w:rsidRPr="00146D18">
        <w:rPr>
          <w:rFonts w:ascii="Arial" w:hAnsi="Arial" w:cs="Arial"/>
        </w:rPr>
        <w:t xml:space="preserve">Cjelokupni sustav je telemetrijski povezan s nadzorno upravljačkim centrom na području vodocrpilišta Gaza I što omogućuje upravljanje mjernim i izvršnim elementima sustava, neprekidan nadzor crpki i razine vode u bunarima i vodospremama, nadzor nad dezinfekcijom vode i tijekom isporuke vode u cijeloj mreži. </w:t>
      </w:r>
    </w:p>
    <w:p w:rsidR="00EE54E0" w:rsidRDefault="00EE54E0" w:rsidP="00B53171">
      <w:pPr>
        <w:pStyle w:val="Default"/>
        <w:rPr>
          <w:rFonts w:ascii="Arial" w:hAnsi="Arial" w:cs="Arial"/>
        </w:rPr>
      </w:pPr>
    </w:p>
    <w:p w:rsidR="00B53171" w:rsidRPr="00146D18" w:rsidRDefault="00B53171" w:rsidP="00B53171">
      <w:pPr>
        <w:pStyle w:val="Default"/>
        <w:rPr>
          <w:rFonts w:ascii="Arial" w:hAnsi="Arial" w:cs="Arial"/>
        </w:rPr>
      </w:pPr>
      <w:proofErr w:type="spellStart"/>
      <w:r w:rsidRPr="00146D18">
        <w:rPr>
          <w:rFonts w:ascii="Arial" w:hAnsi="Arial" w:cs="Arial"/>
          <w:b/>
          <w:bCs/>
        </w:rPr>
        <w:t>Precrpne</w:t>
      </w:r>
      <w:proofErr w:type="spellEnd"/>
      <w:r w:rsidRPr="00146D18">
        <w:rPr>
          <w:rFonts w:ascii="Arial" w:hAnsi="Arial" w:cs="Arial"/>
          <w:b/>
          <w:bCs/>
        </w:rPr>
        <w:t xml:space="preserve"> stanice </w:t>
      </w:r>
    </w:p>
    <w:p w:rsidR="0044350B" w:rsidRPr="00146D18" w:rsidRDefault="004A75F5" w:rsidP="00E15183">
      <w:pPr>
        <w:pStyle w:val="Default"/>
        <w:jc w:val="both"/>
        <w:rPr>
          <w:rFonts w:ascii="Arial" w:hAnsi="Arial" w:cs="Arial"/>
        </w:rPr>
      </w:pPr>
      <w:r>
        <w:rPr>
          <w:rFonts w:ascii="Arial" w:hAnsi="Arial" w:cs="Arial"/>
        </w:rPr>
        <w:t>Viši dijelovi konzumnog područja snabdijevaju se preko</w:t>
      </w:r>
      <w:r w:rsidR="00B53171" w:rsidRPr="00146D18">
        <w:rPr>
          <w:rFonts w:ascii="Arial" w:hAnsi="Arial" w:cs="Arial"/>
        </w:rPr>
        <w:t xml:space="preserve"> </w:t>
      </w:r>
      <w:r w:rsidR="00AA0C98">
        <w:rPr>
          <w:rFonts w:ascii="Arial" w:hAnsi="Arial" w:cs="Arial"/>
        </w:rPr>
        <w:t xml:space="preserve">17 </w:t>
      </w:r>
      <w:proofErr w:type="spellStart"/>
      <w:r w:rsidR="00AA0C98">
        <w:rPr>
          <w:rFonts w:ascii="Arial" w:hAnsi="Arial" w:cs="Arial"/>
        </w:rPr>
        <w:t>precrpnih</w:t>
      </w:r>
      <w:proofErr w:type="spellEnd"/>
      <w:r w:rsidR="00AA0C98">
        <w:rPr>
          <w:rFonts w:ascii="Arial" w:hAnsi="Arial" w:cs="Arial"/>
        </w:rPr>
        <w:t xml:space="preserve"> stanica</w:t>
      </w:r>
      <w:r w:rsidR="00847264">
        <w:rPr>
          <w:rFonts w:ascii="Arial" w:hAnsi="Arial" w:cs="Arial"/>
        </w:rPr>
        <w:t xml:space="preserve">. Radi se o </w:t>
      </w:r>
      <w:r w:rsidR="00B53171" w:rsidRPr="00146D18">
        <w:rPr>
          <w:rFonts w:ascii="Arial" w:hAnsi="Arial" w:cs="Arial"/>
        </w:rPr>
        <w:t xml:space="preserve">stanicama: </w:t>
      </w:r>
      <w:proofErr w:type="spellStart"/>
      <w:r w:rsidR="00B53171" w:rsidRPr="00146D18">
        <w:rPr>
          <w:rFonts w:ascii="Arial" w:hAnsi="Arial" w:cs="Arial"/>
        </w:rPr>
        <w:t>P.S.D</w:t>
      </w:r>
      <w:r w:rsidR="004D034E">
        <w:rPr>
          <w:rFonts w:ascii="Arial" w:hAnsi="Arial" w:cs="Arial"/>
        </w:rPr>
        <w:t>arić</w:t>
      </w:r>
      <w:r w:rsidR="004D034E" w:rsidRPr="00146D18">
        <w:rPr>
          <w:rFonts w:ascii="Arial" w:hAnsi="Arial" w:cs="Arial"/>
        </w:rPr>
        <w:t>i</w:t>
      </w:r>
      <w:proofErr w:type="spellEnd"/>
      <w:r w:rsidR="00B53171" w:rsidRPr="00146D18">
        <w:rPr>
          <w:rFonts w:ascii="Arial" w:hAnsi="Arial" w:cs="Arial"/>
        </w:rPr>
        <w:t xml:space="preserve">, </w:t>
      </w:r>
      <w:proofErr w:type="spellStart"/>
      <w:r w:rsidR="00B53171" w:rsidRPr="00146D18">
        <w:rPr>
          <w:rFonts w:ascii="Arial" w:hAnsi="Arial" w:cs="Arial"/>
        </w:rPr>
        <w:t>P.S.B</w:t>
      </w:r>
      <w:r w:rsidR="004E5926">
        <w:rPr>
          <w:rFonts w:ascii="Arial" w:hAnsi="Arial" w:cs="Arial"/>
        </w:rPr>
        <w:t>u</w:t>
      </w:r>
      <w:r w:rsidR="004D034E" w:rsidRPr="00146D18">
        <w:rPr>
          <w:rFonts w:ascii="Arial" w:hAnsi="Arial" w:cs="Arial"/>
        </w:rPr>
        <w:t>d</w:t>
      </w:r>
      <w:r w:rsidR="004E5926">
        <w:rPr>
          <w:rFonts w:ascii="Arial" w:hAnsi="Arial" w:cs="Arial"/>
        </w:rPr>
        <w:t>r</w:t>
      </w:r>
      <w:r w:rsidR="004D034E" w:rsidRPr="00146D18">
        <w:rPr>
          <w:rFonts w:ascii="Arial" w:hAnsi="Arial" w:cs="Arial"/>
        </w:rPr>
        <w:t>ovci</w:t>
      </w:r>
      <w:proofErr w:type="spellEnd"/>
      <w:r w:rsidR="00B53171" w:rsidRPr="00146D18">
        <w:rPr>
          <w:rFonts w:ascii="Arial" w:hAnsi="Arial" w:cs="Arial"/>
        </w:rPr>
        <w:t xml:space="preserve">, </w:t>
      </w:r>
      <w:proofErr w:type="spellStart"/>
      <w:r w:rsidR="00B53171" w:rsidRPr="00146D18">
        <w:rPr>
          <w:rFonts w:ascii="Arial" w:hAnsi="Arial" w:cs="Arial"/>
        </w:rPr>
        <w:t>P.S.V</w:t>
      </w:r>
      <w:r w:rsidR="004D034E" w:rsidRPr="00146D18">
        <w:rPr>
          <w:rFonts w:ascii="Arial" w:hAnsi="Arial" w:cs="Arial"/>
        </w:rPr>
        <w:t>ukoder</w:t>
      </w:r>
      <w:proofErr w:type="spellEnd"/>
      <w:r w:rsidR="00B53171" w:rsidRPr="00146D18">
        <w:rPr>
          <w:rFonts w:ascii="Arial" w:hAnsi="Arial" w:cs="Arial"/>
        </w:rPr>
        <w:t xml:space="preserve">, </w:t>
      </w:r>
      <w:proofErr w:type="spellStart"/>
      <w:r w:rsidR="00B53171" w:rsidRPr="00146D18">
        <w:rPr>
          <w:rFonts w:ascii="Arial" w:hAnsi="Arial" w:cs="Arial"/>
        </w:rPr>
        <w:t>P.S.Z</w:t>
      </w:r>
      <w:r w:rsidR="004D034E" w:rsidRPr="00146D18">
        <w:rPr>
          <w:rFonts w:ascii="Arial" w:hAnsi="Arial" w:cs="Arial"/>
        </w:rPr>
        <w:t>adobarje</w:t>
      </w:r>
      <w:proofErr w:type="spellEnd"/>
      <w:r w:rsidR="00B53171" w:rsidRPr="00146D18">
        <w:rPr>
          <w:rFonts w:ascii="Arial" w:hAnsi="Arial" w:cs="Arial"/>
        </w:rPr>
        <w:t xml:space="preserve">, </w:t>
      </w:r>
      <w:proofErr w:type="spellStart"/>
      <w:r w:rsidR="00B53171" w:rsidRPr="00146D18">
        <w:rPr>
          <w:rFonts w:ascii="Arial" w:hAnsi="Arial" w:cs="Arial"/>
        </w:rPr>
        <w:t>P.S.B</w:t>
      </w:r>
      <w:r w:rsidR="004D034E" w:rsidRPr="00146D18">
        <w:rPr>
          <w:rFonts w:ascii="Arial" w:hAnsi="Arial" w:cs="Arial"/>
        </w:rPr>
        <w:t>ridići</w:t>
      </w:r>
      <w:proofErr w:type="spellEnd"/>
      <w:r w:rsidR="00B53171" w:rsidRPr="00146D18">
        <w:rPr>
          <w:rFonts w:ascii="Arial" w:hAnsi="Arial" w:cs="Arial"/>
        </w:rPr>
        <w:t xml:space="preserve">, </w:t>
      </w:r>
      <w:proofErr w:type="spellStart"/>
      <w:r w:rsidR="00B53171" w:rsidRPr="00146D18">
        <w:rPr>
          <w:rFonts w:ascii="Arial" w:hAnsi="Arial" w:cs="Arial"/>
        </w:rPr>
        <w:t>P.S.LJ</w:t>
      </w:r>
      <w:r w:rsidR="004D034E" w:rsidRPr="00146D18">
        <w:rPr>
          <w:rFonts w:ascii="Arial" w:hAnsi="Arial" w:cs="Arial"/>
        </w:rPr>
        <w:t>ubenki</w:t>
      </w:r>
      <w:proofErr w:type="spellEnd"/>
      <w:r w:rsidR="00B53171" w:rsidRPr="00146D18">
        <w:rPr>
          <w:rFonts w:ascii="Arial" w:hAnsi="Arial" w:cs="Arial"/>
        </w:rPr>
        <w:t xml:space="preserve">, </w:t>
      </w:r>
      <w:proofErr w:type="spellStart"/>
      <w:r w:rsidR="00B53171" w:rsidRPr="00146D18">
        <w:rPr>
          <w:rFonts w:ascii="Arial" w:hAnsi="Arial" w:cs="Arial"/>
        </w:rPr>
        <w:t>P.S.S</w:t>
      </w:r>
      <w:r w:rsidR="004D034E" w:rsidRPr="00146D18">
        <w:rPr>
          <w:rFonts w:ascii="Arial" w:hAnsi="Arial" w:cs="Arial"/>
        </w:rPr>
        <w:t>kupica</w:t>
      </w:r>
      <w:proofErr w:type="spellEnd"/>
      <w:r w:rsidR="00B53171" w:rsidRPr="00146D18">
        <w:rPr>
          <w:rFonts w:ascii="Arial" w:hAnsi="Arial" w:cs="Arial"/>
        </w:rPr>
        <w:t>, P.S. S</w:t>
      </w:r>
      <w:r w:rsidR="004D034E" w:rsidRPr="00146D18">
        <w:rPr>
          <w:rFonts w:ascii="Arial" w:hAnsi="Arial" w:cs="Arial"/>
        </w:rPr>
        <w:t>trmac</w:t>
      </w:r>
      <w:r w:rsidR="00B53171" w:rsidRPr="00146D18">
        <w:rPr>
          <w:rFonts w:ascii="Arial" w:hAnsi="Arial" w:cs="Arial"/>
        </w:rPr>
        <w:t xml:space="preserve">, </w:t>
      </w:r>
      <w:proofErr w:type="spellStart"/>
      <w:r w:rsidR="00B53171" w:rsidRPr="00146D18">
        <w:rPr>
          <w:rFonts w:ascii="Arial" w:hAnsi="Arial" w:cs="Arial"/>
        </w:rPr>
        <w:t>P.S.R</w:t>
      </w:r>
      <w:r w:rsidR="004D034E" w:rsidRPr="00146D18">
        <w:rPr>
          <w:rFonts w:ascii="Arial" w:hAnsi="Arial" w:cs="Arial"/>
        </w:rPr>
        <w:t>ečica</w:t>
      </w:r>
      <w:proofErr w:type="spellEnd"/>
      <w:r w:rsidR="00B53171" w:rsidRPr="00146D18">
        <w:rPr>
          <w:rFonts w:ascii="Arial" w:hAnsi="Arial" w:cs="Arial"/>
        </w:rPr>
        <w:t xml:space="preserve">, </w:t>
      </w:r>
      <w:proofErr w:type="spellStart"/>
      <w:r w:rsidR="00B53171" w:rsidRPr="00146D18">
        <w:rPr>
          <w:rFonts w:ascii="Arial" w:hAnsi="Arial" w:cs="Arial"/>
        </w:rPr>
        <w:t>P.S.B</w:t>
      </w:r>
      <w:r w:rsidR="00BB284B" w:rsidRPr="00146D18">
        <w:rPr>
          <w:rFonts w:ascii="Arial" w:hAnsi="Arial" w:cs="Arial"/>
        </w:rPr>
        <w:t>anski</w:t>
      </w:r>
      <w:proofErr w:type="spellEnd"/>
      <w:r w:rsidR="00B53171" w:rsidRPr="00146D18">
        <w:rPr>
          <w:rFonts w:ascii="Arial" w:hAnsi="Arial" w:cs="Arial"/>
        </w:rPr>
        <w:t xml:space="preserve"> M</w:t>
      </w:r>
      <w:r w:rsidR="00BB284B" w:rsidRPr="00146D18">
        <w:rPr>
          <w:rFonts w:ascii="Arial" w:hAnsi="Arial" w:cs="Arial"/>
        </w:rPr>
        <w:t>oravci</w:t>
      </w:r>
      <w:r w:rsidR="00B53171" w:rsidRPr="00146D18">
        <w:rPr>
          <w:rFonts w:ascii="Arial" w:hAnsi="Arial" w:cs="Arial"/>
        </w:rPr>
        <w:t xml:space="preserve">, </w:t>
      </w:r>
      <w:proofErr w:type="spellStart"/>
      <w:r w:rsidR="00B53171" w:rsidRPr="00146D18">
        <w:rPr>
          <w:rFonts w:ascii="Arial" w:hAnsi="Arial" w:cs="Arial"/>
        </w:rPr>
        <w:t>P.S.S</w:t>
      </w:r>
      <w:r w:rsidR="00BB284B" w:rsidRPr="00146D18">
        <w:rPr>
          <w:rFonts w:ascii="Arial" w:hAnsi="Arial" w:cs="Arial"/>
        </w:rPr>
        <w:t>lunjski</w:t>
      </w:r>
      <w:proofErr w:type="spellEnd"/>
      <w:r w:rsidR="00B53171" w:rsidRPr="00146D18">
        <w:rPr>
          <w:rFonts w:ascii="Arial" w:hAnsi="Arial" w:cs="Arial"/>
        </w:rPr>
        <w:t xml:space="preserve"> M</w:t>
      </w:r>
      <w:r w:rsidR="00BB284B" w:rsidRPr="00146D18">
        <w:rPr>
          <w:rFonts w:ascii="Arial" w:hAnsi="Arial" w:cs="Arial"/>
        </w:rPr>
        <w:t>oravci</w:t>
      </w:r>
      <w:r w:rsidR="00B53171" w:rsidRPr="00146D18">
        <w:rPr>
          <w:rFonts w:ascii="Arial" w:hAnsi="Arial" w:cs="Arial"/>
        </w:rPr>
        <w:t>-</w:t>
      </w:r>
      <w:proofErr w:type="spellStart"/>
      <w:r w:rsidR="00B53171" w:rsidRPr="00146D18">
        <w:rPr>
          <w:rFonts w:ascii="Arial" w:hAnsi="Arial" w:cs="Arial"/>
        </w:rPr>
        <w:t>B</w:t>
      </w:r>
      <w:r w:rsidR="00BB284B" w:rsidRPr="00146D18">
        <w:rPr>
          <w:rFonts w:ascii="Arial" w:hAnsi="Arial" w:cs="Arial"/>
        </w:rPr>
        <w:t>asare</w:t>
      </w:r>
      <w:proofErr w:type="spellEnd"/>
      <w:r w:rsidR="00B53171" w:rsidRPr="00146D18">
        <w:rPr>
          <w:rFonts w:ascii="Arial" w:hAnsi="Arial" w:cs="Arial"/>
        </w:rPr>
        <w:t xml:space="preserve">, </w:t>
      </w:r>
      <w:proofErr w:type="spellStart"/>
      <w:r w:rsidR="00B53171" w:rsidRPr="00146D18">
        <w:rPr>
          <w:rFonts w:ascii="Arial" w:hAnsi="Arial" w:cs="Arial"/>
        </w:rPr>
        <w:t>P.S.L</w:t>
      </w:r>
      <w:r w:rsidR="00BB284B" w:rsidRPr="00146D18">
        <w:rPr>
          <w:rFonts w:ascii="Arial" w:hAnsi="Arial" w:cs="Arial"/>
        </w:rPr>
        <w:t>ogorište</w:t>
      </w:r>
      <w:proofErr w:type="spellEnd"/>
      <w:r w:rsidR="00BB284B" w:rsidRPr="00146D18">
        <w:rPr>
          <w:rFonts w:ascii="Arial" w:hAnsi="Arial" w:cs="Arial"/>
        </w:rPr>
        <w:t xml:space="preserve"> </w:t>
      </w:r>
      <w:r w:rsidR="00B53171" w:rsidRPr="00146D18">
        <w:rPr>
          <w:rFonts w:ascii="Arial" w:hAnsi="Arial" w:cs="Arial"/>
        </w:rPr>
        <w:t>P</w:t>
      </w:r>
      <w:r w:rsidR="00BB284B" w:rsidRPr="00146D18">
        <w:rPr>
          <w:rFonts w:ascii="Arial" w:hAnsi="Arial" w:cs="Arial"/>
        </w:rPr>
        <w:t>oduzetnička zona</w:t>
      </w:r>
      <w:r w:rsidR="00B53171" w:rsidRPr="00146D18">
        <w:rPr>
          <w:rFonts w:ascii="Arial" w:hAnsi="Arial" w:cs="Arial"/>
        </w:rPr>
        <w:t xml:space="preserve">, </w:t>
      </w:r>
      <w:proofErr w:type="spellStart"/>
      <w:r w:rsidR="00B53171" w:rsidRPr="00146D18">
        <w:rPr>
          <w:rFonts w:ascii="Arial" w:hAnsi="Arial" w:cs="Arial"/>
        </w:rPr>
        <w:t>P.S.T</w:t>
      </w:r>
      <w:r w:rsidR="00BB284B" w:rsidRPr="00146D18">
        <w:rPr>
          <w:rFonts w:ascii="Arial" w:hAnsi="Arial" w:cs="Arial"/>
        </w:rPr>
        <w:t>uranj</w:t>
      </w:r>
      <w:proofErr w:type="spellEnd"/>
      <w:r w:rsidR="00B53171" w:rsidRPr="00146D18">
        <w:rPr>
          <w:rFonts w:ascii="Arial" w:hAnsi="Arial" w:cs="Arial"/>
        </w:rPr>
        <w:t xml:space="preserve">, </w:t>
      </w:r>
      <w:proofErr w:type="spellStart"/>
      <w:r w:rsidR="00B53171" w:rsidRPr="00146D18">
        <w:rPr>
          <w:rFonts w:ascii="Arial" w:hAnsi="Arial" w:cs="Arial"/>
        </w:rPr>
        <w:t>P.S.J</w:t>
      </w:r>
      <w:r w:rsidR="00BB284B" w:rsidRPr="00146D18">
        <w:rPr>
          <w:rFonts w:ascii="Arial" w:hAnsi="Arial" w:cs="Arial"/>
        </w:rPr>
        <w:t>elaši</w:t>
      </w:r>
      <w:proofErr w:type="spellEnd"/>
      <w:r w:rsidR="00B53171" w:rsidRPr="00146D18">
        <w:rPr>
          <w:rFonts w:ascii="Arial" w:hAnsi="Arial" w:cs="Arial"/>
        </w:rPr>
        <w:t xml:space="preserve">, </w:t>
      </w:r>
      <w:proofErr w:type="spellStart"/>
      <w:r w:rsidR="00B53171" w:rsidRPr="00146D18">
        <w:rPr>
          <w:rFonts w:ascii="Arial" w:hAnsi="Arial" w:cs="Arial"/>
        </w:rPr>
        <w:t>P.S.R</w:t>
      </w:r>
      <w:r w:rsidR="00BB284B" w:rsidRPr="00146D18">
        <w:rPr>
          <w:rFonts w:ascii="Arial" w:hAnsi="Arial" w:cs="Arial"/>
        </w:rPr>
        <w:t>adočaji</w:t>
      </w:r>
      <w:proofErr w:type="spellEnd"/>
      <w:r w:rsidR="00957E08">
        <w:rPr>
          <w:rFonts w:ascii="Arial" w:hAnsi="Arial" w:cs="Arial"/>
        </w:rPr>
        <w:t>, P.S</w:t>
      </w:r>
      <w:r w:rsidR="00AF644B">
        <w:rPr>
          <w:rFonts w:ascii="Arial" w:hAnsi="Arial" w:cs="Arial"/>
        </w:rPr>
        <w:t>.</w:t>
      </w:r>
      <w:r w:rsidR="00957E08">
        <w:rPr>
          <w:rFonts w:ascii="Arial" w:hAnsi="Arial" w:cs="Arial"/>
        </w:rPr>
        <w:t xml:space="preserve"> </w:t>
      </w:r>
      <w:proofErr w:type="spellStart"/>
      <w:r w:rsidR="00957E08">
        <w:rPr>
          <w:rFonts w:ascii="Arial" w:hAnsi="Arial" w:cs="Arial"/>
        </w:rPr>
        <w:t>Tušilović</w:t>
      </w:r>
      <w:proofErr w:type="spellEnd"/>
      <w:r w:rsidR="00957E08">
        <w:rPr>
          <w:rFonts w:ascii="Arial" w:hAnsi="Arial" w:cs="Arial"/>
        </w:rPr>
        <w:t xml:space="preserve"> 1, P.S</w:t>
      </w:r>
      <w:r w:rsidR="00AF644B">
        <w:rPr>
          <w:rFonts w:ascii="Arial" w:hAnsi="Arial" w:cs="Arial"/>
        </w:rPr>
        <w:t>.</w:t>
      </w:r>
      <w:r w:rsidR="00957E08">
        <w:rPr>
          <w:rFonts w:ascii="Arial" w:hAnsi="Arial" w:cs="Arial"/>
        </w:rPr>
        <w:t xml:space="preserve"> </w:t>
      </w:r>
      <w:proofErr w:type="spellStart"/>
      <w:r w:rsidR="00957E08">
        <w:rPr>
          <w:rFonts w:ascii="Arial" w:hAnsi="Arial" w:cs="Arial"/>
        </w:rPr>
        <w:t>Tušilović</w:t>
      </w:r>
      <w:proofErr w:type="spellEnd"/>
      <w:r w:rsidR="00957E08">
        <w:rPr>
          <w:rFonts w:ascii="Arial" w:hAnsi="Arial" w:cs="Arial"/>
        </w:rPr>
        <w:t xml:space="preserve"> 2</w:t>
      </w:r>
      <w:r w:rsidR="00B53171" w:rsidRPr="00146D18">
        <w:rPr>
          <w:rFonts w:ascii="Arial" w:hAnsi="Arial" w:cs="Arial"/>
        </w:rPr>
        <w:t xml:space="preserve">. </w:t>
      </w:r>
    </w:p>
    <w:p w:rsidR="0044350B" w:rsidRPr="00146D18" w:rsidRDefault="0044350B" w:rsidP="0044350B">
      <w:pPr>
        <w:pStyle w:val="Default"/>
        <w:rPr>
          <w:rFonts w:ascii="Arial" w:hAnsi="Arial" w:cs="Arial"/>
        </w:rPr>
      </w:pPr>
    </w:p>
    <w:p w:rsidR="00B53171" w:rsidRPr="00146D18" w:rsidRDefault="0044350B" w:rsidP="0044350B">
      <w:pPr>
        <w:pStyle w:val="Default"/>
        <w:rPr>
          <w:rFonts w:ascii="Arial" w:hAnsi="Arial" w:cs="Arial"/>
          <w:color w:val="auto"/>
        </w:rPr>
      </w:pPr>
      <w:r w:rsidRPr="00146D18">
        <w:rPr>
          <w:rFonts w:ascii="Arial" w:hAnsi="Arial" w:cs="Arial"/>
          <w:b/>
          <w:bCs/>
          <w:color w:val="auto"/>
        </w:rPr>
        <w:t>V</w:t>
      </w:r>
      <w:r w:rsidR="00B53171" w:rsidRPr="00146D18">
        <w:rPr>
          <w:rFonts w:ascii="Arial" w:hAnsi="Arial" w:cs="Arial"/>
          <w:b/>
          <w:bCs/>
          <w:color w:val="auto"/>
        </w:rPr>
        <w:t xml:space="preserve">odospreme </w:t>
      </w:r>
    </w:p>
    <w:p w:rsidR="00B53171" w:rsidRPr="00146D18" w:rsidRDefault="00B53171" w:rsidP="00A97778">
      <w:pPr>
        <w:pStyle w:val="Default"/>
        <w:jc w:val="both"/>
        <w:rPr>
          <w:rFonts w:ascii="Arial" w:hAnsi="Arial" w:cs="Arial"/>
          <w:color w:val="auto"/>
        </w:rPr>
      </w:pPr>
      <w:r w:rsidRPr="00146D18">
        <w:rPr>
          <w:rFonts w:ascii="Arial" w:hAnsi="Arial" w:cs="Arial"/>
          <w:color w:val="auto"/>
        </w:rPr>
        <w:t xml:space="preserve">Akumulaciju vode u </w:t>
      </w:r>
      <w:r w:rsidR="00AA0C98">
        <w:rPr>
          <w:rFonts w:ascii="Arial" w:hAnsi="Arial" w:cs="Arial"/>
          <w:color w:val="auto"/>
        </w:rPr>
        <w:t>sustavu</w:t>
      </w:r>
      <w:r w:rsidRPr="00146D18">
        <w:rPr>
          <w:rFonts w:ascii="Arial" w:hAnsi="Arial" w:cs="Arial"/>
          <w:color w:val="auto"/>
        </w:rPr>
        <w:t xml:space="preserve"> osiguravaju vodospreme  ukupn</w:t>
      </w:r>
      <w:r w:rsidR="00AA0C98">
        <w:rPr>
          <w:rFonts w:ascii="Arial" w:hAnsi="Arial" w:cs="Arial"/>
          <w:color w:val="auto"/>
        </w:rPr>
        <w:t>og</w:t>
      </w:r>
      <w:r w:rsidRPr="00146D18">
        <w:rPr>
          <w:rFonts w:ascii="Arial" w:hAnsi="Arial" w:cs="Arial"/>
          <w:color w:val="auto"/>
        </w:rPr>
        <w:t xml:space="preserve"> </w:t>
      </w:r>
      <w:r w:rsidR="00AA0C98">
        <w:rPr>
          <w:rFonts w:ascii="Arial" w:hAnsi="Arial" w:cs="Arial"/>
          <w:color w:val="auto"/>
        </w:rPr>
        <w:t>volumena</w:t>
      </w:r>
      <w:r w:rsidRPr="00146D18">
        <w:rPr>
          <w:rFonts w:ascii="Arial" w:hAnsi="Arial" w:cs="Arial"/>
          <w:color w:val="auto"/>
        </w:rPr>
        <w:t xml:space="preserve"> 14 730 m</w:t>
      </w:r>
      <w:r w:rsidRPr="004D034E">
        <w:rPr>
          <w:rFonts w:ascii="Arial" w:hAnsi="Arial" w:cs="Arial"/>
          <w:color w:val="auto"/>
          <w:vertAlign w:val="superscript"/>
        </w:rPr>
        <w:t>3</w:t>
      </w:r>
      <w:r w:rsidRPr="00146D18">
        <w:rPr>
          <w:rFonts w:ascii="Arial" w:hAnsi="Arial" w:cs="Arial"/>
          <w:color w:val="auto"/>
        </w:rPr>
        <w:t xml:space="preserve">. Radi se o vodospremama: </w:t>
      </w:r>
    </w:p>
    <w:p w:rsidR="00B53171" w:rsidRPr="00146D18" w:rsidRDefault="00B53171" w:rsidP="00512683">
      <w:pPr>
        <w:pStyle w:val="Default"/>
        <w:numPr>
          <w:ilvl w:val="0"/>
          <w:numId w:val="7"/>
        </w:numPr>
        <w:ind w:left="714" w:hanging="357"/>
        <w:rPr>
          <w:rFonts w:ascii="Arial" w:hAnsi="Arial" w:cs="Arial"/>
          <w:color w:val="auto"/>
        </w:rPr>
      </w:pPr>
      <w:r w:rsidRPr="00146D18">
        <w:rPr>
          <w:rFonts w:ascii="Arial" w:hAnsi="Arial" w:cs="Arial"/>
          <w:color w:val="auto"/>
        </w:rPr>
        <w:t xml:space="preserve"> Strmac, 6 700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ind w:left="714" w:hanging="357"/>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Švarča</w:t>
      </w:r>
      <w:proofErr w:type="spellEnd"/>
      <w:r w:rsidRPr="00146D18">
        <w:rPr>
          <w:rFonts w:ascii="Arial" w:hAnsi="Arial" w:cs="Arial"/>
          <w:color w:val="auto"/>
        </w:rPr>
        <w:t>, 4 000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ind w:left="714" w:hanging="357"/>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Borlin</w:t>
      </w:r>
      <w:proofErr w:type="spellEnd"/>
      <w:r w:rsidRPr="00146D18">
        <w:rPr>
          <w:rFonts w:ascii="Arial" w:hAnsi="Arial" w:cs="Arial"/>
          <w:color w:val="auto"/>
        </w:rPr>
        <w:t>, 1 000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ind w:left="714" w:hanging="357"/>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Jelsa</w:t>
      </w:r>
      <w:proofErr w:type="spellEnd"/>
      <w:r w:rsidRPr="00146D18">
        <w:rPr>
          <w:rFonts w:ascii="Arial" w:hAnsi="Arial" w:cs="Arial"/>
          <w:color w:val="auto"/>
        </w:rPr>
        <w:t>, 1 000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spacing w:after="132"/>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Budrovci</w:t>
      </w:r>
      <w:proofErr w:type="spellEnd"/>
      <w:r w:rsidRPr="00146D18">
        <w:rPr>
          <w:rFonts w:ascii="Arial" w:hAnsi="Arial" w:cs="Arial"/>
          <w:color w:val="auto"/>
        </w:rPr>
        <w:t>, 1 200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rPr>
          <w:rFonts w:ascii="Arial" w:hAnsi="Arial" w:cs="Arial"/>
          <w:color w:val="auto"/>
        </w:rPr>
      </w:pPr>
      <w:r w:rsidRPr="00146D18">
        <w:rPr>
          <w:rFonts w:ascii="Arial" w:hAnsi="Arial" w:cs="Arial"/>
          <w:color w:val="auto"/>
        </w:rPr>
        <w:t xml:space="preserve"> Vučjak, 100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Vukmanić</w:t>
      </w:r>
      <w:proofErr w:type="spellEnd"/>
      <w:r w:rsidRPr="00146D18">
        <w:rPr>
          <w:rFonts w:ascii="Arial" w:hAnsi="Arial" w:cs="Arial"/>
          <w:color w:val="auto"/>
        </w:rPr>
        <w:t>, 300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Mel</w:t>
      </w:r>
      <w:proofErr w:type="spellEnd"/>
      <w:r w:rsidRPr="00146D18">
        <w:rPr>
          <w:rFonts w:ascii="Arial" w:hAnsi="Arial" w:cs="Arial"/>
          <w:color w:val="auto"/>
        </w:rPr>
        <w:t>, 60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Rečica</w:t>
      </w:r>
      <w:proofErr w:type="spellEnd"/>
      <w:r w:rsidRPr="00146D18">
        <w:rPr>
          <w:rFonts w:ascii="Arial" w:hAnsi="Arial" w:cs="Arial"/>
          <w:color w:val="auto"/>
        </w:rPr>
        <w:t>, 300 m</w:t>
      </w:r>
      <w:r w:rsidRPr="004D034E">
        <w:rPr>
          <w:rFonts w:ascii="Arial" w:hAnsi="Arial" w:cs="Arial"/>
          <w:color w:val="auto"/>
          <w:vertAlign w:val="superscript"/>
        </w:rPr>
        <w:t>3</w:t>
      </w:r>
      <w:r w:rsidRPr="00146D18">
        <w:rPr>
          <w:rFonts w:ascii="Arial" w:hAnsi="Arial" w:cs="Arial"/>
          <w:color w:val="auto"/>
        </w:rPr>
        <w:t xml:space="preserve">, </w:t>
      </w:r>
    </w:p>
    <w:p w:rsidR="00B53171" w:rsidRPr="00146D18" w:rsidRDefault="00B53171" w:rsidP="00512683">
      <w:pPr>
        <w:pStyle w:val="Default"/>
        <w:numPr>
          <w:ilvl w:val="0"/>
          <w:numId w:val="7"/>
        </w:numPr>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Ljubenki</w:t>
      </w:r>
      <w:proofErr w:type="spellEnd"/>
      <w:r w:rsidRPr="00146D18">
        <w:rPr>
          <w:rFonts w:ascii="Arial" w:hAnsi="Arial" w:cs="Arial"/>
          <w:color w:val="auto"/>
        </w:rPr>
        <w:t>, 10 m</w:t>
      </w:r>
      <w:r w:rsidRPr="004D034E">
        <w:rPr>
          <w:rFonts w:ascii="Arial" w:hAnsi="Arial" w:cs="Arial"/>
          <w:color w:val="auto"/>
          <w:vertAlign w:val="superscript"/>
        </w:rPr>
        <w:t>3</w:t>
      </w:r>
      <w:r w:rsidRPr="00146D18">
        <w:rPr>
          <w:rFonts w:ascii="Arial" w:hAnsi="Arial" w:cs="Arial"/>
          <w:color w:val="auto"/>
        </w:rPr>
        <w:t xml:space="preserve">, </w:t>
      </w:r>
    </w:p>
    <w:p w:rsidR="00957E08" w:rsidRDefault="00B53171" w:rsidP="00512683">
      <w:pPr>
        <w:pStyle w:val="Default"/>
        <w:numPr>
          <w:ilvl w:val="0"/>
          <w:numId w:val="7"/>
        </w:numPr>
        <w:ind w:left="714" w:hanging="357"/>
        <w:rPr>
          <w:rFonts w:ascii="Arial" w:hAnsi="Arial" w:cs="Arial"/>
          <w:color w:val="auto"/>
        </w:rPr>
      </w:pPr>
      <w:r w:rsidRPr="00146D18">
        <w:rPr>
          <w:rFonts w:ascii="Arial" w:hAnsi="Arial" w:cs="Arial"/>
          <w:color w:val="auto"/>
        </w:rPr>
        <w:t xml:space="preserve"> </w:t>
      </w:r>
      <w:proofErr w:type="spellStart"/>
      <w:r w:rsidRPr="00146D18">
        <w:rPr>
          <w:rFonts w:ascii="Arial" w:hAnsi="Arial" w:cs="Arial"/>
          <w:color w:val="auto"/>
        </w:rPr>
        <w:t>Skupica</w:t>
      </w:r>
      <w:proofErr w:type="spellEnd"/>
      <w:r w:rsidRPr="00146D18">
        <w:rPr>
          <w:rFonts w:ascii="Arial" w:hAnsi="Arial" w:cs="Arial"/>
          <w:color w:val="auto"/>
        </w:rPr>
        <w:t>, 60 m</w:t>
      </w:r>
      <w:r w:rsidRPr="004D034E">
        <w:rPr>
          <w:rFonts w:ascii="Arial" w:hAnsi="Arial" w:cs="Arial"/>
          <w:color w:val="auto"/>
          <w:vertAlign w:val="superscript"/>
        </w:rPr>
        <w:t>3</w:t>
      </w:r>
      <w:r w:rsidR="00957E08">
        <w:rPr>
          <w:rFonts w:ascii="Arial" w:hAnsi="Arial" w:cs="Arial"/>
          <w:color w:val="auto"/>
        </w:rPr>
        <w:t>,</w:t>
      </w:r>
    </w:p>
    <w:p w:rsidR="00B53171" w:rsidRPr="00146D18" w:rsidRDefault="00957E08" w:rsidP="00512683">
      <w:pPr>
        <w:pStyle w:val="Default"/>
        <w:numPr>
          <w:ilvl w:val="0"/>
          <w:numId w:val="7"/>
        </w:numPr>
        <w:ind w:left="714" w:hanging="357"/>
        <w:rPr>
          <w:rFonts w:ascii="Arial" w:hAnsi="Arial" w:cs="Arial"/>
          <w:color w:val="auto"/>
        </w:rPr>
      </w:pPr>
      <w:r>
        <w:rPr>
          <w:rFonts w:ascii="Arial" w:hAnsi="Arial" w:cs="Arial"/>
          <w:color w:val="auto"/>
        </w:rPr>
        <w:t>Slunjska brda, 800 m</w:t>
      </w:r>
      <w:r>
        <w:rPr>
          <w:rFonts w:ascii="Arial" w:hAnsi="Arial" w:cs="Arial"/>
          <w:color w:val="auto"/>
          <w:vertAlign w:val="superscript"/>
        </w:rPr>
        <w:t xml:space="preserve">3 </w:t>
      </w:r>
      <w:r>
        <w:rPr>
          <w:rFonts w:ascii="Arial" w:hAnsi="Arial" w:cs="Arial"/>
          <w:color w:val="auto"/>
        </w:rPr>
        <w:t>.</w:t>
      </w:r>
      <w:r w:rsidR="00B53171" w:rsidRPr="00146D18">
        <w:rPr>
          <w:rFonts w:ascii="Arial" w:hAnsi="Arial" w:cs="Arial"/>
          <w:color w:val="auto"/>
        </w:rPr>
        <w:t xml:space="preserve"> </w:t>
      </w:r>
    </w:p>
    <w:p w:rsidR="00B53171" w:rsidRPr="00E920A0" w:rsidRDefault="00B53171" w:rsidP="00B53171">
      <w:pPr>
        <w:pStyle w:val="Default"/>
        <w:rPr>
          <w:rFonts w:ascii="Arial" w:hAnsi="Arial" w:cs="Arial"/>
          <w:color w:val="auto"/>
          <w:sz w:val="22"/>
        </w:rPr>
      </w:pPr>
    </w:p>
    <w:p w:rsidR="00B53171" w:rsidRDefault="00B53171" w:rsidP="00B53171">
      <w:pPr>
        <w:pStyle w:val="Default"/>
        <w:rPr>
          <w:rFonts w:ascii="Arial" w:hAnsi="Arial" w:cs="Arial"/>
          <w:b/>
          <w:bCs/>
          <w:color w:val="auto"/>
        </w:rPr>
      </w:pPr>
      <w:r w:rsidRPr="00146D18">
        <w:rPr>
          <w:rFonts w:ascii="Arial" w:hAnsi="Arial" w:cs="Arial"/>
          <w:b/>
          <w:bCs/>
          <w:color w:val="auto"/>
        </w:rPr>
        <w:t xml:space="preserve">Vodovodna mreža </w:t>
      </w:r>
    </w:p>
    <w:p w:rsidR="00334D74" w:rsidRPr="00E920A0" w:rsidRDefault="00334D74" w:rsidP="00B53171">
      <w:pPr>
        <w:pStyle w:val="Default"/>
        <w:rPr>
          <w:rFonts w:ascii="Arial" w:hAnsi="Arial" w:cs="Arial"/>
          <w:color w:val="auto"/>
          <w:sz w:val="22"/>
        </w:rPr>
      </w:pPr>
    </w:p>
    <w:p w:rsidR="00B40B2B" w:rsidRDefault="00B53171" w:rsidP="00E15183">
      <w:pPr>
        <w:pStyle w:val="Default"/>
        <w:jc w:val="both"/>
        <w:rPr>
          <w:rFonts w:ascii="Arial" w:hAnsi="Arial" w:cs="Arial"/>
          <w:color w:val="auto"/>
        </w:rPr>
      </w:pPr>
      <w:r w:rsidRPr="00146D18">
        <w:rPr>
          <w:rFonts w:ascii="Arial" w:hAnsi="Arial" w:cs="Arial"/>
          <w:color w:val="auto"/>
        </w:rPr>
        <w:t>Vodovodna mreža se sastoji od vodo</w:t>
      </w:r>
      <w:r w:rsidR="00AE338E">
        <w:rPr>
          <w:rFonts w:ascii="Arial" w:hAnsi="Arial" w:cs="Arial"/>
          <w:color w:val="auto"/>
        </w:rPr>
        <w:t>opskrbnog</w:t>
      </w:r>
      <w:r w:rsidRPr="00146D18">
        <w:rPr>
          <w:rFonts w:ascii="Arial" w:hAnsi="Arial" w:cs="Arial"/>
          <w:color w:val="auto"/>
        </w:rPr>
        <w:t xml:space="preserve"> cjevovoda </w:t>
      </w:r>
      <w:r w:rsidR="00B72AF5">
        <w:rPr>
          <w:rFonts w:ascii="Arial" w:hAnsi="Arial" w:cs="Arial"/>
          <w:color w:val="auto"/>
        </w:rPr>
        <w:t>ukupne dužine</w:t>
      </w:r>
      <w:r w:rsidRPr="00146D18">
        <w:rPr>
          <w:rFonts w:ascii="Arial" w:hAnsi="Arial" w:cs="Arial"/>
          <w:color w:val="auto"/>
        </w:rPr>
        <w:t xml:space="preserve"> </w:t>
      </w:r>
      <w:r w:rsidR="00B72AF5">
        <w:rPr>
          <w:rFonts w:ascii="Arial" w:hAnsi="Arial" w:cs="Arial"/>
          <w:color w:val="auto"/>
        </w:rPr>
        <w:t>709</w:t>
      </w:r>
      <w:r w:rsidRPr="00146D18">
        <w:rPr>
          <w:rFonts w:ascii="Arial" w:hAnsi="Arial" w:cs="Arial"/>
          <w:color w:val="auto"/>
        </w:rPr>
        <w:t xml:space="preserve"> km</w:t>
      </w:r>
      <w:r w:rsidR="00AE338E">
        <w:rPr>
          <w:rFonts w:ascii="Arial" w:hAnsi="Arial" w:cs="Arial"/>
          <w:color w:val="auto"/>
        </w:rPr>
        <w:t xml:space="preserve">, od čega je dužina </w:t>
      </w:r>
      <w:r w:rsidR="00B72AF5">
        <w:rPr>
          <w:rFonts w:ascii="Arial" w:hAnsi="Arial" w:cs="Arial"/>
          <w:color w:val="auto"/>
        </w:rPr>
        <w:t xml:space="preserve">glavnog </w:t>
      </w:r>
      <w:r w:rsidR="00AE338E">
        <w:rPr>
          <w:rFonts w:ascii="Arial" w:hAnsi="Arial" w:cs="Arial"/>
          <w:color w:val="auto"/>
        </w:rPr>
        <w:t>vodoopskrbnog cjevovoda</w:t>
      </w:r>
      <w:r w:rsidR="00B72AF5">
        <w:rPr>
          <w:rFonts w:ascii="Arial" w:hAnsi="Arial" w:cs="Arial"/>
          <w:color w:val="auto"/>
        </w:rPr>
        <w:t xml:space="preserve"> 552 km i 157 km priključnih cjevovoda</w:t>
      </w:r>
      <w:r w:rsidRPr="00146D18">
        <w:rPr>
          <w:rFonts w:ascii="Arial" w:hAnsi="Arial" w:cs="Arial"/>
          <w:color w:val="auto"/>
        </w:rPr>
        <w:t xml:space="preserve">. U centru </w:t>
      </w:r>
      <w:r w:rsidR="00EE54E0">
        <w:rPr>
          <w:rFonts w:ascii="Arial" w:hAnsi="Arial" w:cs="Arial"/>
          <w:color w:val="auto"/>
        </w:rPr>
        <w:t>je mreža</w:t>
      </w:r>
      <w:r w:rsidRPr="00146D18">
        <w:rPr>
          <w:rFonts w:ascii="Arial" w:hAnsi="Arial" w:cs="Arial"/>
          <w:color w:val="auto"/>
        </w:rPr>
        <w:t xml:space="preserve"> prstenast</w:t>
      </w:r>
      <w:r w:rsidR="00EE54E0">
        <w:rPr>
          <w:rFonts w:ascii="Arial" w:hAnsi="Arial" w:cs="Arial"/>
          <w:color w:val="auto"/>
        </w:rPr>
        <w:t>a</w:t>
      </w:r>
      <w:r w:rsidRPr="00146D18">
        <w:rPr>
          <w:rFonts w:ascii="Arial" w:hAnsi="Arial" w:cs="Arial"/>
          <w:color w:val="auto"/>
        </w:rPr>
        <w:t>, u perifern</w:t>
      </w:r>
      <w:r w:rsidR="00EE54E0">
        <w:rPr>
          <w:rFonts w:ascii="Arial" w:hAnsi="Arial" w:cs="Arial"/>
          <w:color w:val="auto"/>
        </w:rPr>
        <w:t>im</w:t>
      </w:r>
      <w:r w:rsidRPr="00146D18">
        <w:rPr>
          <w:rFonts w:ascii="Arial" w:hAnsi="Arial" w:cs="Arial"/>
          <w:color w:val="auto"/>
        </w:rPr>
        <w:t xml:space="preserve"> dijelov</w:t>
      </w:r>
      <w:r w:rsidR="00EE54E0">
        <w:rPr>
          <w:rFonts w:ascii="Arial" w:hAnsi="Arial" w:cs="Arial"/>
          <w:color w:val="auto"/>
        </w:rPr>
        <w:t xml:space="preserve">ima </w:t>
      </w:r>
      <w:r w:rsidRPr="00146D18">
        <w:rPr>
          <w:rFonts w:ascii="Arial" w:hAnsi="Arial" w:cs="Arial"/>
          <w:color w:val="auto"/>
        </w:rPr>
        <w:t xml:space="preserve">mreža ima razgranati oblik. Starost cjevovoda je u GIS-u navedena </w:t>
      </w:r>
      <w:r w:rsidR="00951AAF" w:rsidRPr="00146D18">
        <w:rPr>
          <w:rFonts w:ascii="Arial" w:hAnsi="Arial" w:cs="Arial"/>
          <w:color w:val="auto"/>
        </w:rPr>
        <w:t xml:space="preserve">za </w:t>
      </w:r>
      <w:r w:rsidRPr="00146D18">
        <w:rPr>
          <w:rFonts w:ascii="Arial" w:hAnsi="Arial" w:cs="Arial"/>
          <w:color w:val="auto"/>
        </w:rPr>
        <w:t>ukupno 92,2% duljine mreže</w:t>
      </w:r>
      <w:r w:rsidR="00AF644B">
        <w:rPr>
          <w:rFonts w:ascii="Arial" w:hAnsi="Arial" w:cs="Arial"/>
          <w:color w:val="auto"/>
        </w:rPr>
        <w:t xml:space="preserve"> i kreće se </w:t>
      </w:r>
      <w:r w:rsidR="00951AAF">
        <w:rPr>
          <w:rFonts w:ascii="Arial" w:hAnsi="Arial" w:cs="Arial"/>
          <w:color w:val="auto"/>
        </w:rPr>
        <w:t xml:space="preserve">od </w:t>
      </w:r>
      <w:r w:rsidRPr="00146D18">
        <w:rPr>
          <w:rFonts w:ascii="Arial" w:hAnsi="Arial" w:cs="Arial"/>
          <w:color w:val="auto"/>
        </w:rPr>
        <w:t>1913.</w:t>
      </w:r>
      <w:r w:rsidR="00951AAF">
        <w:rPr>
          <w:rFonts w:ascii="Arial" w:hAnsi="Arial" w:cs="Arial"/>
          <w:color w:val="auto"/>
        </w:rPr>
        <w:t>god. do 2015. god</w:t>
      </w:r>
      <w:r w:rsidRPr="00146D18">
        <w:rPr>
          <w:rFonts w:ascii="Arial" w:hAnsi="Arial" w:cs="Arial"/>
          <w:color w:val="auto"/>
        </w:rPr>
        <w:t xml:space="preserve">. U mreži su </w:t>
      </w:r>
      <w:r w:rsidR="00951AAF">
        <w:rPr>
          <w:rFonts w:ascii="Arial" w:hAnsi="Arial" w:cs="Arial"/>
          <w:color w:val="auto"/>
        </w:rPr>
        <w:t xml:space="preserve">ugrađeni </w:t>
      </w:r>
      <w:r w:rsidRPr="00146D18">
        <w:rPr>
          <w:rFonts w:ascii="Arial" w:hAnsi="Arial" w:cs="Arial"/>
          <w:color w:val="auto"/>
        </w:rPr>
        <w:t>razni materijali cjevovoda, dimenzije se kreću do 5</w:t>
      </w:r>
      <w:r w:rsidR="00334D74">
        <w:rPr>
          <w:rFonts w:ascii="Arial" w:hAnsi="Arial" w:cs="Arial"/>
          <w:color w:val="auto"/>
        </w:rPr>
        <w:t>0</w:t>
      </w:r>
      <w:r w:rsidRPr="00146D18">
        <w:rPr>
          <w:rFonts w:ascii="Arial" w:hAnsi="Arial" w:cs="Arial"/>
          <w:color w:val="auto"/>
        </w:rPr>
        <w:t xml:space="preserve">0 mm. </w:t>
      </w:r>
      <w:r w:rsidR="00B40B2B" w:rsidRPr="00146D18">
        <w:rPr>
          <w:rFonts w:ascii="Arial" w:hAnsi="Arial" w:cs="Arial"/>
          <w:color w:val="auto"/>
        </w:rPr>
        <w:t>Zastupljenost materijala cjevovoda je: 29% PEHD cijevi, 23% LDPE cijevi, 21% AC (salonit) cijevi, 16% l</w:t>
      </w:r>
      <w:r w:rsidR="00146D18">
        <w:rPr>
          <w:rFonts w:ascii="Arial" w:hAnsi="Arial" w:cs="Arial"/>
          <w:color w:val="auto"/>
        </w:rPr>
        <w:t>i</w:t>
      </w:r>
      <w:r w:rsidR="00B40B2B" w:rsidRPr="00146D18">
        <w:rPr>
          <w:rFonts w:ascii="Arial" w:hAnsi="Arial" w:cs="Arial"/>
          <w:color w:val="auto"/>
        </w:rPr>
        <w:t>jevano željeznih/</w:t>
      </w:r>
      <w:proofErr w:type="spellStart"/>
      <w:r w:rsidR="00B40B2B" w:rsidRPr="00146D18">
        <w:rPr>
          <w:rFonts w:ascii="Arial" w:hAnsi="Arial" w:cs="Arial"/>
          <w:color w:val="auto"/>
        </w:rPr>
        <w:t>ductil</w:t>
      </w:r>
      <w:proofErr w:type="spellEnd"/>
      <w:r w:rsidR="00B40B2B" w:rsidRPr="00146D18">
        <w:rPr>
          <w:rFonts w:ascii="Arial" w:hAnsi="Arial" w:cs="Arial"/>
          <w:color w:val="auto"/>
        </w:rPr>
        <w:t xml:space="preserve"> cijevi i 11% PVC cijevi. Najstariji su l</w:t>
      </w:r>
      <w:r w:rsidR="00334D74">
        <w:rPr>
          <w:rFonts w:ascii="Arial" w:hAnsi="Arial" w:cs="Arial"/>
          <w:color w:val="auto"/>
        </w:rPr>
        <w:t>i</w:t>
      </w:r>
      <w:r w:rsidR="00B40B2B" w:rsidRPr="00146D18">
        <w:rPr>
          <w:rFonts w:ascii="Arial" w:hAnsi="Arial" w:cs="Arial"/>
          <w:color w:val="auto"/>
        </w:rPr>
        <w:t xml:space="preserve">jevano željezne cjevovodi koji datiraju od 1914.godine pa sve do </w:t>
      </w:r>
      <w:r w:rsidR="00146D18">
        <w:rPr>
          <w:rFonts w:ascii="Arial" w:hAnsi="Arial" w:cs="Arial"/>
          <w:color w:val="auto"/>
        </w:rPr>
        <w:t>četrd</w:t>
      </w:r>
      <w:r w:rsidR="00020141">
        <w:rPr>
          <w:rFonts w:ascii="Arial" w:hAnsi="Arial" w:cs="Arial"/>
          <w:color w:val="auto"/>
        </w:rPr>
        <w:t xml:space="preserve">esetih  godina prošlog stoljeća, nakon toga </w:t>
      </w:r>
      <w:r w:rsidR="00146D18">
        <w:rPr>
          <w:rFonts w:ascii="Arial" w:hAnsi="Arial" w:cs="Arial"/>
          <w:color w:val="auto"/>
        </w:rPr>
        <w:t xml:space="preserve">dograđivanje mreže </w:t>
      </w:r>
      <w:r w:rsidR="00020141">
        <w:rPr>
          <w:rFonts w:ascii="Arial" w:hAnsi="Arial" w:cs="Arial"/>
          <w:color w:val="auto"/>
        </w:rPr>
        <w:t xml:space="preserve">nastavilo se sa </w:t>
      </w:r>
      <w:proofErr w:type="spellStart"/>
      <w:r w:rsidR="00146D18">
        <w:rPr>
          <w:rFonts w:ascii="Arial" w:hAnsi="Arial" w:cs="Arial"/>
          <w:color w:val="auto"/>
        </w:rPr>
        <w:t>sa</w:t>
      </w:r>
      <w:proofErr w:type="spellEnd"/>
      <w:r w:rsidR="00146D18">
        <w:rPr>
          <w:rFonts w:ascii="Arial" w:hAnsi="Arial" w:cs="Arial"/>
          <w:color w:val="auto"/>
        </w:rPr>
        <w:t xml:space="preserve"> </w:t>
      </w:r>
      <w:proofErr w:type="spellStart"/>
      <w:r w:rsidR="00146D18">
        <w:rPr>
          <w:rFonts w:ascii="Arial" w:hAnsi="Arial" w:cs="Arial"/>
          <w:color w:val="auto"/>
        </w:rPr>
        <w:t>duktil</w:t>
      </w:r>
      <w:proofErr w:type="spellEnd"/>
      <w:r w:rsidR="00146D18">
        <w:rPr>
          <w:rFonts w:ascii="Arial" w:hAnsi="Arial" w:cs="Arial"/>
          <w:color w:val="auto"/>
        </w:rPr>
        <w:t xml:space="preserve"> cijevima </w:t>
      </w:r>
      <w:r w:rsidR="00020141">
        <w:rPr>
          <w:rFonts w:ascii="Arial" w:hAnsi="Arial" w:cs="Arial"/>
          <w:color w:val="auto"/>
        </w:rPr>
        <w:t>, a veća nadogradnja m</w:t>
      </w:r>
      <w:r w:rsidR="00951AAF">
        <w:rPr>
          <w:rFonts w:ascii="Arial" w:hAnsi="Arial" w:cs="Arial"/>
          <w:color w:val="auto"/>
        </w:rPr>
        <w:t>reže u narednih 20 godina radila</w:t>
      </w:r>
      <w:r w:rsidR="00020141">
        <w:rPr>
          <w:rFonts w:ascii="Arial" w:hAnsi="Arial" w:cs="Arial"/>
          <w:color w:val="auto"/>
        </w:rPr>
        <w:t xml:space="preserve"> se s AC </w:t>
      </w:r>
      <w:proofErr w:type="spellStart"/>
      <w:r w:rsidR="00020141">
        <w:rPr>
          <w:rFonts w:ascii="Arial" w:hAnsi="Arial" w:cs="Arial"/>
          <w:color w:val="auto"/>
        </w:rPr>
        <w:t>salonitnim</w:t>
      </w:r>
      <w:proofErr w:type="spellEnd"/>
      <w:r w:rsidR="00020141">
        <w:rPr>
          <w:rFonts w:ascii="Arial" w:hAnsi="Arial" w:cs="Arial"/>
          <w:color w:val="auto"/>
        </w:rPr>
        <w:t xml:space="preserve"> cijevima  od profila 50 do 500</w:t>
      </w:r>
      <w:r w:rsidR="00334D74">
        <w:rPr>
          <w:rFonts w:ascii="Arial" w:hAnsi="Arial" w:cs="Arial"/>
          <w:color w:val="auto"/>
        </w:rPr>
        <w:t xml:space="preserve"> </w:t>
      </w:r>
      <w:r w:rsidR="00020141">
        <w:rPr>
          <w:rFonts w:ascii="Arial" w:hAnsi="Arial" w:cs="Arial"/>
          <w:color w:val="auto"/>
        </w:rPr>
        <w:t xml:space="preserve">mm. Uslijedila je upotreba PVC cijevi, a zatim </w:t>
      </w:r>
      <w:proofErr w:type="spellStart"/>
      <w:r w:rsidR="00020141">
        <w:rPr>
          <w:rFonts w:ascii="Arial" w:hAnsi="Arial" w:cs="Arial"/>
          <w:color w:val="auto"/>
        </w:rPr>
        <w:t>polietilensk</w:t>
      </w:r>
      <w:r w:rsidR="00951AAF">
        <w:rPr>
          <w:rFonts w:ascii="Arial" w:hAnsi="Arial" w:cs="Arial"/>
          <w:color w:val="auto"/>
        </w:rPr>
        <w:t>ih</w:t>
      </w:r>
      <w:proofErr w:type="spellEnd"/>
      <w:r w:rsidR="00020141">
        <w:rPr>
          <w:rFonts w:ascii="Arial" w:hAnsi="Arial" w:cs="Arial"/>
          <w:color w:val="auto"/>
        </w:rPr>
        <w:t xml:space="preserve">  cijevi koje su danas </w:t>
      </w:r>
      <w:r w:rsidR="00951AAF">
        <w:rPr>
          <w:rFonts w:ascii="Arial" w:hAnsi="Arial" w:cs="Arial"/>
          <w:color w:val="auto"/>
        </w:rPr>
        <w:t xml:space="preserve">i </w:t>
      </w:r>
      <w:r w:rsidR="00020141">
        <w:rPr>
          <w:rFonts w:ascii="Arial" w:hAnsi="Arial" w:cs="Arial"/>
          <w:color w:val="auto"/>
        </w:rPr>
        <w:t xml:space="preserve">najzastupljenije. Za sada su se najbolje pokazale </w:t>
      </w:r>
      <w:proofErr w:type="spellStart"/>
      <w:r w:rsidR="00020141">
        <w:rPr>
          <w:rFonts w:ascii="Arial" w:hAnsi="Arial" w:cs="Arial"/>
          <w:color w:val="auto"/>
        </w:rPr>
        <w:t>polietilenske</w:t>
      </w:r>
      <w:proofErr w:type="spellEnd"/>
      <w:r w:rsidR="00020141">
        <w:rPr>
          <w:rFonts w:ascii="Arial" w:hAnsi="Arial" w:cs="Arial"/>
          <w:color w:val="auto"/>
        </w:rPr>
        <w:t xml:space="preserve"> cijevi po kriteriju tehničkih karakteristika i uvjeta ugradnje. LDPE cijevi nazivane „</w:t>
      </w:r>
      <w:proofErr w:type="spellStart"/>
      <w:r w:rsidR="00020141">
        <w:rPr>
          <w:rFonts w:ascii="Arial" w:hAnsi="Arial" w:cs="Arial"/>
          <w:color w:val="auto"/>
        </w:rPr>
        <w:t>alkatenske</w:t>
      </w:r>
      <w:proofErr w:type="spellEnd"/>
      <w:r w:rsidR="00020141">
        <w:rPr>
          <w:rFonts w:ascii="Arial" w:hAnsi="Arial" w:cs="Arial"/>
          <w:color w:val="auto"/>
        </w:rPr>
        <w:t>“ nisu pokazale zadovoljavajuće rezultate po pitanju trajnosti, kao niti AC cijevi koje su najnekvalitetnije.</w:t>
      </w:r>
    </w:p>
    <w:p w:rsidR="00020141" w:rsidRPr="00951AAF" w:rsidRDefault="00020141" w:rsidP="00B53171">
      <w:pPr>
        <w:pStyle w:val="Default"/>
        <w:rPr>
          <w:rFonts w:ascii="Arial" w:hAnsi="Arial" w:cs="Arial"/>
          <w:color w:val="auto"/>
        </w:rPr>
      </w:pPr>
    </w:p>
    <w:p w:rsidR="00B53171" w:rsidRPr="00E920A0" w:rsidRDefault="00B53171" w:rsidP="00B53171">
      <w:pPr>
        <w:pStyle w:val="Default"/>
        <w:rPr>
          <w:rFonts w:ascii="Arial" w:hAnsi="Arial" w:cs="Arial"/>
          <w:color w:val="auto"/>
          <w:sz w:val="20"/>
          <w:szCs w:val="22"/>
        </w:rPr>
      </w:pPr>
      <w:r w:rsidRPr="00CB4C91">
        <w:rPr>
          <w:rFonts w:ascii="Arial" w:hAnsi="Arial" w:cs="Arial"/>
          <w:b/>
          <w:bCs/>
          <w:color w:val="auto"/>
          <w:szCs w:val="22"/>
        </w:rPr>
        <w:t>Vodovodni priključci</w:t>
      </w:r>
      <w:r w:rsidR="008170E8">
        <w:rPr>
          <w:rFonts w:ascii="Arial" w:hAnsi="Arial" w:cs="Arial"/>
          <w:b/>
          <w:bCs/>
          <w:color w:val="auto"/>
          <w:szCs w:val="22"/>
        </w:rPr>
        <w:br/>
      </w:r>
      <w:r w:rsidRPr="00E920A0">
        <w:rPr>
          <w:rFonts w:ascii="Arial" w:hAnsi="Arial" w:cs="Arial"/>
          <w:b/>
          <w:bCs/>
          <w:color w:val="auto"/>
          <w:sz w:val="20"/>
          <w:szCs w:val="22"/>
        </w:rPr>
        <w:t xml:space="preserve"> </w:t>
      </w:r>
    </w:p>
    <w:p w:rsidR="00B53171" w:rsidRDefault="00B53171" w:rsidP="00E15183">
      <w:pPr>
        <w:pStyle w:val="Default"/>
        <w:jc w:val="both"/>
        <w:rPr>
          <w:rFonts w:ascii="Arial" w:hAnsi="Arial" w:cs="Arial"/>
          <w:color w:val="auto"/>
          <w:szCs w:val="22"/>
        </w:rPr>
      </w:pPr>
      <w:r w:rsidRPr="00CB4C91">
        <w:rPr>
          <w:rFonts w:ascii="Arial" w:hAnsi="Arial" w:cs="Arial"/>
          <w:color w:val="auto"/>
          <w:szCs w:val="22"/>
        </w:rPr>
        <w:t>U ci</w:t>
      </w:r>
      <w:r w:rsidR="00B72AF5">
        <w:rPr>
          <w:rFonts w:ascii="Arial" w:hAnsi="Arial" w:cs="Arial"/>
          <w:color w:val="auto"/>
          <w:szCs w:val="22"/>
        </w:rPr>
        <w:t>jelom sustavu vodoopskrbe je 15.7</w:t>
      </w:r>
      <w:r w:rsidR="00E920A0">
        <w:rPr>
          <w:rFonts w:ascii="Arial" w:hAnsi="Arial" w:cs="Arial"/>
          <w:color w:val="auto"/>
          <w:szCs w:val="22"/>
        </w:rPr>
        <w:t>18</w:t>
      </w:r>
      <w:r w:rsidRPr="00CB4C91">
        <w:rPr>
          <w:rFonts w:ascii="Arial" w:hAnsi="Arial" w:cs="Arial"/>
          <w:color w:val="auto"/>
          <w:szCs w:val="22"/>
        </w:rPr>
        <w:t xml:space="preserve"> priključaka. </w:t>
      </w:r>
      <w:r w:rsidR="00E920A0">
        <w:rPr>
          <w:rFonts w:ascii="Arial" w:hAnsi="Arial" w:cs="Arial"/>
          <w:color w:val="auto"/>
          <w:szCs w:val="22"/>
        </w:rPr>
        <w:t>Svaki p</w:t>
      </w:r>
      <w:r w:rsidR="00B72AF5">
        <w:rPr>
          <w:rFonts w:ascii="Arial" w:hAnsi="Arial" w:cs="Arial"/>
          <w:color w:val="auto"/>
          <w:szCs w:val="22"/>
        </w:rPr>
        <w:t>riključak ima ugrađeni vodomjer. Vodomje</w:t>
      </w:r>
      <w:r w:rsidR="00BB284B">
        <w:rPr>
          <w:rFonts w:ascii="Arial" w:hAnsi="Arial" w:cs="Arial"/>
          <w:color w:val="auto"/>
          <w:szCs w:val="22"/>
        </w:rPr>
        <w:t xml:space="preserve">ri se očitavaju na svim priključcima </w:t>
      </w:r>
      <w:r w:rsidRPr="00CB4C91">
        <w:rPr>
          <w:rFonts w:ascii="Arial" w:hAnsi="Arial" w:cs="Arial"/>
          <w:color w:val="auto"/>
          <w:szCs w:val="22"/>
        </w:rPr>
        <w:t>1x mjesečno. Redov</w:t>
      </w:r>
      <w:r w:rsidR="00CB4C91" w:rsidRPr="00CB4C91">
        <w:rPr>
          <w:rFonts w:ascii="Arial" w:hAnsi="Arial" w:cs="Arial"/>
          <w:color w:val="auto"/>
          <w:szCs w:val="22"/>
        </w:rPr>
        <w:t xml:space="preserve">ita </w:t>
      </w:r>
      <w:r w:rsidRPr="00CB4C91">
        <w:rPr>
          <w:rFonts w:ascii="Arial" w:hAnsi="Arial" w:cs="Arial"/>
          <w:color w:val="auto"/>
          <w:szCs w:val="22"/>
        </w:rPr>
        <w:t>zamjen</w:t>
      </w:r>
      <w:r w:rsidR="00BB284B">
        <w:rPr>
          <w:rFonts w:ascii="Arial" w:hAnsi="Arial" w:cs="Arial"/>
          <w:color w:val="auto"/>
          <w:szCs w:val="22"/>
        </w:rPr>
        <w:t>a</w:t>
      </w:r>
      <w:r w:rsidRPr="00CB4C91">
        <w:rPr>
          <w:rFonts w:ascii="Arial" w:hAnsi="Arial" w:cs="Arial"/>
          <w:color w:val="auto"/>
          <w:szCs w:val="22"/>
        </w:rPr>
        <w:t xml:space="preserve"> vodomjera</w:t>
      </w:r>
      <w:r w:rsidR="00CB4C91" w:rsidRPr="00CB4C91">
        <w:rPr>
          <w:rFonts w:ascii="Arial" w:hAnsi="Arial" w:cs="Arial"/>
          <w:color w:val="auto"/>
          <w:szCs w:val="22"/>
        </w:rPr>
        <w:t xml:space="preserve"> i </w:t>
      </w:r>
      <w:r w:rsidR="00BB284B">
        <w:rPr>
          <w:rFonts w:ascii="Arial" w:hAnsi="Arial" w:cs="Arial"/>
          <w:color w:val="auto"/>
          <w:szCs w:val="22"/>
        </w:rPr>
        <w:t>njihovo umjeravanje</w:t>
      </w:r>
      <w:r w:rsidRPr="00CB4C91">
        <w:rPr>
          <w:rFonts w:ascii="Arial" w:hAnsi="Arial" w:cs="Arial"/>
          <w:color w:val="auto"/>
          <w:szCs w:val="22"/>
        </w:rPr>
        <w:t xml:space="preserve"> </w:t>
      </w:r>
      <w:r w:rsidR="00CB4C91" w:rsidRPr="00CB4C91">
        <w:rPr>
          <w:rFonts w:ascii="Arial" w:hAnsi="Arial" w:cs="Arial"/>
          <w:color w:val="auto"/>
          <w:szCs w:val="22"/>
        </w:rPr>
        <w:t>vrši se</w:t>
      </w:r>
      <w:r w:rsidRPr="00CB4C91">
        <w:rPr>
          <w:rFonts w:ascii="Arial" w:hAnsi="Arial" w:cs="Arial"/>
          <w:color w:val="auto"/>
          <w:szCs w:val="22"/>
        </w:rPr>
        <w:t xml:space="preserve"> svakih 5 godina. </w:t>
      </w:r>
      <w:r w:rsidR="004A3A33">
        <w:rPr>
          <w:rFonts w:ascii="Arial" w:hAnsi="Arial" w:cs="Arial"/>
          <w:color w:val="auto"/>
          <w:szCs w:val="22"/>
        </w:rPr>
        <w:t>Pri tome se s</w:t>
      </w:r>
      <w:r w:rsidRPr="00CB4C91">
        <w:rPr>
          <w:rFonts w:ascii="Arial" w:hAnsi="Arial" w:cs="Arial"/>
          <w:color w:val="auto"/>
          <w:szCs w:val="22"/>
        </w:rPr>
        <w:t xml:space="preserve">tari vodomjer demontira i </w:t>
      </w:r>
      <w:r w:rsidR="00CB4C91" w:rsidRPr="00CB4C91">
        <w:rPr>
          <w:rFonts w:ascii="Arial" w:hAnsi="Arial" w:cs="Arial"/>
          <w:color w:val="auto"/>
          <w:szCs w:val="22"/>
        </w:rPr>
        <w:t>šalje</w:t>
      </w:r>
      <w:r w:rsidRPr="00CB4C91">
        <w:rPr>
          <w:rFonts w:ascii="Arial" w:hAnsi="Arial" w:cs="Arial"/>
          <w:color w:val="auto"/>
          <w:szCs w:val="22"/>
        </w:rPr>
        <w:t xml:space="preserve"> na </w:t>
      </w:r>
      <w:r w:rsidR="00CB4C91" w:rsidRPr="00CB4C91">
        <w:rPr>
          <w:rFonts w:ascii="Arial" w:hAnsi="Arial" w:cs="Arial"/>
          <w:color w:val="auto"/>
          <w:szCs w:val="22"/>
        </w:rPr>
        <w:t>servis i umjeravanje</w:t>
      </w:r>
      <w:r w:rsidRPr="00CB4C91">
        <w:rPr>
          <w:rFonts w:ascii="Arial" w:hAnsi="Arial" w:cs="Arial"/>
          <w:color w:val="auto"/>
          <w:szCs w:val="22"/>
        </w:rPr>
        <w:t>. Na mjesto se odmah ugra</w:t>
      </w:r>
      <w:r w:rsidR="00334D74">
        <w:rPr>
          <w:rFonts w:ascii="Arial" w:hAnsi="Arial" w:cs="Arial"/>
          <w:color w:val="auto"/>
          <w:szCs w:val="22"/>
        </w:rPr>
        <w:t>đuje</w:t>
      </w:r>
      <w:r w:rsidRPr="00CB4C91">
        <w:rPr>
          <w:rFonts w:ascii="Arial" w:hAnsi="Arial" w:cs="Arial"/>
          <w:color w:val="auto"/>
          <w:szCs w:val="22"/>
        </w:rPr>
        <w:t xml:space="preserve"> drugi, </w:t>
      </w:r>
      <w:r w:rsidR="00BB284B">
        <w:rPr>
          <w:rFonts w:ascii="Arial" w:hAnsi="Arial" w:cs="Arial"/>
          <w:color w:val="auto"/>
          <w:szCs w:val="22"/>
        </w:rPr>
        <w:t>umjereni</w:t>
      </w:r>
      <w:r w:rsidRPr="00CB4C91">
        <w:rPr>
          <w:rFonts w:ascii="Arial" w:hAnsi="Arial" w:cs="Arial"/>
          <w:color w:val="auto"/>
          <w:szCs w:val="22"/>
        </w:rPr>
        <w:t xml:space="preserve"> ili novi vodomjer. </w:t>
      </w:r>
    </w:p>
    <w:p w:rsidR="005B3C10" w:rsidRDefault="005B3C10" w:rsidP="00E15183">
      <w:pPr>
        <w:pStyle w:val="Default"/>
        <w:jc w:val="both"/>
        <w:rPr>
          <w:rFonts w:ascii="Arial" w:hAnsi="Arial" w:cs="Arial"/>
          <w:color w:val="auto"/>
          <w:szCs w:val="22"/>
        </w:rPr>
      </w:pPr>
      <w:r>
        <w:rPr>
          <w:rFonts w:ascii="Arial" w:hAnsi="Arial" w:cs="Arial"/>
          <w:color w:val="auto"/>
          <w:szCs w:val="22"/>
        </w:rPr>
        <w:t xml:space="preserve">Trenutno </w:t>
      </w:r>
      <w:r w:rsidR="00E920A0">
        <w:rPr>
          <w:rFonts w:ascii="Arial" w:hAnsi="Arial" w:cs="Arial"/>
          <w:color w:val="auto"/>
          <w:szCs w:val="22"/>
        </w:rPr>
        <w:t>je</w:t>
      </w:r>
      <w:r>
        <w:rPr>
          <w:rFonts w:ascii="Arial" w:hAnsi="Arial" w:cs="Arial"/>
          <w:color w:val="auto"/>
          <w:szCs w:val="22"/>
        </w:rPr>
        <w:t xml:space="preserve"> ugrađeno </w:t>
      </w:r>
      <w:r w:rsidR="008170E8">
        <w:rPr>
          <w:rFonts w:ascii="Arial" w:hAnsi="Arial" w:cs="Arial"/>
          <w:color w:val="auto"/>
          <w:szCs w:val="22"/>
        </w:rPr>
        <w:t>~</w:t>
      </w:r>
      <w:r>
        <w:rPr>
          <w:rFonts w:ascii="Arial" w:hAnsi="Arial" w:cs="Arial"/>
          <w:color w:val="auto"/>
          <w:szCs w:val="22"/>
        </w:rPr>
        <w:t xml:space="preserve"> 700 vodomjera sa modulom za dal</w:t>
      </w:r>
      <w:r w:rsidR="008170E8">
        <w:rPr>
          <w:rFonts w:ascii="Arial" w:hAnsi="Arial" w:cs="Arial"/>
          <w:color w:val="auto"/>
          <w:szCs w:val="22"/>
        </w:rPr>
        <w:t>jinsko očitanje potrošnje vode.</w:t>
      </w:r>
    </w:p>
    <w:p w:rsidR="008170E8" w:rsidRPr="00E920A0" w:rsidRDefault="008170E8" w:rsidP="00E15183">
      <w:pPr>
        <w:pStyle w:val="Default"/>
        <w:jc w:val="both"/>
        <w:rPr>
          <w:rFonts w:ascii="Arial" w:hAnsi="Arial" w:cs="Arial"/>
          <w:color w:val="auto"/>
          <w:sz w:val="22"/>
          <w:szCs w:val="22"/>
        </w:rPr>
      </w:pPr>
    </w:p>
    <w:p w:rsidR="00B53171" w:rsidRDefault="00B53171" w:rsidP="00B53171">
      <w:pPr>
        <w:pStyle w:val="Default"/>
        <w:rPr>
          <w:rFonts w:ascii="Arial" w:hAnsi="Arial" w:cs="Arial"/>
          <w:b/>
          <w:bCs/>
          <w:color w:val="auto"/>
          <w:szCs w:val="22"/>
        </w:rPr>
      </w:pPr>
      <w:r w:rsidRPr="00B433F6">
        <w:rPr>
          <w:rFonts w:ascii="Arial" w:hAnsi="Arial" w:cs="Arial"/>
          <w:b/>
          <w:bCs/>
          <w:color w:val="auto"/>
          <w:szCs w:val="22"/>
        </w:rPr>
        <w:t xml:space="preserve">Sustav distribucije vode </w:t>
      </w:r>
    </w:p>
    <w:p w:rsidR="008170E8" w:rsidRPr="00B433F6" w:rsidRDefault="008170E8" w:rsidP="00B53171">
      <w:pPr>
        <w:pStyle w:val="Default"/>
        <w:rPr>
          <w:rFonts w:ascii="Arial" w:hAnsi="Arial" w:cs="Arial"/>
          <w:color w:val="auto"/>
          <w:szCs w:val="22"/>
        </w:rPr>
      </w:pPr>
    </w:p>
    <w:p w:rsidR="008170E8" w:rsidRDefault="00B53171" w:rsidP="00E15183">
      <w:pPr>
        <w:pStyle w:val="Default"/>
        <w:jc w:val="both"/>
        <w:rPr>
          <w:rFonts w:ascii="Arial" w:hAnsi="Arial" w:cs="Arial"/>
          <w:color w:val="auto"/>
          <w:szCs w:val="22"/>
        </w:rPr>
      </w:pPr>
      <w:r w:rsidRPr="00B433F6">
        <w:rPr>
          <w:rFonts w:ascii="Arial" w:hAnsi="Arial" w:cs="Arial"/>
          <w:color w:val="auto"/>
          <w:szCs w:val="22"/>
        </w:rPr>
        <w:t xml:space="preserve">Voda se </w:t>
      </w:r>
      <w:r w:rsidR="00CB4C91" w:rsidRPr="00B433F6">
        <w:rPr>
          <w:rFonts w:ascii="Arial" w:hAnsi="Arial" w:cs="Arial"/>
          <w:color w:val="auto"/>
          <w:szCs w:val="22"/>
        </w:rPr>
        <w:t>zahvaća</w:t>
      </w:r>
      <w:r w:rsidRPr="00B433F6">
        <w:rPr>
          <w:rFonts w:ascii="Arial" w:hAnsi="Arial" w:cs="Arial"/>
          <w:color w:val="auto"/>
          <w:szCs w:val="22"/>
        </w:rPr>
        <w:t xml:space="preserve"> </w:t>
      </w:r>
      <w:r w:rsidR="00A711E4">
        <w:rPr>
          <w:rFonts w:ascii="Arial" w:hAnsi="Arial" w:cs="Arial"/>
          <w:color w:val="auto"/>
          <w:szCs w:val="22"/>
        </w:rPr>
        <w:t>na vodocrpilištima</w:t>
      </w:r>
      <w:r w:rsidR="0036710C">
        <w:rPr>
          <w:rFonts w:ascii="Arial" w:hAnsi="Arial" w:cs="Arial"/>
          <w:color w:val="auto"/>
          <w:szCs w:val="22"/>
        </w:rPr>
        <w:t xml:space="preserve"> </w:t>
      </w:r>
      <w:r w:rsidR="00CB4C91" w:rsidRPr="00B433F6">
        <w:rPr>
          <w:rFonts w:ascii="Arial" w:hAnsi="Arial" w:cs="Arial"/>
          <w:color w:val="auto"/>
          <w:szCs w:val="22"/>
        </w:rPr>
        <w:t xml:space="preserve">pomoću </w:t>
      </w:r>
      <w:r w:rsidRPr="00B433F6">
        <w:rPr>
          <w:rFonts w:ascii="Arial" w:hAnsi="Arial" w:cs="Arial"/>
          <w:color w:val="auto"/>
          <w:szCs w:val="22"/>
        </w:rPr>
        <w:t>crpk</w:t>
      </w:r>
      <w:r w:rsidR="00CB4C91" w:rsidRPr="00B433F6">
        <w:rPr>
          <w:rFonts w:ascii="Arial" w:hAnsi="Arial" w:cs="Arial"/>
          <w:color w:val="auto"/>
          <w:szCs w:val="22"/>
        </w:rPr>
        <w:t>i</w:t>
      </w:r>
      <w:r w:rsidRPr="00B433F6">
        <w:rPr>
          <w:rFonts w:ascii="Arial" w:hAnsi="Arial" w:cs="Arial"/>
          <w:color w:val="auto"/>
          <w:szCs w:val="22"/>
        </w:rPr>
        <w:t xml:space="preserve"> </w:t>
      </w:r>
      <w:r w:rsidR="00BB284B">
        <w:rPr>
          <w:rFonts w:ascii="Arial" w:hAnsi="Arial" w:cs="Arial"/>
          <w:color w:val="auto"/>
          <w:szCs w:val="22"/>
        </w:rPr>
        <w:t xml:space="preserve">i </w:t>
      </w:r>
      <w:r w:rsidRPr="00B433F6">
        <w:rPr>
          <w:rFonts w:ascii="Arial" w:hAnsi="Arial" w:cs="Arial"/>
          <w:color w:val="auto"/>
          <w:szCs w:val="22"/>
        </w:rPr>
        <w:t>direktno</w:t>
      </w:r>
      <w:r w:rsidR="00823291">
        <w:rPr>
          <w:rFonts w:ascii="Arial" w:hAnsi="Arial" w:cs="Arial"/>
          <w:color w:val="auto"/>
          <w:szCs w:val="22"/>
        </w:rPr>
        <w:t xml:space="preserve"> distribuira</w:t>
      </w:r>
      <w:r w:rsidR="0036710C">
        <w:rPr>
          <w:rFonts w:ascii="Arial" w:hAnsi="Arial" w:cs="Arial"/>
          <w:color w:val="auto"/>
          <w:szCs w:val="22"/>
        </w:rPr>
        <w:t xml:space="preserve"> </w:t>
      </w:r>
      <w:r w:rsidRPr="00B433F6">
        <w:rPr>
          <w:rFonts w:ascii="Arial" w:hAnsi="Arial" w:cs="Arial"/>
          <w:color w:val="auto"/>
          <w:szCs w:val="22"/>
        </w:rPr>
        <w:t>u vodo</w:t>
      </w:r>
      <w:r w:rsidR="00CB4C91" w:rsidRPr="00B433F6">
        <w:rPr>
          <w:rFonts w:ascii="Arial" w:hAnsi="Arial" w:cs="Arial"/>
          <w:color w:val="auto"/>
          <w:szCs w:val="22"/>
        </w:rPr>
        <w:t>opskrbnu</w:t>
      </w:r>
      <w:r w:rsidRPr="00B433F6">
        <w:rPr>
          <w:rFonts w:ascii="Arial" w:hAnsi="Arial" w:cs="Arial"/>
          <w:color w:val="auto"/>
          <w:szCs w:val="22"/>
        </w:rPr>
        <w:t xml:space="preserve"> mrežu. Kroz distribucijsku mrežu voda </w:t>
      </w:r>
      <w:r w:rsidR="0036710C">
        <w:rPr>
          <w:rFonts w:ascii="Arial" w:hAnsi="Arial" w:cs="Arial"/>
          <w:color w:val="auto"/>
          <w:szCs w:val="22"/>
        </w:rPr>
        <w:t xml:space="preserve">teče do mjesta potrošnje, </w:t>
      </w:r>
      <w:r w:rsidRPr="00B433F6">
        <w:rPr>
          <w:rFonts w:ascii="Arial" w:hAnsi="Arial" w:cs="Arial"/>
          <w:color w:val="auto"/>
          <w:szCs w:val="22"/>
        </w:rPr>
        <w:t xml:space="preserve">višak </w:t>
      </w:r>
      <w:r w:rsidR="004A3A33">
        <w:rPr>
          <w:rFonts w:ascii="Arial" w:hAnsi="Arial" w:cs="Arial"/>
          <w:color w:val="auto"/>
          <w:szCs w:val="22"/>
        </w:rPr>
        <w:t xml:space="preserve">iscrpljene vode </w:t>
      </w:r>
      <w:r w:rsidRPr="00B433F6">
        <w:rPr>
          <w:rFonts w:ascii="Arial" w:hAnsi="Arial" w:cs="Arial"/>
          <w:color w:val="auto"/>
          <w:szCs w:val="22"/>
        </w:rPr>
        <w:t xml:space="preserve">se akumulira u vodospremama. </w:t>
      </w:r>
      <w:r w:rsidR="004A3A33">
        <w:rPr>
          <w:rFonts w:ascii="Arial" w:hAnsi="Arial" w:cs="Arial"/>
          <w:color w:val="auto"/>
          <w:szCs w:val="22"/>
        </w:rPr>
        <w:t>Vodospreme se ne opskrbljuju direktno tlačnim cijevima sa izvorišta nego se pune vodom preko vodoopskrbne distribucijske mreže</w:t>
      </w:r>
      <w:r w:rsidR="00823291">
        <w:rPr>
          <w:rFonts w:ascii="Arial" w:hAnsi="Arial" w:cs="Arial"/>
          <w:color w:val="auto"/>
          <w:szCs w:val="22"/>
        </w:rPr>
        <w:t xml:space="preserve"> što generira ograničenja i poteškoće. </w:t>
      </w:r>
      <w:r w:rsidRPr="00B433F6">
        <w:rPr>
          <w:rFonts w:ascii="Arial" w:hAnsi="Arial" w:cs="Arial"/>
          <w:color w:val="auto"/>
          <w:szCs w:val="22"/>
        </w:rPr>
        <w:t xml:space="preserve">Uključivanje crpki </w:t>
      </w:r>
      <w:r w:rsidR="0036710C">
        <w:rPr>
          <w:rFonts w:ascii="Arial" w:hAnsi="Arial" w:cs="Arial"/>
          <w:color w:val="auto"/>
          <w:szCs w:val="22"/>
        </w:rPr>
        <w:t>na</w:t>
      </w:r>
      <w:r w:rsidRPr="00B433F6">
        <w:rPr>
          <w:rFonts w:ascii="Arial" w:hAnsi="Arial" w:cs="Arial"/>
          <w:color w:val="auto"/>
          <w:szCs w:val="22"/>
        </w:rPr>
        <w:t xml:space="preserve"> </w:t>
      </w:r>
      <w:r w:rsidR="00A711E4">
        <w:rPr>
          <w:rFonts w:ascii="Arial" w:hAnsi="Arial" w:cs="Arial"/>
          <w:color w:val="auto"/>
          <w:szCs w:val="22"/>
        </w:rPr>
        <w:t>vodocrpilištima</w:t>
      </w:r>
      <w:r w:rsidRPr="00B433F6">
        <w:rPr>
          <w:rFonts w:ascii="Arial" w:hAnsi="Arial" w:cs="Arial"/>
          <w:color w:val="auto"/>
          <w:szCs w:val="22"/>
        </w:rPr>
        <w:t xml:space="preserve"> </w:t>
      </w:r>
      <w:r w:rsidR="00823291">
        <w:rPr>
          <w:rFonts w:ascii="Arial" w:hAnsi="Arial" w:cs="Arial"/>
          <w:color w:val="auto"/>
          <w:szCs w:val="22"/>
        </w:rPr>
        <w:t>vrši se prema</w:t>
      </w:r>
      <w:r w:rsidRPr="00B433F6">
        <w:rPr>
          <w:rFonts w:ascii="Arial" w:hAnsi="Arial" w:cs="Arial"/>
          <w:color w:val="auto"/>
          <w:szCs w:val="22"/>
        </w:rPr>
        <w:t xml:space="preserve"> razin</w:t>
      </w:r>
      <w:r w:rsidR="00B433F6" w:rsidRPr="00B433F6">
        <w:rPr>
          <w:rFonts w:ascii="Arial" w:hAnsi="Arial" w:cs="Arial"/>
          <w:color w:val="auto"/>
          <w:szCs w:val="22"/>
        </w:rPr>
        <w:t>i</w:t>
      </w:r>
      <w:r w:rsidRPr="00B433F6">
        <w:rPr>
          <w:rFonts w:ascii="Arial" w:hAnsi="Arial" w:cs="Arial"/>
          <w:color w:val="auto"/>
          <w:szCs w:val="22"/>
        </w:rPr>
        <w:t xml:space="preserve"> vode u vodosprem</w:t>
      </w:r>
      <w:r w:rsidR="008170E8">
        <w:rPr>
          <w:rFonts w:ascii="Arial" w:hAnsi="Arial" w:cs="Arial"/>
          <w:color w:val="auto"/>
          <w:szCs w:val="22"/>
        </w:rPr>
        <w:t>i</w:t>
      </w:r>
      <w:r w:rsidRPr="00B433F6">
        <w:rPr>
          <w:rFonts w:ascii="Arial" w:hAnsi="Arial" w:cs="Arial"/>
          <w:color w:val="auto"/>
          <w:szCs w:val="22"/>
        </w:rPr>
        <w:t xml:space="preserve">. </w:t>
      </w:r>
      <w:r w:rsidR="008170E8">
        <w:rPr>
          <w:rFonts w:ascii="Arial" w:hAnsi="Arial" w:cs="Arial"/>
          <w:color w:val="auto"/>
          <w:szCs w:val="22"/>
        </w:rPr>
        <w:t>K</w:t>
      </w:r>
      <w:r w:rsidR="00B433F6" w:rsidRPr="00B433F6">
        <w:rPr>
          <w:rFonts w:ascii="Arial" w:hAnsi="Arial" w:cs="Arial"/>
          <w:color w:val="auto"/>
          <w:szCs w:val="22"/>
        </w:rPr>
        <w:t>ada</w:t>
      </w:r>
      <w:r w:rsidRPr="00B433F6">
        <w:rPr>
          <w:rFonts w:ascii="Arial" w:hAnsi="Arial" w:cs="Arial"/>
          <w:color w:val="auto"/>
          <w:szCs w:val="22"/>
        </w:rPr>
        <w:t xml:space="preserve"> se postigne maksimalna razina u vodospremi, crpka se isključi. </w:t>
      </w:r>
      <w:r w:rsidR="008170E8">
        <w:rPr>
          <w:rFonts w:ascii="Arial" w:hAnsi="Arial" w:cs="Arial"/>
          <w:color w:val="auto"/>
          <w:szCs w:val="22"/>
        </w:rPr>
        <w:t xml:space="preserve">Punjenje vodosprema vrši se uglavnom noću. </w:t>
      </w:r>
    </w:p>
    <w:p w:rsidR="008170E8" w:rsidRDefault="00B53171" w:rsidP="00E15183">
      <w:pPr>
        <w:pStyle w:val="Default"/>
        <w:jc w:val="both"/>
        <w:rPr>
          <w:rFonts w:ascii="Arial" w:hAnsi="Arial" w:cs="Arial"/>
          <w:color w:val="auto"/>
          <w:szCs w:val="22"/>
        </w:rPr>
      </w:pPr>
      <w:r w:rsidRPr="00B433F6">
        <w:rPr>
          <w:rFonts w:ascii="Arial" w:hAnsi="Arial" w:cs="Arial"/>
          <w:color w:val="auto"/>
          <w:szCs w:val="22"/>
        </w:rPr>
        <w:t xml:space="preserve">Vodospreme su u odnosu na mjesto potrošnje </w:t>
      </w:r>
      <w:r w:rsidR="00334D74">
        <w:rPr>
          <w:rFonts w:ascii="Arial" w:hAnsi="Arial" w:cs="Arial"/>
          <w:color w:val="auto"/>
          <w:szCs w:val="22"/>
        </w:rPr>
        <w:t>locirane na obližnje brdovite dijelove grada</w:t>
      </w:r>
      <w:r w:rsidRPr="00B433F6">
        <w:rPr>
          <w:rFonts w:ascii="Arial" w:hAnsi="Arial" w:cs="Arial"/>
          <w:color w:val="auto"/>
          <w:szCs w:val="22"/>
        </w:rPr>
        <w:t xml:space="preserve">. </w:t>
      </w:r>
    </w:p>
    <w:p w:rsidR="0036710C" w:rsidRDefault="006A77D3" w:rsidP="00E15183">
      <w:pPr>
        <w:pStyle w:val="Default"/>
        <w:jc w:val="both"/>
        <w:rPr>
          <w:rFonts w:ascii="Arial" w:hAnsi="Arial" w:cs="Arial"/>
          <w:color w:val="auto"/>
          <w:szCs w:val="22"/>
        </w:rPr>
      </w:pPr>
      <w:r>
        <w:rPr>
          <w:rFonts w:ascii="Arial" w:hAnsi="Arial" w:cs="Arial"/>
          <w:color w:val="auto"/>
          <w:szCs w:val="22"/>
        </w:rPr>
        <w:t>Protoci</w:t>
      </w:r>
      <w:r w:rsidR="00B53171" w:rsidRPr="00B433F6">
        <w:rPr>
          <w:rFonts w:ascii="Arial" w:hAnsi="Arial" w:cs="Arial"/>
          <w:color w:val="auto"/>
          <w:szCs w:val="22"/>
        </w:rPr>
        <w:t xml:space="preserve"> </w:t>
      </w:r>
      <w:r>
        <w:rPr>
          <w:rFonts w:ascii="Arial" w:hAnsi="Arial" w:cs="Arial"/>
          <w:color w:val="auto"/>
          <w:szCs w:val="22"/>
        </w:rPr>
        <w:t xml:space="preserve">vode </w:t>
      </w:r>
      <w:r w:rsidR="00B53171" w:rsidRPr="00B433F6">
        <w:rPr>
          <w:rFonts w:ascii="Arial" w:hAnsi="Arial" w:cs="Arial"/>
          <w:color w:val="auto"/>
          <w:szCs w:val="22"/>
        </w:rPr>
        <w:t>i</w:t>
      </w:r>
      <w:r>
        <w:rPr>
          <w:rFonts w:ascii="Arial" w:hAnsi="Arial" w:cs="Arial"/>
          <w:color w:val="auto"/>
          <w:szCs w:val="22"/>
        </w:rPr>
        <w:t xml:space="preserve"> tlakovi u sustavu mjere</w:t>
      </w:r>
      <w:r w:rsidR="00B53171" w:rsidRPr="00B433F6">
        <w:rPr>
          <w:rFonts w:ascii="Arial" w:hAnsi="Arial" w:cs="Arial"/>
          <w:color w:val="auto"/>
          <w:szCs w:val="22"/>
        </w:rPr>
        <w:t xml:space="preserve"> se </w:t>
      </w:r>
      <w:r w:rsidR="00B433F6" w:rsidRPr="00B433F6">
        <w:rPr>
          <w:rFonts w:ascii="Arial" w:hAnsi="Arial" w:cs="Arial"/>
          <w:color w:val="auto"/>
          <w:szCs w:val="22"/>
        </w:rPr>
        <w:t xml:space="preserve">obavezno </w:t>
      </w:r>
      <w:r w:rsidR="00B53171" w:rsidRPr="00B433F6">
        <w:rPr>
          <w:rFonts w:ascii="Arial" w:hAnsi="Arial" w:cs="Arial"/>
          <w:color w:val="auto"/>
          <w:szCs w:val="22"/>
        </w:rPr>
        <w:t xml:space="preserve">na </w:t>
      </w:r>
      <w:r w:rsidR="004A3A33">
        <w:rPr>
          <w:rFonts w:ascii="Arial" w:hAnsi="Arial" w:cs="Arial"/>
          <w:color w:val="auto"/>
          <w:szCs w:val="22"/>
        </w:rPr>
        <w:t xml:space="preserve">svim </w:t>
      </w:r>
      <w:r w:rsidR="00334D74">
        <w:rPr>
          <w:rFonts w:ascii="Arial" w:hAnsi="Arial" w:cs="Arial"/>
          <w:color w:val="auto"/>
          <w:szCs w:val="22"/>
        </w:rPr>
        <w:t>vodocrpilištima</w:t>
      </w:r>
      <w:r w:rsidR="0036710C">
        <w:rPr>
          <w:rFonts w:ascii="Arial" w:hAnsi="Arial" w:cs="Arial"/>
          <w:color w:val="auto"/>
          <w:szCs w:val="22"/>
        </w:rPr>
        <w:t>.</w:t>
      </w:r>
    </w:p>
    <w:p w:rsidR="00B53171" w:rsidRPr="0057023A" w:rsidRDefault="00B53171" w:rsidP="00B53171">
      <w:pPr>
        <w:pStyle w:val="Default"/>
        <w:rPr>
          <w:rFonts w:ascii="Arial" w:hAnsi="Arial" w:cs="Arial"/>
          <w:color w:val="auto"/>
          <w:szCs w:val="22"/>
        </w:rPr>
      </w:pPr>
      <w:r w:rsidRPr="0057023A">
        <w:rPr>
          <w:rFonts w:ascii="Arial" w:hAnsi="Arial" w:cs="Arial"/>
          <w:b/>
          <w:bCs/>
          <w:color w:val="auto"/>
          <w:szCs w:val="22"/>
        </w:rPr>
        <w:t xml:space="preserve">Telemetrija i NUS </w:t>
      </w:r>
      <w:r w:rsidR="001432F7">
        <w:rPr>
          <w:rFonts w:ascii="Arial" w:hAnsi="Arial" w:cs="Arial"/>
          <w:b/>
          <w:bCs/>
          <w:color w:val="auto"/>
          <w:szCs w:val="22"/>
        </w:rPr>
        <w:br/>
      </w:r>
    </w:p>
    <w:p w:rsidR="001432F7" w:rsidRPr="001432F7" w:rsidRDefault="001432F7" w:rsidP="00563FAD">
      <w:pPr>
        <w:spacing w:after="0" w:line="240" w:lineRule="auto"/>
        <w:rPr>
          <w:rFonts w:ascii="Arial" w:hAnsi="Arial" w:cs="Arial"/>
          <w:sz w:val="24"/>
        </w:rPr>
      </w:pPr>
      <w:r w:rsidRPr="001432F7">
        <w:rPr>
          <w:rFonts w:ascii="Arial" w:hAnsi="Arial" w:cs="Arial"/>
          <w:sz w:val="24"/>
        </w:rPr>
        <w:t>Na svim vodoopskrbnim objektima je ugrađeno mjerenje hidrauličkih veličina te se podaci prenose u centralni server koji je smješten na lokaciji Uprave</w:t>
      </w:r>
      <w:r w:rsidR="00BB22B5">
        <w:rPr>
          <w:rFonts w:ascii="Arial" w:hAnsi="Arial" w:cs="Arial"/>
          <w:sz w:val="24"/>
        </w:rPr>
        <w:t xml:space="preserve"> Društva</w:t>
      </w:r>
      <w:r w:rsidRPr="001432F7">
        <w:rPr>
          <w:rFonts w:ascii="Arial" w:hAnsi="Arial" w:cs="Arial"/>
          <w:sz w:val="24"/>
        </w:rPr>
        <w:t>. Sustav omogućava praćenje parametara cjelokupne opreme te upravljanje sustavom vodoopskrbe. Na</w:t>
      </w:r>
      <w:r w:rsidR="00BB22B5">
        <w:rPr>
          <w:rFonts w:ascii="Arial" w:hAnsi="Arial" w:cs="Arial"/>
          <w:sz w:val="24"/>
        </w:rPr>
        <w:t xml:space="preserve"> vodo</w:t>
      </w:r>
      <w:r w:rsidRPr="001432F7">
        <w:rPr>
          <w:rFonts w:ascii="Arial" w:hAnsi="Arial" w:cs="Arial"/>
          <w:sz w:val="24"/>
        </w:rPr>
        <w:t xml:space="preserve">crpilištima i </w:t>
      </w:r>
      <w:proofErr w:type="spellStart"/>
      <w:r w:rsidRPr="001432F7">
        <w:rPr>
          <w:rFonts w:ascii="Arial" w:hAnsi="Arial" w:cs="Arial"/>
          <w:sz w:val="24"/>
        </w:rPr>
        <w:t>precrpnim</w:t>
      </w:r>
      <w:proofErr w:type="spellEnd"/>
      <w:r w:rsidRPr="001432F7">
        <w:rPr>
          <w:rFonts w:ascii="Arial" w:hAnsi="Arial" w:cs="Arial"/>
          <w:sz w:val="24"/>
        </w:rPr>
        <w:t xml:space="preserve"> stanicama prate </w:t>
      </w:r>
      <w:r w:rsidR="008E5067" w:rsidRPr="001432F7">
        <w:rPr>
          <w:rFonts w:ascii="Arial" w:hAnsi="Arial" w:cs="Arial"/>
          <w:sz w:val="24"/>
        </w:rPr>
        <w:t xml:space="preserve">se </w:t>
      </w:r>
      <w:r w:rsidRPr="001432F7">
        <w:rPr>
          <w:rFonts w:ascii="Arial" w:hAnsi="Arial" w:cs="Arial"/>
          <w:sz w:val="24"/>
        </w:rPr>
        <w:t xml:space="preserve">protoci i tlakovi, a u vodospremama nivoi. Prijenos podataka iz objekta u centralni server se odvija pomoću GPRS tehnologije. </w:t>
      </w:r>
    </w:p>
    <w:p w:rsidR="00415F99" w:rsidRDefault="00415F99" w:rsidP="00563FAD">
      <w:pPr>
        <w:autoSpaceDE w:val="0"/>
        <w:autoSpaceDN w:val="0"/>
        <w:adjustRightInd w:val="0"/>
        <w:spacing w:after="0" w:line="240" w:lineRule="auto"/>
        <w:rPr>
          <w:rFonts w:ascii="Arial" w:hAnsi="Arial" w:cs="Arial"/>
          <w:b/>
          <w:sz w:val="24"/>
        </w:rPr>
      </w:pPr>
    </w:p>
    <w:p w:rsidR="00091374" w:rsidRPr="00AE338E" w:rsidRDefault="00AE338E" w:rsidP="00AE338E">
      <w:pPr>
        <w:autoSpaceDE w:val="0"/>
        <w:autoSpaceDN w:val="0"/>
        <w:adjustRightInd w:val="0"/>
        <w:spacing w:after="0" w:line="240" w:lineRule="auto"/>
        <w:rPr>
          <w:rFonts w:ascii="Arial" w:hAnsi="Arial" w:cs="Arial"/>
          <w:b/>
          <w:sz w:val="24"/>
          <w:szCs w:val="24"/>
        </w:rPr>
      </w:pPr>
      <w:r>
        <w:rPr>
          <w:rFonts w:ascii="Arial" w:hAnsi="Arial" w:cs="Arial"/>
          <w:b/>
          <w:sz w:val="24"/>
          <w:szCs w:val="24"/>
        </w:rPr>
        <w:t>3.1.2</w:t>
      </w:r>
      <w:r w:rsidR="00B72AF5">
        <w:rPr>
          <w:rFonts w:ascii="Arial" w:hAnsi="Arial" w:cs="Arial"/>
          <w:b/>
          <w:sz w:val="24"/>
          <w:szCs w:val="24"/>
        </w:rPr>
        <w:t xml:space="preserve"> </w:t>
      </w:r>
      <w:r w:rsidR="009E495F" w:rsidRPr="00AE338E">
        <w:rPr>
          <w:rFonts w:ascii="Arial" w:hAnsi="Arial" w:cs="Arial"/>
          <w:b/>
          <w:sz w:val="24"/>
          <w:szCs w:val="24"/>
        </w:rPr>
        <w:t>Analiza problema u sustavu vodoopskrbe</w:t>
      </w:r>
    </w:p>
    <w:p w:rsidR="009E495F" w:rsidRDefault="009E495F">
      <w:pPr>
        <w:autoSpaceDE w:val="0"/>
        <w:autoSpaceDN w:val="0"/>
        <w:adjustRightInd w:val="0"/>
        <w:spacing w:after="0" w:line="240" w:lineRule="auto"/>
        <w:rPr>
          <w:rFonts w:ascii="Arial" w:hAnsi="Arial" w:cs="Arial"/>
          <w:sz w:val="24"/>
          <w:szCs w:val="24"/>
        </w:rPr>
      </w:pPr>
    </w:p>
    <w:p w:rsidR="00184764" w:rsidRDefault="00184764" w:rsidP="00D46153">
      <w:pPr>
        <w:autoSpaceDE w:val="0"/>
        <w:autoSpaceDN w:val="0"/>
        <w:adjustRightInd w:val="0"/>
        <w:spacing w:after="0" w:line="240" w:lineRule="auto"/>
        <w:jc w:val="both"/>
        <w:rPr>
          <w:rFonts w:ascii="Arial" w:hAnsi="Arial" w:cs="Arial"/>
          <w:color w:val="000000"/>
          <w:sz w:val="24"/>
        </w:rPr>
      </w:pPr>
      <w:r w:rsidRPr="00184764">
        <w:rPr>
          <w:rFonts w:ascii="Arial" w:hAnsi="Arial" w:cs="Arial"/>
          <w:color w:val="000000"/>
          <w:sz w:val="24"/>
        </w:rPr>
        <w:t xml:space="preserve">Znatni dio problema </w:t>
      </w:r>
      <w:r w:rsidRPr="008017A2">
        <w:rPr>
          <w:rFonts w:ascii="Arial" w:hAnsi="Arial" w:cs="Arial"/>
          <w:color w:val="000000"/>
          <w:sz w:val="24"/>
        </w:rPr>
        <w:t>proizaći će</w:t>
      </w:r>
      <w:r w:rsidRPr="00184764">
        <w:rPr>
          <w:rFonts w:ascii="Arial" w:hAnsi="Arial" w:cs="Arial"/>
          <w:color w:val="000000"/>
          <w:sz w:val="24"/>
        </w:rPr>
        <w:t xml:space="preserve"> tek nakon izrade i kalibracije hidrauličkog modela vodo</w:t>
      </w:r>
      <w:r w:rsidRPr="008017A2">
        <w:rPr>
          <w:rFonts w:ascii="Arial" w:hAnsi="Arial" w:cs="Arial"/>
          <w:color w:val="000000"/>
          <w:sz w:val="24"/>
        </w:rPr>
        <w:t>opskrbne</w:t>
      </w:r>
      <w:r w:rsidRPr="00184764">
        <w:rPr>
          <w:rFonts w:ascii="Arial" w:hAnsi="Arial" w:cs="Arial"/>
          <w:color w:val="000000"/>
          <w:sz w:val="24"/>
        </w:rPr>
        <w:t xml:space="preserve"> mreže</w:t>
      </w:r>
      <w:r w:rsidR="004C13E5">
        <w:rPr>
          <w:rFonts w:ascii="Arial" w:hAnsi="Arial" w:cs="Arial"/>
          <w:color w:val="000000"/>
          <w:sz w:val="24"/>
        </w:rPr>
        <w:t xml:space="preserve"> koji je u tijeku</w:t>
      </w:r>
      <w:r w:rsidR="006A77D3">
        <w:rPr>
          <w:rFonts w:ascii="Arial" w:hAnsi="Arial" w:cs="Arial"/>
          <w:color w:val="000000"/>
          <w:sz w:val="24"/>
        </w:rPr>
        <w:t>.</w:t>
      </w:r>
      <w:r w:rsidRPr="00184764">
        <w:rPr>
          <w:rFonts w:ascii="Arial" w:hAnsi="Arial" w:cs="Arial"/>
          <w:color w:val="000000"/>
          <w:sz w:val="24"/>
        </w:rPr>
        <w:t xml:space="preserve"> </w:t>
      </w:r>
    </w:p>
    <w:p w:rsidR="00D46153" w:rsidRDefault="00D46153" w:rsidP="00D46153">
      <w:pPr>
        <w:autoSpaceDE w:val="0"/>
        <w:autoSpaceDN w:val="0"/>
        <w:adjustRightInd w:val="0"/>
        <w:spacing w:after="0" w:line="240" w:lineRule="auto"/>
        <w:jc w:val="both"/>
        <w:rPr>
          <w:rFonts w:ascii="Arial" w:hAnsi="Arial" w:cs="Arial"/>
          <w:color w:val="000000"/>
          <w:sz w:val="24"/>
        </w:rPr>
      </w:pPr>
    </w:p>
    <w:p w:rsidR="00FC35BA" w:rsidRPr="00FC35BA" w:rsidRDefault="00FC35BA" w:rsidP="001F3507">
      <w:pPr>
        <w:spacing w:line="240" w:lineRule="auto"/>
        <w:jc w:val="both"/>
        <w:rPr>
          <w:rFonts w:ascii="Arial" w:hAnsi="Arial" w:cs="Arial"/>
          <w:sz w:val="24"/>
        </w:rPr>
      </w:pPr>
      <w:r w:rsidRPr="00FC35BA">
        <w:rPr>
          <w:rFonts w:ascii="Arial" w:hAnsi="Arial" w:cs="Arial"/>
          <w:sz w:val="24"/>
        </w:rPr>
        <w:t xml:space="preserve">Većina vodosprema u mjestu potrošnje je u poziciji „vodosprema iza mjesta potrošnje“, što otežava učinkovitu kontrolu protoka i upravljanje tlakovima u mreži. Preporuča se napraviti izmjene u topologiji tako da se odvoje tlačne cijevi koje vode od vodocrpilišta do vodosprema od ostatka distribucijskih cijevi, gdje god je to moguće. Postojeća topologija sustava trenutno omogućava izgradnju takvog cjevovoda od vodocrpilišta </w:t>
      </w:r>
      <w:proofErr w:type="spellStart"/>
      <w:r w:rsidRPr="00FC35BA">
        <w:rPr>
          <w:rFonts w:ascii="Arial" w:hAnsi="Arial" w:cs="Arial"/>
          <w:sz w:val="24"/>
        </w:rPr>
        <w:t>Borlin</w:t>
      </w:r>
      <w:proofErr w:type="spellEnd"/>
      <w:r w:rsidRPr="00FC35BA">
        <w:rPr>
          <w:rFonts w:ascii="Arial" w:hAnsi="Arial" w:cs="Arial"/>
          <w:sz w:val="24"/>
        </w:rPr>
        <w:t xml:space="preserve"> do vodospreme </w:t>
      </w:r>
      <w:proofErr w:type="spellStart"/>
      <w:r w:rsidRPr="00FC35BA">
        <w:rPr>
          <w:rFonts w:ascii="Arial" w:hAnsi="Arial" w:cs="Arial"/>
          <w:sz w:val="24"/>
        </w:rPr>
        <w:t>Jelsa</w:t>
      </w:r>
      <w:proofErr w:type="spellEnd"/>
      <w:r w:rsidRPr="00FC35BA">
        <w:rPr>
          <w:rFonts w:ascii="Arial" w:hAnsi="Arial" w:cs="Arial"/>
          <w:sz w:val="24"/>
        </w:rPr>
        <w:t>. Voda iz vodocrpilišta treba se dovoditi u vodospremu samostalnim cjevovodom. Nakon toga biti će moguće jednostavnije implementirati DMA zone i mjeriti trenutnu potrošnju vode u mreži te regulirati tlakove po pojedinim dijelovima mreže.</w:t>
      </w:r>
    </w:p>
    <w:p w:rsidR="00184764" w:rsidRDefault="006A77D3" w:rsidP="00184764">
      <w:pPr>
        <w:autoSpaceDE w:val="0"/>
        <w:autoSpaceDN w:val="0"/>
        <w:adjustRightInd w:val="0"/>
        <w:spacing w:after="90" w:line="240" w:lineRule="auto"/>
        <w:rPr>
          <w:rFonts w:ascii="Arial" w:hAnsi="Arial" w:cs="Arial"/>
          <w:color w:val="000000"/>
          <w:sz w:val="24"/>
        </w:rPr>
      </w:pPr>
      <w:r>
        <w:rPr>
          <w:rFonts w:ascii="Arial" w:hAnsi="Arial" w:cs="Arial"/>
          <w:color w:val="000000"/>
          <w:sz w:val="24"/>
        </w:rPr>
        <w:t>U vodovodnoj mreži su ugrađeni ventili</w:t>
      </w:r>
      <w:r w:rsidR="00184764" w:rsidRPr="00184764">
        <w:rPr>
          <w:rFonts w:ascii="Arial" w:hAnsi="Arial" w:cs="Arial"/>
          <w:color w:val="000000"/>
          <w:sz w:val="24"/>
        </w:rPr>
        <w:t xml:space="preserve"> za regulaciju ili redukciju tlaka. Preporuč</w:t>
      </w:r>
      <w:r w:rsidR="008017A2" w:rsidRPr="008017A2">
        <w:rPr>
          <w:rFonts w:ascii="Arial" w:hAnsi="Arial" w:cs="Arial"/>
          <w:color w:val="000000"/>
          <w:sz w:val="24"/>
        </w:rPr>
        <w:t>a se</w:t>
      </w:r>
      <w:r w:rsidR="00184764" w:rsidRPr="00184764">
        <w:rPr>
          <w:rFonts w:ascii="Arial" w:hAnsi="Arial" w:cs="Arial"/>
          <w:color w:val="000000"/>
          <w:sz w:val="24"/>
        </w:rPr>
        <w:t xml:space="preserve"> sve redukcijske ventile zamijeniti znatno sofisticiranijim regulacijskim ventilima koji pružaju stabiln</w:t>
      </w:r>
      <w:r w:rsidR="008017A2" w:rsidRPr="008017A2">
        <w:rPr>
          <w:rFonts w:ascii="Arial" w:hAnsi="Arial" w:cs="Arial"/>
          <w:color w:val="000000"/>
          <w:sz w:val="24"/>
        </w:rPr>
        <w:t>iju</w:t>
      </w:r>
      <w:r w:rsidR="00184764" w:rsidRPr="00184764">
        <w:rPr>
          <w:rFonts w:ascii="Arial" w:hAnsi="Arial" w:cs="Arial"/>
          <w:color w:val="000000"/>
          <w:sz w:val="24"/>
        </w:rPr>
        <w:t xml:space="preserve"> vrijednost tlaka na izlazu. </w:t>
      </w:r>
    </w:p>
    <w:p w:rsidR="00FC4586" w:rsidRDefault="00D305F0"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Iz simuliranih raspodjela opskrbnog tlaka u vodoopskrbnoj mreži na prostoru grada Karlovca, pokazalo se da je dostatna veličina opskrbnog tlaka. Izuzetak su samo neka lokalna područja gdje su veličine tlaka van potrebnih granica, između 2,5 i 7,5 bara. To su</w:t>
      </w:r>
      <w:r w:rsidR="00EF3C43">
        <w:rPr>
          <w:rFonts w:ascii="Arial" w:hAnsi="Arial" w:cs="Arial"/>
          <w:color w:val="000000"/>
          <w:sz w:val="24"/>
        </w:rPr>
        <w:t xml:space="preserve"> viši dijelovi Kalvarije, Skaka</w:t>
      </w:r>
      <w:r>
        <w:rPr>
          <w:rFonts w:ascii="Arial" w:hAnsi="Arial" w:cs="Arial"/>
          <w:color w:val="000000"/>
          <w:sz w:val="24"/>
        </w:rPr>
        <w:t xml:space="preserve">vac, povremeno dio Mrzljaka u Draganiću. Ovi dijelovi imaju tlak do 2,5 bara dok Mala </w:t>
      </w:r>
      <w:proofErr w:type="spellStart"/>
      <w:r>
        <w:rPr>
          <w:rFonts w:ascii="Arial" w:hAnsi="Arial" w:cs="Arial"/>
          <w:color w:val="000000"/>
          <w:sz w:val="24"/>
        </w:rPr>
        <w:t>Jelsa</w:t>
      </w:r>
      <w:proofErr w:type="spellEnd"/>
      <w:r>
        <w:rPr>
          <w:rFonts w:ascii="Arial" w:hAnsi="Arial" w:cs="Arial"/>
          <w:color w:val="000000"/>
          <w:sz w:val="24"/>
        </w:rPr>
        <w:t xml:space="preserve"> i </w:t>
      </w:r>
      <w:proofErr w:type="spellStart"/>
      <w:r>
        <w:rPr>
          <w:rFonts w:ascii="Arial" w:hAnsi="Arial" w:cs="Arial"/>
          <w:color w:val="000000"/>
          <w:sz w:val="24"/>
        </w:rPr>
        <w:t>Vukmanić</w:t>
      </w:r>
      <w:r w:rsidR="00EF3C43">
        <w:rPr>
          <w:rFonts w:ascii="Arial" w:hAnsi="Arial" w:cs="Arial"/>
          <w:color w:val="000000"/>
          <w:sz w:val="24"/>
        </w:rPr>
        <w:t>k</w:t>
      </w:r>
      <w:r>
        <w:rPr>
          <w:rFonts w:ascii="Arial" w:hAnsi="Arial" w:cs="Arial"/>
          <w:color w:val="000000"/>
          <w:sz w:val="24"/>
        </w:rPr>
        <w:t>i</w:t>
      </w:r>
      <w:proofErr w:type="spellEnd"/>
      <w:r>
        <w:rPr>
          <w:rFonts w:ascii="Arial" w:hAnsi="Arial" w:cs="Arial"/>
          <w:color w:val="000000"/>
          <w:sz w:val="24"/>
        </w:rPr>
        <w:t xml:space="preserve"> Cerovac imaju povećani tlak do 7,5 bara. </w:t>
      </w:r>
      <w:r w:rsidR="00EF3C43">
        <w:rPr>
          <w:rFonts w:ascii="Arial" w:hAnsi="Arial" w:cs="Arial"/>
          <w:color w:val="000000"/>
          <w:sz w:val="24"/>
        </w:rPr>
        <w:t>Povećani tlak na navedenim područjima ne može se regulirati redukcijskim ventilima jer tada viša područja ne bi mogla dobiti vodu</w:t>
      </w:r>
      <w:r w:rsidR="00BF09F3">
        <w:rPr>
          <w:rFonts w:ascii="Arial" w:hAnsi="Arial" w:cs="Arial"/>
          <w:color w:val="000000"/>
          <w:sz w:val="24"/>
        </w:rPr>
        <w:t>, već se regulacija povećanog tlaka vrši kod svakog potrošača na njegovom priključku ugradnjom regulacijskog ventila</w:t>
      </w:r>
      <w:r w:rsidR="00EF3C43">
        <w:rPr>
          <w:rFonts w:ascii="Arial" w:hAnsi="Arial" w:cs="Arial"/>
          <w:color w:val="000000"/>
          <w:sz w:val="24"/>
        </w:rPr>
        <w:t>.</w:t>
      </w:r>
    </w:p>
    <w:p w:rsidR="00FC4586" w:rsidRDefault="00FC4586"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 xml:space="preserve">Izdašnost postojećih vodocrpilišta nije dovoljna za pokrivanje potreba proširenja konzumnog područja, te je neophodno potrebno što prije pronaći dodatne količine vode. U tom smislu vrše se </w:t>
      </w:r>
      <w:proofErr w:type="spellStart"/>
      <w:r>
        <w:rPr>
          <w:rFonts w:ascii="Arial" w:hAnsi="Arial" w:cs="Arial"/>
          <w:color w:val="000000"/>
          <w:sz w:val="24"/>
        </w:rPr>
        <w:t>hidrogeološki</w:t>
      </w:r>
      <w:proofErr w:type="spellEnd"/>
      <w:r>
        <w:rPr>
          <w:rFonts w:ascii="Arial" w:hAnsi="Arial" w:cs="Arial"/>
          <w:color w:val="000000"/>
          <w:sz w:val="24"/>
        </w:rPr>
        <w:t xml:space="preserve"> istražni radovi na formiranju novog vodocrpilišta </w:t>
      </w:r>
      <w:proofErr w:type="spellStart"/>
      <w:r>
        <w:rPr>
          <w:rFonts w:ascii="Arial" w:hAnsi="Arial" w:cs="Arial"/>
          <w:color w:val="000000"/>
          <w:sz w:val="24"/>
        </w:rPr>
        <w:t>Mostanje</w:t>
      </w:r>
      <w:proofErr w:type="spellEnd"/>
      <w:r>
        <w:rPr>
          <w:rFonts w:ascii="Arial" w:hAnsi="Arial" w:cs="Arial"/>
          <w:color w:val="000000"/>
          <w:sz w:val="24"/>
        </w:rPr>
        <w:t xml:space="preserve">, kao i povećanju izdašnosti postojećih vodocrpilišta </w:t>
      </w:r>
      <w:proofErr w:type="spellStart"/>
      <w:r>
        <w:rPr>
          <w:rFonts w:ascii="Arial" w:hAnsi="Arial" w:cs="Arial"/>
          <w:color w:val="000000"/>
          <w:sz w:val="24"/>
        </w:rPr>
        <w:t>Grabrik</w:t>
      </w:r>
      <w:proofErr w:type="spellEnd"/>
      <w:r>
        <w:rPr>
          <w:rFonts w:ascii="Arial" w:hAnsi="Arial" w:cs="Arial"/>
          <w:color w:val="000000"/>
          <w:sz w:val="24"/>
        </w:rPr>
        <w:t xml:space="preserve"> i </w:t>
      </w:r>
      <w:proofErr w:type="spellStart"/>
      <w:r>
        <w:rPr>
          <w:rFonts w:ascii="Arial" w:hAnsi="Arial" w:cs="Arial"/>
          <w:color w:val="000000"/>
          <w:sz w:val="24"/>
        </w:rPr>
        <w:t>Mekušje</w:t>
      </w:r>
      <w:proofErr w:type="spellEnd"/>
      <w:r>
        <w:rPr>
          <w:rFonts w:ascii="Arial" w:hAnsi="Arial" w:cs="Arial"/>
          <w:color w:val="000000"/>
          <w:sz w:val="24"/>
        </w:rPr>
        <w:t>.</w:t>
      </w:r>
    </w:p>
    <w:p w:rsidR="00FC4586" w:rsidRDefault="00FC4586"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Potrebno je kontinuirano raditi na otkrivanju nevidljivih gubitaka u vodoopskrbnom sustavu i ubrzano ih otklanjati.</w:t>
      </w:r>
    </w:p>
    <w:p w:rsidR="00FC4586" w:rsidRDefault="00FC4586"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Zbog loše kvalitete i starosti cjevovoda što uzrokuje učestale kvarove potrebno je kontinuirano raditi na njihovoj zamjeni.</w:t>
      </w:r>
    </w:p>
    <w:p w:rsidR="000839D4" w:rsidRDefault="000839D4"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 xml:space="preserve">Također, radi ekonomičnijeg načina očitanja potrošnje vode potrebno je kontinuirano zamijeniti stare vodomjere sa vodomjerima koji imaju ugrađene module za daljinsko očitanje. </w:t>
      </w:r>
    </w:p>
    <w:p w:rsidR="000839D4" w:rsidRDefault="000839D4"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Radi bržeg i kvalitetnijeg otklanjanja kvarova i preventivnog održavanja sustava potrebno je osuvremeniti strojni i vozni park</w:t>
      </w:r>
      <w:r w:rsidR="007E3462">
        <w:rPr>
          <w:rFonts w:ascii="Arial" w:hAnsi="Arial" w:cs="Arial"/>
          <w:color w:val="000000"/>
          <w:sz w:val="24"/>
        </w:rPr>
        <w:t>,</w:t>
      </w:r>
      <w:r>
        <w:rPr>
          <w:rFonts w:ascii="Arial" w:hAnsi="Arial" w:cs="Arial"/>
          <w:color w:val="000000"/>
          <w:sz w:val="24"/>
        </w:rPr>
        <w:t xml:space="preserve"> kao i nabavljati najkvalitetniji materijal i uređaje koji se koriste u sustavu vodoopskrbe.</w:t>
      </w:r>
      <w:r w:rsidR="008B1E56">
        <w:rPr>
          <w:rFonts w:ascii="Arial" w:hAnsi="Arial" w:cs="Arial"/>
          <w:color w:val="000000"/>
          <w:sz w:val="24"/>
        </w:rPr>
        <w:t xml:space="preserve"> Također, postojeću razinu zaštite na radu radnika potrebno je povećavati u skladu sa razvojem tehnologija i sredstava zaštite.</w:t>
      </w:r>
    </w:p>
    <w:p w:rsidR="000839D4" w:rsidRDefault="000839D4"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Postojeći laboratorij za analizu kvalitete vode za ljudsku potrošnju potrebno je kontinuirano obnavljati nabavkom novih, suvremenih uređaja, opreme i sredstava.</w:t>
      </w:r>
    </w:p>
    <w:p w:rsidR="000839D4" w:rsidRDefault="000839D4"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Potrebno je dovršiti započeti monitoring podzemnih voda ugradnjom adekvatnih mjernih uređaja te izraditi matematičke modele za sva vodocrpilišta</w:t>
      </w:r>
      <w:r w:rsidR="008B1E56">
        <w:rPr>
          <w:rFonts w:ascii="Arial" w:hAnsi="Arial" w:cs="Arial"/>
          <w:color w:val="000000"/>
          <w:sz w:val="24"/>
        </w:rPr>
        <w:t>.</w:t>
      </w:r>
    </w:p>
    <w:p w:rsidR="008B1E56" w:rsidRDefault="008B1E56" w:rsidP="00E15183">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 xml:space="preserve">Sva vodocrpilišta, crpne stanice i vodospreme zaštićene su </w:t>
      </w:r>
      <w:proofErr w:type="spellStart"/>
      <w:r>
        <w:rPr>
          <w:rFonts w:ascii="Arial" w:hAnsi="Arial" w:cs="Arial"/>
          <w:color w:val="000000"/>
          <w:sz w:val="24"/>
        </w:rPr>
        <w:t>videonadzorom</w:t>
      </w:r>
      <w:proofErr w:type="spellEnd"/>
      <w:r>
        <w:rPr>
          <w:rFonts w:ascii="Arial" w:hAnsi="Arial" w:cs="Arial"/>
          <w:color w:val="000000"/>
          <w:sz w:val="24"/>
        </w:rPr>
        <w:t xml:space="preserve"> i protuprovalnim osiguranjem. Radi potencijalnih ugroza i vanjskih sabotaža potrebno je kontinuirano raditi na povećanju mjera osiguranja objekata u sustavu.</w:t>
      </w:r>
    </w:p>
    <w:p w:rsidR="00EF3C43" w:rsidRDefault="00EF3C43" w:rsidP="00602911">
      <w:pPr>
        <w:autoSpaceDE w:val="0"/>
        <w:autoSpaceDN w:val="0"/>
        <w:adjustRightInd w:val="0"/>
        <w:spacing w:after="90" w:line="240" w:lineRule="auto"/>
        <w:jc w:val="both"/>
        <w:rPr>
          <w:rFonts w:ascii="Arial" w:hAnsi="Arial" w:cs="Arial"/>
          <w:color w:val="000000"/>
          <w:sz w:val="24"/>
        </w:rPr>
      </w:pPr>
      <w:r>
        <w:rPr>
          <w:rFonts w:ascii="Arial" w:hAnsi="Arial" w:cs="Arial"/>
          <w:color w:val="000000"/>
          <w:sz w:val="24"/>
        </w:rPr>
        <w:t>U narednom periodu pokrenut će se niz projekata za rješavanje uočenih problema.</w:t>
      </w:r>
    </w:p>
    <w:p w:rsidR="00602911" w:rsidRDefault="00602911" w:rsidP="00184764">
      <w:pPr>
        <w:autoSpaceDE w:val="0"/>
        <w:autoSpaceDN w:val="0"/>
        <w:adjustRightInd w:val="0"/>
        <w:spacing w:after="90" w:line="240" w:lineRule="auto"/>
        <w:rPr>
          <w:rFonts w:ascii="Arial" w:hAnsi="Arial" w:cs="Arial"/>
          <w:color w:val="000000"/>
          <w:sz w:val="24"/>
        </w:rPr>
      </w:pPr>
    </w:p>
    <w:p w:rsidR="00823448" w:rsidRPr="00060AC8" w:rsidRDefault="00823448" w:rsidP="00184764">
      <w:pPr>
        <w:autoSpaceDE w:val="0"/>
        <w:autoSpaceDN w:val="0"/>
        <w:adjustRightInd w:val="0"/>
        <w:spacing w:after="90" w:line="240" w:lineRule="auto"/>
        <w:rPr>
          <w:rFonts w:ascii="Arial" w:hAnsi="Arial" w:cs="Arial"/>
          <w:b/>
          <w:color w:val="000000"/>
          <w:sz w:val="28"/>
        </w:rPr>
      </w:pPr>
      <w:r w:rsidRPr="00060AC8">
        <w:rPr>
          <w:rFonts w:ascii="Arial" w:hAnsi="Arial" w:cs="Arial"/>
          <w:b/>
          <w:color w:val="000000"/>
          <w:sz w:val="28"/>
        </w:rPr>
        <w:t>3.2 Sustav odvodnje</w:t>
      </w:r>
    </w:p>
    <w:p w:rsidR="008E1E01" w:rsidRDefault="008E1E01" w:rsidP="00184764">
      <w:pPr>
        <w:autoSpaceDE w:val="0"/>
        <w:autoSpaceDN w:val="0"/>
        <w:adjustRightInd w:val="0"/>
        <w:spacing w:after="90" w:line="240" w:lineRule="auto"/>
        <w:rPr>
          <w:rFonts w:ascii="Arial" w:hAnsi="Arial" w:cs="Arial"/>
          <w:b/>
          <w:color w:val="000000"/>
          <w:sz w:val="24"/>
        </w:rPr>
      </w:pPr>
    </w:p>
    <w:p w:rsidR="00602911" w:rsidRDefault="00602911" w:rsidP="00184764">
      <w:pPr>
        <w:autoSpaceDE w:val="0"/>
        <w:autoSpaceDN w:val="0"/>
        <w:adjustRightInd w:val="0"/>
        <w:spacing w:after="90" w:line="240" w:lineRule="auto"/>
        <w:rPr>
          <w:rFonts w:ascii="Arial" w:hAnsi="Arial" w:cs="Arial"/>
          <w:b/>
          <w:sz w:val="24"/>
          <w:szCs w:val="24"/>
        </w:rPr>
      </w:pPr>
      <w:r>
        <w:rPr>
          <w:rFonts w:ascii="Arial" w:hAnsi="Arial" w:cs="Arial"/>
          <w:b/>
          <w:color w:val="000000"/>
          <w:sz w:val="24"/>
        </w:rPr>
        <w:t>3.</w:t>
      </w:r>
      <w:r w:rsidR="00AA3FE8">
        <w:rPr>
          <w:rFonts w:ascii="Arial" w:hAnsi="Arial" w:cs="Arial"/>
          <w:b/>
          <w:color w:val="000000"/>
          <w:sz w:val="24"/>
        </w:rPr>
        <w:t>2</w:t>
      </w:r>
      <w:r w:rsidR="00823448">
        <w:rPr>
          <w:rFonts w:ascii="Arial" w:hAnsi="Arial" w:cs="Arial"/>
          <w:b/>
          <w:color w:val="000000"/>
          <w:sz w:val="24"/>
        </w:rPr>
        <w:t>.1</w:t>
      </w:r>
      <w:r>
        <w:rPr>
          <w:rFonts w:ascii="Arial" w:hAnsi="Arial" w:cs="Arial"/>
          <w:b/>
          <w:color w:val="000000"/>
          <w:sz w:val="24"/>
        </w:rPr>
        <w:t xml:space="preserve"> </w:t>
      </w:r>
      <w:r w:rsidRPr="00602911">
        <w:rPr>
          <w:rFonts w:ascii="Arial" w:hAnsi="Arial" w:cs="Arial"/>
          <w:b/>
          <w:sz w:val="24"/>
          <w:szCs w:val="24"/>
        </w:rPr>
        <w:t>Postojeće stanje sustava odvodnje</w:t>
      </w:r>
    </w:p>
    <w:p w:rsidR="0082191A" w:rsidRPr="0082191A" w:rsidRDefault="0082191A" w:rsidP="00E15183">
      <w:pPr>
        <w:autoSpaceDE w:val="0"/>
        <w:autoSpaceDN w:val="0"/>
        <w:adjustRightInd w:val="0"/>
        <w:spacing w:after="0" w:line="240" w:lineRule="auto"/>
        <w:jc w:val="both"/>
        <w:rPr>
          <w:rFonts w:ascii="Arial" w:hAnsi="Arial" w:cs="Arial"/>
          <w:color w:val="000000"/>
          <w:sz w:val="24"/>
          <w:szCs w:val="23"/>
        </w:rPr>
      </w:pPr>
      <w:r w:rsidRPr="0082191A">
        <w:rPr>
          <w:rFonts w:ascii="Arial" w:hAnsi="Arial" w:cs="Arial"/>
          <w:color w:val="000000"/>
          <w:sz w:val="24"/>
          <w:szCs w:val="23"/>
        </w:rPr>
        <w:t xml:space="preserve">Postojeća odvodnja grada Karlovca temelji </w:t>
      </w:r>
      <w:r w:rsidR="00563FAD" w:rsidRPr="0082191A">
        <w:rPr>
          <w:rFonts w:ascii="Arial" w:hAnsi="Arial" w:cs="Arial"/>
          <w:color w:val="000000"/>
          <w:sz w:val="24"/>
          <w:szCs w:val="23"/>
        </w:rPr>
        <w:t xml:space="preserve">se </w:t>
      </w:r>
      <w:r w:rsidRPr="0082191A">
        <w:rPr>
          <w:rFonts w:ascii="Arial" w:hAnsi="Arial" w:cs="Arial"/>
          <w:color w:val="000000"/>
          <w:sz w:val="24"/>
          <w:szCs w:val="23"/>
        </w:rPr>
        <w:t xml:space="preserve">na sustavu javne odvodnje koji je uglavnom mješovitog tipa, </w:t>
      </w:r>
      <w:r w:rsidR="00563FAD">
        <w:rPr>
          <w:rFonts w:ascii="Arial" w:hAnsi="Arial" w:cs="Arial"/>
          <w:color w:val="000000"/>
          <w:sz w:val="24"/>
          <w:szCs w:val="23"/>
        </w:rPr>
        <w:t>samo</w:t>
      </w:r>
      <w:r w:rsidRPr="0082191A">
        <w:rPr>
          <w:rFonts w:ascii="Arial" w:hAnsi="Arial" w:cs="Arial"/>
          <w:color w:val="000000"/>
          <w:sz w:val="24"/>
          <w:szCs w:val="23"/>
        </w:rPr>
        <w:t xml:space="preserve"> na manjim područjima je izgrađen razdjelni sustav odvodnje. </w:t>
      </w:r>
      <w:r w:rsidR="006B2975">
        <w:rPr>
          <w:rFonts w:ascii="Arial" w:hAnsi="Arial" w:cs="Arial"/>
          <w:color w:val="000000"/>
          <w:sz w:val="24"/>
          <w:szCs w:val="23"/>
        </w:rPr>
        <w:t xml:space="preserve">Ukupna dužina kolektora iznosi 135,8 km. </w:t>
      </w:r>
      <w:r w:rsidRPr="0082191A">
        <w:rPr>
          <w:rFonts w:ascii="Arial" w:hAnsi="Arial" w:cs="Arial"/>
          <w:color w:val="000000"/>
          <w:sz w:val="24"/>
          <w:szCs w:val="23"/>
        </w:rPr>
        <w:t>Takođe</w:t>
      </w:r>
      <w:r w:rsidR="00563FAD">
        <w:rPr>
          <w:rFonts w:ascii="Arial" w:hAnsi="Arial" w:cs="Arial"/>
          <w:color w:val="000000"/>
          <w:sz w:val="24"/>
          <w:szCs w:val="23"/>
        </w:rPr>
        <w:t>r, pored sustava javne odvodnje</w:t>
      </w:r>
      <w:r w:rsidRPr="0082191A">
        <w:rPr>
          <w:rFonts w:ascii="Arial" w:hAnsi="Arial" w:cs="Arial"/>
          <w:color w:val="000000"/>
          <w:sz w:val="24"/>
          <w:szCs w:val="23"/>
        </w:rPr>
        <w:t xml:space="preserve"> ko</w:t>
      </w:r>
      <w:r w:rsidR="00A97778">
        <w:rPr>
          <w:rFonts w:ascii="Arial" w:hAnsi="Arial" w:cs="Arial"/>
          <w:color w:val="000000"/>
          <w:sz w:val="24"/>
          <w:szCs w:val="23"/>
        </w:rPr>
        <w:t>ji je u nadležnosti Vodovoda i k</w:t>
      </w:r>
      <w:r w:rsidRPr="0082191A">
        <w:rPr>
          <w:rFonts w:ascii="Arial" w:hAnsi="Arial" w:cs="Arial"/>
          <w:color w:val="000000"/>
          <w:sz w:val="24"/>
          <w:szCs w:val="23"/>
        </w:rPr>
        <w:t xml:space="preserve">analizacije d.o.o., postoji čitav niz </w:t>
      </w:r>
      <w:r w:rsidR="00563FAD">
        <w:rPr>
          <w:rFonts w:ascii="Arial" w:hAnsi="Arial" w:cs="Arial"/>
          <w:color w:val="000000"/>
          <w:sz w:val="24"/>
          <w:szCs w:val="23"/>
        </w:rPr>
        <w:t>odvodnih kanala oborinskih voda</w:t>
      </w:r>
      <w:r w:rsidRPr="0082191A">
        <w:rPr>
          <w:rFonts w:ascii="Arial" w:hAnsi="Arial" w:cs="Arial"/>
          <w:color w:val="000000"/>
          <w:sz w:val="24"/>
          <w:szCs w:val="23"/>
        </w:rPr>
        <w:t xml:space="preserve"> k</w:t>
      </w:r>
      <w:r w:rsidR="00563FAD">
        <w:rPr>
          <w:rFonts w:ascii="Arial" w:hAnsi="Arial" w:cs="Arial"/>
          <w:color w:val="000000"/>
          <w:sz w:val="24"/>
          <w:szCs w:val="23"/>
        </w:rPr>
        <w:t>oji su u nadležnosti Hrvatskih v</w:t>
      </w:r>
      <w:r w:rsidRPr="0082191A">
        <w:rPr>
          <w:rFonts w:ascii="Arial" w:hAnsi="Arial" w:cs="Arial"/>
          <w:color w:val="000000"/>
          <w:sz w:val="24"/>
          <w:szCs w:val="23"/>
        </w:rPr>
        <w:t>oda, manji dio u na</w:t>
      </w:r>
      <w:r w:rsidR="00563FAD">
        <w:rPr>
          <w:rFonts w:ascii="Arial" w:hAnsi="Arial" w:cs="Arial"/>
          <w:color w:val="000000"/>
          <w:sz w:val="24"/>
          <w:szCs w:val="23"/>
        </w:rPr>
        <w:t>dležnosti Hrvatskih željeznica te</w:t>
      </w:r>
      <w:r w:rsidRPr="0082191A">
        <w:rPr>
          <w:rFonts w:ascii="Arial" w:hAnsi="Arial" w:cs="Arial"/>
          <w:color w:val="000000"/>
          <w:sz w:val="24"/>
          <w:szCs w:val="23"/>
        </w:rPr>
        <w:t xml:space="preserve"> cestovnih kanala u nadležnosti Grada Karlovca. </w:t>
      </w:r>
    </w:p>
    <w:p w:rsidR="0082191A" w:rsidRPr="0082191A" w:rsidRDefault="0082191A" w:rsidP="0082191A">
      <w:pPr>
        <w:autoSpaceDE w:val="0"/>
        <w:autoSpaceDN w:val="0"/>
        <w:adjustRightInd w:val="0"/>
        <w:spacing w:after="90" w:line="240" w:lineRule="auto"/>
        <w:jc w:val="both"/>
        <w:rPr>
          <w:rFonts w:ascii="Arial" w:hAnsi="Arial" w:cs="Arial"/>
          <w:sz w:val="24"/>
          <w:szCs w:val="23"/>
        </w:rPr>
      </w:pPr>
      <w:r w:rsidRPr="0082191A">
        <w:rPr>
          <w:rFonts w:ascii="Arial" w:hAnsi="Arial" w:cs="Arial"/>
          <w:color w:val="000000"/>
          <w:sz w:val="24"/>
          <w:szCs w:val="23"/>
        </w:rPr>
        <w:t>Svi ovi otvoreni kanali i kanalizacijski objekti (kolektori i drugi objekti) sudjeluju u odvodnji na području grada Karlovca.</w:t>
      </w:r>
    </w:p>
    <w:p w:rsidR="00362B0C" w:rsidRDefault="00362B0C" w:rsidP="00602911">
      <w:pPr>
        <w:autoSpaceDE w:val="0"/>
        <w:autoSpaceDN w:val="0"/>
        <w:adjustRightInd w:val="0"/>
        <w:spacing w:after="90" w:line="240" w:lineRule="auto"/>
        <w:jc w:val="both"/>
        <w:rPr>
          <w:rFonts w:ascii="Arial" w:hAnsi="Arial" w:cs="Arial"/>
          <w:color w:val="000000"/>
          <w:sz w:val="24"/>
        </w:rPr>
      </w:pPr>
      <w:r w:rsidRPr="0082191A">
        <w:rPr>
          <w:rFonts w:ascii="Arial" w:hAnsi="Arial" w:cs="Arial"/>
          <w:sz w:val="24"/>
          <w:szCs w:val="23"/>
        </w:rPr>
        <w:t>Dovršetkom ISPA mjera, otpadne vode Karlovca i Duge Rese se sakupljaju i dovode do</w:t>
      </w:r>
      <w:r w:rsidRPr="0082191A">
        <w:rPr>
          <w:sz w:val="24"/>
          <w:szCs w:val="23"/>
        </w:rPr>
        <w:t xml:space="preserve"> </w:t>
      </w:r>
      <w:r w:rsidRPr="0082191A">
        <w:rPr>
          <w:rFonts w:ascii="Arial" w:hAnsi="Arial" w:cs="Arial"/>
          <w:sz w:val="24"/>
          <w:szCs w:val="23"/>
        </w:rPr>
        <w:t xml:space="preserve">jedinstvenog uređaja za pročišćavanje otpadnih voda u </w:t>
      </w:r>
      <w:proofErr w:type="spellStart"/>
      <w:r w:rsidRPr="0082191A">
        <w:rPr>
          <w:rFonts w:ascii="Arial" w:hAnsi="Arial" w:cs="Arial"/>
          <w:sz w:val="24"/>
          <w:szCs w:val="23"/>
        </w:rPr>
        <w:t>Mekušanskom</w:t>
      </w:r>
      <w:proofErr w:type="spellEnd"/>
      <w:r w:rsidRPr="0082191A">
        <w:rPr>
          <w:rFonts w:ascii="Arial" w:hAnsi="Arial" w:cs="Arial"/>
          <w:sz w:val="24"/>
          <w:szCs w:val="23"/>
        </w:rPr>
        <w:t xml:space="preserve"> polju. </w:t>
      </w:r>
    </w:p>
    <w:p w:rsidR="00994DC5" w:rsidRDefault="00362B0C" w:rsidP="00602911">
      <w:pPr>
        <w:autoSpaceDE w:val="0"/>
        <w:autoSpaceDN w:val="0"/>
        <w:adjustRightInd w:val="0"/>
        <w:spacing w:after="90" w:line="240" w:lineRule="auto"/>
        <w:jc w:val="both"/>
        <w:rPr>
          <w:rFonts w:ascii="Arial" w:hAnsi="Arial" w:cs="Arial"/>
          <w:color w:val="000000"/>
          <w:sz w:val="24"/>
        </w:rPr>
      </w:pPr>
      <w:r w:rsidRPr="00362B0C">
        <w:rPr>
          <w:rFonts w:ascii="Arial" w:hAnsi="Arial" w:cs="Arial"/>
          <w:sz w:val="24"/>
          <w:szCs w:val="23"/>
        </w:rPr>
        <w:t>Na taj način se sustav ja</w:t>
      </w:r>
      <w:r w:rsidR="00563FAD">
        <w:rPr>
          <w:rFonts w:ascii="Arial" w:hAnsi="Arial" w:cs="Arial"/>
          <w:sz w:val="24"/>
          <w:szCs w:val="23"/>
        </w:rPr>
        <w:t>vne odvodnje povezuje u cjelinu</w:t>
      </w:r>
      <w:r w:rsidRPr="00362B0C">
        <w:rPr>
          <w:rFonts w:ascii="Arial" w:hAnsi="Arial" w:cs="Arial"/>
          <w:sz w:val="24"/>
          <w:szCs w:val="23"/>
        </w:rPr>
        <w:t xml:space="preserve"> iz koje se preko preljevnih objekata kontrolirano ispuštaju preljevne vode, a pročišćene vode nakon uređaja </w:t>
      </w:r>
      <w:r w:rsidR="00563FAD">
        <w:rPr>
          <w:rFonts w:ascii="Arial" w:hAnsi="Arial" w:cs="Arial"/>
          <w:sz w:val="24"/>
          <w:szCs w:val="23"/>
        </w:rPr>
        <w:t xml:space="preserve">za pročišćavanje otpadnih voda </w:t>
      </w:r>
      <w:r w:rsidRPr="00362B0C">
        <w:rPr>
          <w:rFonts w:ascii="Arial" w:hAnsi="Arial" w:cs="Arial"/>
          <w:sz w:val="24"/>
          <w:szCs w:val="23"/>
        </w:rPr>
        <w:t xml:space="preserve">ispuštaju </w:t>
      </w:r>
      <w:r w:rsidR="00563FAD" w:rsidRPr="00362B0C">
        <w:rPr>
          <w:rFonts w:ascii="Arial" w:hAnsi="Arial" w:cs="Arial"/>
          <w:sz w:val="24"/>
          <w:szCs w:val="23"/>
        </w:rPr>
        <w:t xml:space="preserve">se </w:t>
      </w:r>
      <w:r w:rsidRPr="00362B0C">
        <w:rPr>
          <w:rFonts w:ascii="Arial" w:hAnsi="Arial" w:cs="Arial"/>
          <w:sz w:val="24"/>
          <w:szCs w:val="23"/>
        </w:rPr>
        <w:t>u rijeku Kupu.</w:t>
      </w:r>
      <w:r w:rsidRPr="00362B0C">
        <w:rPr>
          <w:sz w:val="24"/>
          <w:szCs w:val="23"/>
        </w:rPr>
        <w:t xml:space="preserve"> </w:t>
      </w:r>
      <w:r w:rsidR="00602911">
        <w:rPr>
          <w:rFonts w:ascii="Arial" w:hAnsi="Arial" w:cs="Arial"/>
          <w:color w:val="000000"/>
          <w:sz w:val="24"/>
        </w:rPr>
        <w:t>Sustav je podijeljen u šest podsustav</w:t>
      </w:r>
      <w:r w:rsidR="00994DC5">
        <w:rPr>
          <w:rFonts w:ascii="Arial" w:hAnsi="Arial" w:cs="Arial"/>
          <w:color w:val="000000"/>
          <w:sz w:val="24"/>
        </w:rPr>
        <w:t>a</w:t>
      </w:r>
      <w:r w:rsidR="00602911">
        <w:rPr>
          <w:rFonts w:ascii="Arial" w:hAnsi="Arial" w:cs="Arial"/>
          <w:color w:val="000000"/>
          <w:sz w:val="24"/>
        </w:rPr>
        <w:t xml:space="preserve"> s pripadajućim slivovima i ispustima za preljevne vode. </w:t>
      </w:r>
    </w:p>
    <w:p w:rsidR="0052673E" w:rsidRDefault="0052673E" w:rsidP="00602911">
      <w:pPr>
        <w:autoSpaceDE w:val="0"/>
        <w:autoSpaceDN w:val="0"/>
        <w:adjustRightInd w:val="0"/>
        <w:spacing w:after="90" w:line="240" w:lineRule="auto"/>
        <w:jc w:val="both"/>
        <w:rPr>
          <w:rFonts w:ascii="Arial" w:hAnsi="Arial" w:cs="Arial"/>
          <w:sz w:val="24"/>
        </w:rPr>
      </w:pPr>
    </w:p>
    <w:p w:rsidR="00994DC5" w:rsidRPr="00994DC5" w:rsidRDefault="00031C8E" w:rsidP="00602911">
      <w:pPr>
        <w:autoSpaceDE w:val="0"/>
        <w:autoSpaceDN w:val="0"/>
        <w:adjustRightInd w:val="0"/>
        <w:spacing w:after="90" w:line="240" w:lineRule="auto"/>
        <w:jc w:val="both"/>
        <w:rPr>
          <w:rFonts w:ascii="Arial" w:hAnsi="Arial" w:cs="Arial"/>
          <w:sz w:val="24"/>
        </w:rPr>
      </w:pPr>
      <w:r>
        <w:rPr>
          <w:rFonts w:ascii="Arial" w:hAnsi="Arial" w:cs="Arial"/>
          <w:sz w:val="24"/>
        </w:rPr>
        <w:t>Tabela 1: P</w:t>
      </w:r>
      <w:r w:rsidR="00994DC5" w:rsidRPr="00994DC5">
        <w:rPr>
          <w:rFonts w:ascii="Arial" w:hAnsi="Arial" w:cs="Arial"/>
          <w:sz w:val="24"/>
        </w:rPr>
        <w:t>odsustavi i slivovi javnog sustava odvodnje grada Karlovca</w:t>
      </w:r>
    </w:p>
    <w:p w:rsidR="00994DC5" w:rsidRDefault="00994DC5" w:rsidP="00602911">
      <w:pPr>
        <w:autoSpaceDE w:val="0"/>
        <w:autoSpaceDN w:val="0"/>
        <w:adjustRightInd w:val="0"/>
        <w:spacing w:after="90" w:line="240" w:lineRule="auto"/>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52"/>
        <w:gridCol w:w="2695"/>
      </w:tblGrid>
      <w:tr w:rsidR="00994DC5" w:rsidRPr="00994DC5" w:rsidTr="00994DC5">
        <w:trPr>
          <w:trHeight w:val="110"/>
          <w:jc w:val="center"/>
        </w:trPr>
        <w:tc>
          <w:tcPr>
            <w:tcW w:w="2152" w:type="dxa"/>
          </w:tcPr>
          <w:p w:rsidR="00994DC5" w:rsidRPr="00994DC5" w:rsidRDefault="00031C8E" w:rsidP="00994DC5">
            <w:pPr>
              <w:autoSpaceDE w:val="0"/>
              <w:autoSpaceDN w:val="0"/>
              <w:adjustRightInd w:val="0"/>
              <w:spacing w:after="0" w:line="240" w:lineRule="auto"/>
              <w:rPr>
                <w:rFonts w:ascii="Arial" w:hAnsi="Arial" w:cs="Arial"/>
                <w:b/>
                <w:color w:val="000000"/>
              </w:rPr>
            </w:pPr>
            <w:r>
              <w:rPr>
                <w:rFonts w:ascii="Arial" w:hAnsi="Arial" w:cs="Arial"/>
                <w:b/>
                <w:color w:val="000000"/>
              </w:rPr>
              <w:t>S</w:t>
            </w:r>
            <w:r w:rsidR="00994DC5" w:rsidRPr="00994DC5">
              <w:rPr>
                <w:rFonts w:ascii="Arial" w:hAnsi="Arial" w:cs="Arial"/>
                <w:b/>
                <w:color w:val="000000"/>
              </w:rPr>
              <w:t xml:space="preserve">livovi </w:t>
            </w:r>
          </w:p>
        </w:tc>
        <w:tc>
          <w:tcPr>
            <w:tcW w:w="2695" w:type="dxa"/>
          </w:tcPr>
          <w:p w:rsidR="00994DC5" w:rsidRPr="00994DC5" w:rsidRDefault="00994DC5" w:rsidP="00994DC5">
            <w:pPr>
              <w:autoSpaceDE w:val="0"/>
              <w:autoSpaceDN w:val="0"/>
              <w:adjustRightInd w:val="0"/>
              <w:spacing w:after="0" w:line="240" w:lineRule="auto"/>
              <w:rPr>
                <w:rFonts w:ascii="Arial" w:hAnsi="Arial" w:cs="Arial"/>
                <w:b/>
                <w:color w:val="000000"/>
              </w:rPr>
            </w:pPr>
            <w:r w:rsidRPr="00994DC5">
              <w:rPr>
                <w:rFonts w:ascii="Arial" w:hAnsi="Arial" w:cs="Arial"/>
                <w:b/>
                <w:color w:val="000000"/>
              </w:rPr>
              <w:t xml:space="preserve">Preljevni ispusti/ ispusti </w:t>
            </w:r>
          </w:p>
        </w:tc>
      </w:tr>
      <w:tr w:rsidR="00994DC5" w:rsidRPr="00994DC5" w:rsidTr="00994DC5">
        <w:trPr>
          <w:trHeight w:val="110"/>
          <w:jc w:val="center"/>
        </w:trPr>
        <w:tc>
          <w:tcPr>
            <w:tcW w:w="2152" w:type="dxa"/>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Grad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Prelj</w:t>
            </w:r>
            <w:proofErr w:type="spellEnd"/>
            <w:r w:rsidRPr="00994DC5">
              <w:rPr>
                <w:rFonts w:ascii="Arial" w:hAnsi="Arial" w:cs="Arial"/>
                <w:color w:val="000000"/>
              </w:rPr>
              <w:t xml:space="preserve">. ispust Gaza </w:t>
            </w:r>
          </w:p>
        </w:tc>
      </w:tr>
      <w:tr w:rsidR="00994DC5" w:rsidRPr="00994DC5" w:rsidTr="00994DC5">
        <w:trPr>
          <w:trHeight w:val="110"/>
          <w:jc w:val="center"/>
        </w:trPr>
        <w:tc>
          <w:tcPr>
            <w:tcW w:w="2152"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Švarča</w:t>
            </w:r>
            <w:proofErr w:type="spellEnd"/>
            <w:r w:rsidRPr="00994DC5">
              <w:rPr>
                <w:rFonts w:ascii="Arial" w:hAnsi="Arial" w:cs="Arial"/>
                <w:color w:val="000000"/>
              </w:rPr>
              <w:t xml:space="preserve">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Prelj</w:t>
            </w:r>
            <w:proofErr w:type="spellEnd"/>
            <w:r w:rsidRPr="00994DC5">
              <w:rPr>
                <w:rFonts w:ascii="Arial" w:hAnsi="Arial" w:cs="Arial"/>
                <w:color w:val="000000"/>
              </w:rPr>
              <w:t xml:space="preserve">. ispust </w:t>
            </w:r>
            <w:proofErr w:type="spellStart"/>
            <w:r w:rsidRPr="00994DC5">
              <w:rPr>
                <w:rFonts w:ascii="Arial" w:hAnsi="Arial" w:cs="Arial"/>
                <w:color w:val="000000"/>
              </w:rPr>
              <w:t>Švarča</w:t>
            </w:r>
            <w:proofErr w:type="spellEnd"/>
            <w:r w:rsidRPr="00994DC5">
              <w:rPr>
                <w:rFonts w:ascii="Arial" w:hAnsi="Arial" w:cs="Arial"/>
                <w:color w:val="000000"/>
              </w:rPr>
              <w:t xml:space="preserve"> 1 </w:t>
            </w:r>
          </w:p>
        </w:tc>
      </w:tr>
      <w:tr w:rsidR="00994DC5" w:rsidRPr="00994DC5" w:rsidTr="00994DC5">
        <w:trPr>
          <w:trHeight w:val="180"/>
          <w:jc w:val="center"/>
        </w:trPr>
        <w:tc>
          <w:tcPr>
            <w:tcW w:w="2152" w:type="dxa"/>
            <w:vMerge w:val="restart"/>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Banija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Prelj</w:t>
            </w:r>
            <w:proofErr w:type="spellEnd"/>
            <w:r w:rsidRPr="00994DC5">
              <w:rPr>
                <w:rFonts w:ascii="Arial" w:hAnsi="Arial" w:cs="Arial"/>
                <w:color w:val="000000"/>
              </w:rPr>
              <w:t xml:space="preserve">. ispust Banija 1 </w:t>
            </w:r>
          </w:p>
        </w:tc>
      </w:tr>
      <w:tr w:rsidR="00994DC5" w:rsidRPr="00994DC5" w:rsidTr="00994DC5">
        <w:trPr>
          <w:trHeight w:val="110"/>
          <w:jc w:val="center"/>
        </w:trPr>
        <w:tc>
          <w:tcPr>
            <w:tcW w:w="2152" w:type="dxa"/>
            <w:vMerge/>
          </w:tcPr>
          <w:p w:rsidR="00994DC5" w:rsidRPr="00994DC5" w:rsidRDefault="00994DC5" w:rsidP="00994DC5">
            <w:pPr>
              <w:autoSpaceDE w:val="0"/>
              <w:autoSpaceDN w:val="0"/>
              <w:adjustRightInd w:val="0"/>
              <w:spacing w:after="0" w:line="240" w:lineRule="auto"/>
              <w:rPr>
                <w:rFonts w:ascii="Arial" w:hAnsi="Arial" w:cs="Arial"/>
                <w:color w:val="000000"/>
              </w:rPr>
            </w:pP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Prelj</w:t>
            </w:r>
            <w:proofErr w:type="spellEnd"/>
            <w:r w:rsidRPr="00994DC5">
              <w:rPr>
                <w:rFonts w:ascii="Arial" w:hAnsi="Arial" w:cs="Arial"/>
                <w:color w:val="000000"/>
              </w:rPr>
              <w:t>. ispust Banija 2</w:t>
            </w:r>
          </w:p>
        </w:tc>
      </w:tr>
      <w:tr w:rsidR="00994DC5" w:rsidRPr="00994DC5" w:rsidTr="00994DC5">
        <w:trPr>
          <w:trHeight w:val="180"/>
          <w:jc w:val="center"/>
        </w:trPr>
        <w:tc>
          <w:tcPr>
            <w:tcW w:w="2152" w:type="dxa"/>
            <w:vMerge w:val="restart"/>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Drežnik</w:t>
            </w:r>
            <w:proofErr w:type="spellEnd"/>
            <w:r w:rsidRPr="00994DC5">
              <w:rPr>
                <w:rFonts w:ascii="Arial" w:hAnsi="Arial" w:cs="Arial"/>
                <w:color w:val="000000"/>
              </w:rPr>
              <w:t xml:space="preserve">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Prelj</w:t>
            </w:r>
            <w:proofErr w:type="spellEnd"/>
            <w:r w:rsidRPr="00994DC5">
              <w:rPr>
                <w:rFonts w:ascii="Arial" w:hAnsi="Arial" w:cs="Arial"/>
                <w:color w:val="000000"/>
              </w:rPr>
              <w:t xml:space="preserve">. ispust </w:t>
            </w:r>
            <w:proofErr w:type="spellStart"/>
            <w:r w:rsidRPr="00994DC5">
              <w:rPr>
                <w:rFonts w:ascii="Arial" w:hAnsi="Arial" w:cs="Arial"/>
                <w:color w:val="000000"/>
              </w:rPr>
              <w:t>Drežnik</w:t>
            </w:r>
            <w:proofErr w:type="spellEnd"/>
            <w:r w:rsidRPr="00994DC5">
              <w:rPr>
                <w:rFonts w:ascii="Arial" w:hAnsi="Arial" w:cs="Arial"/>
                <w:color w:val="000000"/>
              </w:rPr>
              <w:t xml:space="preserve"> </w:t>
            </w:r>
          </w:p>
        </w:tc>
      </w:tr>
      <w:tr w:rsidR="00994DC5" w:rsidRPr="00994DC5" w:rsidTr="00994DC5">
        <w:trPr>
          <w:trHeight w:val="110"/>
          <w:jc w:val="center"/>
        </w:trPr>
        <w:tc>
          <w:tcPr>
            <w:tcW w:w="2152" w:type="dxa"/>
            <w:vMerge/>
          </w:tcPr>
          <w:p w:rsidR="00994DC5" w:rsidRPr="00994DC5" w:rsidRDefault="00994DC5" w:rsidP="00994DC5">
            <w:pPr>
              <w:autoSpaceDE w:val="0"/>
              <w:autoSpaceDN w:val="0"/>
              <w:adjustRightInd w:val="0"/>
              <w:spacing w:after="0" w:line="240" w:lineRule="auto"/>
              <w:rPr>
                <w:rFonts w:ascii="Arial" w:hAnsi="Arial" w:cs="Arial"/>
                <w:color w:val="000000"/>
              </w:rPr>
            </w:pP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Ispust </w:t>
            </w:r>
            <w:proofErr w:type="spellStart"/>
            <w:r w:rsidRPr="00994DC5">
              <w:rPr>
                <w:rFonts w:ascii="Arial" w:hAnsi="Arial" w:cs="Arial"/>
                <w:color w:val="000000"/>
              </w:rPr>
              <w:t>Drežnik</w:t>
            </w:r>
            <w:proofErr w:type="spellEnd"/>
            <w:r w:rsidRPr="00994DC5">
              <w:rPr>
                <w:rFonts w:ascii="Arial" w:hAnsi="Arial" w:cs="Arial"/>
                <w:color w:val="000000"/>
              </w:rPr>
              <w:t xml:space="preserve"> 2</w:t>
            </w:r>
          </w:p>
        </w:tc>
      </w:tr>
      <w:tr w:rsidR="00994DC5" w:rsidRPr="00994DC5" w:rsidTr="00994DC5">
        <w:trPr>
          <w:trHeight w:val="110"/>
          <w:jc w:val="center"/>
        </w:trPr>
        <w:tc>
          <w:tcPr>
            <w:tcW w:w="2152" w:type="dxa"/>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Južna industrijska zona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Ispust Gornje </w:t>
            </w:r>
            <w:proofErr w:type="spellStart"/>
            <w:r w:rsidRPr="00994DC5">
              <w:rPr>
                <w:rFonts w:ascii="Arial" w:hAnsi="Arial" w:cs="Arial"/>
                <w:color w:val="000000"/>
              </w:rPr>
              <w:t>Mekušje</w:t>
            </w:r>
            <w:proofErr w:type="spellEnd"/>
            <w:r w:rsidRPr="00994DC5">
              <w:rPr>
                <w:rFonts w:ascii="Arial" w:hAnsi="Arial" w:cs="Arial"/>
                <w:color w:val="000000"/>
              </w:rPr>
              <w:t xml:space="preserve"> </w:t>
            </w:r>
          </w:p>
        </w:tc>
      </w:tr>
      <w:tr w:rsidR="00994DC5" w:rsidRPr="00994DC5" w:rsidTr="00994DC5">
        <w:trPr>
          <w:trHeight w:val="110"/>
          <w:jc w:val="center"/>
        </w:trPr>
        <w:tc>
          <w:tcPr>
            <w:tcW w:w="2152" w:type="dxa"/>
          </w:tcPr>
          <w:p w:rsidR="00994DC5" w:rsidRPr="00994DC5" w:rsidRDefault="00994DC5" w:rsidP="00994DC5">
            <w:pPr>
              <w:autoSpaceDE w:val="0"/>
              <w:autoSpaceDN w:val="0"/>
              <w:adjustRightInd w:val="0"/>
              <w:spacing w:after="0" w:line="240" w:lineRule="auto"/>
              <w:rPr>
                <w:rFonts w:ascii="Arial" w:hAnsi="Arial" w:cs="Arial"/>
                <w:color w:val="000000"/>
              </w:rPr>
            </w:pPr>
            <w:proofErr w:type="spellStart"/>
            <w:r w:rsidRPr="00994DC5">
              <w:rPr>
                <w:rFonts w:ascii="Arial" w:hAnsi="Arial" w:cs="Arial"/>
                <w:color w:val="000000"/>
              </w:rPr>
              <w:t>Borlin</w:t>
            </w:r>
            <w:proofErr w:type="spellEnd"/>
            <w:r w:rsidRPr="00994DC5">
              <w:rPr>
                <w:rFonts w:ascii="Arial" w:hAnsi="Arial" w:cs="Arial"/>
                <w:color w:val="000000"/>
              </w:rPr>
              <w:t xml:space="preserve"> </w:t>
            </w:r>
          </w:p>
        </w:tc>
        <w:tc>
          <w:tcPr>
            <w:tcW w:w="2695" w:type="dxa"/>
          </w:tcPr>
          <w:p w:rsidR="00994DC5" w:rsidRPr="00994DC5" w:rsidRDefault="00994DC5" w:rsidP="00994DC5">
            <w:pPr>
              <w:autoSpaceDE w:val="0"/>
              <w:autoSpaceDN w:val="0"/>
              <w:adjustRightInd w:val="0"/>
              <w:spacing w:after="0" w:line="240" w:lineRule="auto"/>
              <w:rPr>
                <w:rFonts w:ascii="Arial" w:hAnsi="Arial" w:cs="Arial"/>
                <w:color w:val="000000"/>
              </w:rPr>
            </w:pPr>
            <w:r w:rsidRPr="00994DC5">
              <w:rPr>
                <w:rFonts w:ascii="Arial" w:hAnsi="Arial" w:cs="Arial"/>
                <w:color w:val="000000"/>
              </w:rPr>
              <w:t xml:space="preserve">Ispust </w:t>
            </w:r>
            <w:proofErr w:type="spellStart"/>
            <w:r w:rsidRPr="00994DC5">
              <w:rPr>
                <w:rFonts w:ascii="Arial" w:hAnsi="Arial" w:cs="Arial"/>
                <w:color w:val="000000"/>
              </w:rPr>
              <w:t>Borlin</w:t>
            </w:r>
            <w:proofErr w:type="spellEnd"/>
            <w:r w:rsidRPr="00994DC5">
              <w:rPr>
                <w:rFonts w:ascii="Arial" w:hAnsi="Arial" w:cs="Arial"/>
                <w:color w:val="000000"/>
              </w:rPr>
              <w:t xml:space="preserve"> </w:t>
            </w:r>
          </w:p>
        </w:tc>
      </w:tr>
    </w:tbl>
    <w:p w:rsidR="00994DC5" w:rsidRDefault="00994DC5" w:rsidP="00602911">
      <w:pPr>
        <w:autoSpaceDE w:val="0"/>
        <w:autoSpaceDN w:val="0"/>
        <w:adjustRightInd w:val="0"/>
        <w:spacing w:after="90" w:line="240" w:lineRule="auto"/>
        <w:jc w:val="both"/>
        <w:rPr>
          <w:rFonts w:ascii="Arial" w:hAnsi="Arial" w:cs="Arial"/>
          <w:color w:val="000000"/>
          <w:sz w:val="24"/>
        </w:rPr>
      </w:pPr>
    </w:p>
    <w:p w:rsidR="00362B0C" w:rsidRP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b/>
          <w:bCs/>
          <w:color w:val="000000"/>
          <w:sz w:val="24"/>
          <w:szCs w:val="23"/>
        </w:rPr>
        <w:t xml:space="preserve">Sliv Grad </w:t>
      </w:r>
    </w:p>
    <w:p w:rsidR="00362B0C" w:rsidRPr="0082191A" w:rsidRDefault="00362B0C" w:rsidP="00362B0C">
      <w:pPr>
        <w:autoSpaceDE w:val="0"/>
        <w:autoSpaceDN w:val="0"/>
        <w:adjustRightInd w:val="0"/>
        <w:spacing w:after="90" w:line="240" w:lineRule="auto"/>
        <w:jc w:val="both"/>
        <w:rPr>
          <w:rFonts w:ascii="Arial" w:hAnsi="Arial" w:cs="Arial"/>
          <w:color w:val="000000"/>
          <w:sz w:val="24"/>
          <w:szCs w:val="23"/>
        </w:rPr>
      </w:pPr>
      <w:r w:rsidRPr="0082191A">
        <w:rPr>
          <w:rFonts w:ascii="Arial" w:hAnsi="Arial" w:cs="Arial"/>
          <w:color w:val="000000"/>
          <w:sz w:val="24"/>
          <w:szCs w:val="23"/>
        </w:rPr>
        <w:t xml:space="preserve">Sliv Grad osigurava odvodnju većeg dijela gradskog područja s desne obale rijeke Kupe, a to su naselja: </w:t>
      </w:r>
      <w:proofErr w:type="spellStart"/>
      <w:r w:rsidRPr="0082191A">
        <w:rPr>
          <w:rFonts w:ascii="Arial" w:hAnsi="Arial" w:cs="Arial"/>
          <w:color w:val="000000"/>
          <w:sz w:val="24"/>
          <w:szCs w:val="23"/>
        </w:rPr>
        <w:t>Dubovac</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Strm</w:t>
      </w:r>
      <w:r w:rsidR="00685503">
        <w:rPr>
          <w:rFonts w:ascii="Arial" w:hAnsi="Arial" w:cs="Arial"/>
          <w:color w:val="000000"/>
          <w:sz w:val="24"/>
          <w:szCs w:val="23"/>
        </w:rPr>
        <w:t>a</w:t>
      </w:r>
      <w:r w:rsidRPr="0082191A">
        <w:rPr>
          <w:rFonts w:ascii="Arial" w:hAnsi="Arial" w:cs="Arial"/>
          <w:color w:val="000000"/>
          <w:sz w:val="24"/>
          <w:szCs w:val="23"/>
        </w:rPr>
        <w:t>čki</w:t>
      </w:r>
      <w:proofErr w:type="spellEnd"/>
      <w:r w:rsidRPr="0082191A">
        <w:rPr>
          <w:rFonts w:ascii="Arial" w:hAnsi="Arial" w:cs="Arial"/>
          <w:color w:val="000000"/>
          <w:sz w:val="24"/>
          <w:szCs w:val="23"/>
        </w:rPr>
        <w:t xml:space="preserve"> dol, Novi Centar, </w:t>
      </w:r>
      <w:proofErr w:type="spellStart"/>
      <w:r w:rsidRPr="0082191A">
        <w:rPr>
          <w:rFonts w:ascii="Arial" w:hAnsi="Arial" w:cs="Arial"/>
          <w:color w:val="000000"/>
          <w:sz w:val="24"/>
          <w:szCs w:val="23"/>
        </w:rPr>
        <w:t>Grabrik</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Rakovac</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Luščić</w:t>
      </w:r>
      <w:proofErr w:type="spellEnd"/>
      <w:r w:rsidRPr="0082191A">
        <w:rPr>
          <w:rFonts w:ascii="Arial" w:hAnsi="Arial" w:cs="Arial"/>
          <w:color w:val="000000"/>
          <w:sz w:val="24"/>
          <w:szCs w:val="23"/>
        </w:rPr>
        <w:t xml:space="preserve">, Zvijezda, Gaza, </w:t>
      </w:r>
      <w:proofErr w:type="spellStart"/>
      <w:r w:rsidRPr="0082191A">
        <w:rPr>
          <w:rFonts w:ascii="Arial" w:hAnsi="Arial" w:cs="Arial"/>
          <w:color w:val="000000"/>
          <w:sz w:val="24"/>
          <w:szCs w:val="23"/>
        </w:rPr>
        <w:t>Jamadol</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Udbinja</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Borlin</w:t>
      </w:r>
      <w:proofErr w:type="spellEnd"/>
      <w:r w:rsidRPr="0082191A">
        <w:rPr>
          <w:rFonts w:ascii="Arial" w:hAnsi="Arial" w:cs="Arial"/>
          <w:color w:val="000000"/>
          <w:sz w:val="24"/>
          <w:szCs w:val="23"/>
        </w:rPr>
        <w:t xml:space="preserve">, </w:t>
      </w:r>
      <w:proofErr w:type="spellStart"/>
      <w:r w:rsidRPr="0082191A">
        <w:rPr>
          <w:rFonts w:ascii="Arial" w:hAnsi="Arial" w:cs="Arial"/>
          <w:color w:val="000000"/>
          <w:sz w:val="24"/>
          <w:szCs w:val="23"/>
        </w:rPr>
        <w:t>Švarča</w:t>
      </w:r>
      <w:proofErr w:type="spellEnd"/>
      <w:r w:rsidRPr="0082191A">
        <w:rPr>
          <w:rFonts w:ascii="Arial" w:hAnsi="Arial" w:cs="Arial"/>
          <w:color w:val="000000"/>
          <w:sz w:val="24"/>
          <w:szCs w:val="23"/>
        </w:rPr>
        <w:t xml:space="preserve"> i Donja </w:t>
      </w:r>
      <w:proofErr w:type="spellStart"/>
      <w:r w:rsidRPr="0082191A">
        <w:rPr>
          <w:rFonts w:ascii="Arial" w:hAnsi="Arial" w:cs="Arial"/>
          <w:color w:val="000000"/>
          <w:sz w:val="24"/>
          <w:szCs w:val="23"/>
        </w:rPr>
        <w:t>Švarča</w:t>
      </w:r>
      <w:proofErr w:type="spellEnd"/>
      <w:r w:rsidRPr="0082191A">
        <w:rPr>
          <w:rFonts w:ascii="Arial" w:hAnsi="Arial" w:cs="Arial"/>
          <w:color w:val="000000"/>
          <w:sz w:val="24"/>
          <w:szCs w:val="23"/>
        </w:rPr>
        <w:t>.</w:t>
      </w:r>
    </w:p>
    <w:p w:rsidR="00362B0C" w:rsidRPr="00362B0C" w:rsidRDefault="00362B0C" w:rsidP="00E15183">
      <w:pPr>
        <w:autoSpaceDE w:val="0"/>
        <w:autoSpaceDN w:val="0"/>
        <w:adjustRightInd w:val="0"/>
        <w:spacing w:after="0" w:line="240" w:lineRule="auto"/>
        <w:jc w:val="both"/>
        <w:rPr>
          <w:rFonts w:ascii="Arial" w:hAnsi="Arial" w:cs="Arial"/>
          <w:color w:val="000000"/>
          <w:sz w:val="24"/>
          <w:szCs w:val="23"/>
        </w:rPr>
      </w:pPr>
      <w:r w:rsidRPr="00362B0C">
        <w:rPr>
          <w:rFonts w:ascii="Arial" w:hAnsi="Arial" w:cs="Arial"/>
          <w:color w:val="000000"/>
          <w:sz w:val="24"/>
          <w:szCs w:val="23"/>
        </w:rPr>
        <w:t xml:space="preserve">Kanalizacija je mješovitog tipa. Izgrađena je od cijevi jajolikog i okruglog profila. Glavni nositelj odvodnje ovoga podsustava je </w:t>
      </w:r>
      <w:r w:rsidRPr="00362B0C">
        <w:rPr>
          <w:rFonts w:ascii="Arial" w:hAnsi="Arial" w:cs="Arial"/>
          <w:b/>
          <w:bCs/>
          <w:color w:val="000000"/>
          <w:sz w:val="24"/>
          <w:szCs w:val="23"/>
        </w:rPr>
        <w:t>kolektor Grad</w:t>
      </w:r>
      <w:r w:rsidRPr="00362B0C">
        <w:rPr>
          <w:rFonts w:ascii="Arial" w:hAnsi="Arial" w:cs="Arial"/>
          <w:color w:val="000000"/>
          <w:sz w:val="24"/>
          <w:szCs w:val="23"/>
        </w:rPr>
        <w:t xml:space="preserve">, izgrađen je od azbest cementnih cijevi </w:t>
      </w:r>
      <w:r w:rsidR="0065779D" w:rsidRPr="00BB22B5">
        <w:rPr>
          <w:rFonts w:ascii="Arial" w:hAnsi="Arial" w:cs="Arial"/>
          <w:color w:val="000000"/>
          <w:szCs w:val="23"/>
        </w:rPr>
        <w:t>Ø</w:t>
      </w:r>
      <w:r w:rsidRPr="00362B0C">
        <w:rPr>
          <w:rFonts w:ascii="Arial" w:hAnsi="Arial" w:cs="Arial"/>
          <w:color w:val="000000"/>
          <w:sz w:val="24"/>
          <w:szCs w:val="23"/>
        </w:rPr>
        <w:t xml:space="preserve">1200 i armirano betonskih cijevi promjera 2000, 2400 i 3000 mm. </w:t>
      </w:r>
    </w:p>
    <w:p w:rsidR="00362B0C" w:rsidRP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color w:val="000000"/>
          <w:sz w:val="24"/>
          <w:szCs w:val="23"/>
        </w:rPr>
        <w:t xml:space="preserve">Unutar ovog mješovitog sustava, na manjem području naselja </w:t>
      </w:r>
      <w:proofErr w:type="spellStart"/>
      <w:r w:rsidRPr="00362B0C">
        <w:rPr>
          <w:rFonts w:ascii="Arial" w:hAnsi="Arial" w:cs="Arial"/>
          <w:color w:val="000000"/>
          <w:sz w:val="24"/>
          <w:szCs w:val="23"/>
        </w:rPr>
        <w:t>Dubovac</w:t>
      </w:r>
      <w:proofErr w:type="spellEnd"/>
      <w:r w:rsidRPr="00362B0C">
        <w:rPr>
          <w:rFonts w:ascii="Arial" w:hAnsi="Arial" w:cs="Arial"/>
          <w:color w:val="000000"/>
          <w:sz w:val="24"/>
          <w:szCs w:val="23"/>
        </w:rPr>
        <w:t xml:space="preserve"> (između ulica </w:t>
      </w:r>
      <w:proofErr w:type="spellStart"/>
      <w:r w:rsidRPr="00362B0C">
        <w:rPr>
          <w:rFonts w:ascii="Arial" w:hAnsi="Arial" w:cs="Arial"/>
          <w:color w:val="000000"/>
          <w:sz w:val="24"/>
          <w:szCs w:val="23"/>
        </w:rPr>
        <w:t>Luščić</w:t>
      </w:r>
      <w:proofErr w:type="spellEnd"/>
      <w:r w:rsidRPr="00362B0C">
        <w:rPr>
          <w:rFonts w:ascii="Arial" w:hAnsi="Arial" w:cs="Arial"/>
          <w:color w:val="000000"/>
          <w:sz w:val="24"/>
          <w:szCs w:val="23"/>
        </w:rPr>
        <w:t xml:space="preserve">, P. Kružića i Primorske ulice) primijenjen je razdjelni sustav odvodnje. Oborinske vode s tog područja odvode se u zatvoreni oborinski kanal koji prolazi tim područjem. </w:t>
      </w:r>
    </w:p>
    <w:p w:rsidR="00362B0C" w:rsidRPr="00362B0C" w:rsidRDefault="00362B0C" w:rsidP="00E15183">
      <w:pPr>
        <w:autoSpaceDE w:val="0"/>
        <w:autoSpaceDN w:val="0"/>
        <w:adjustRightInd w:val="0"/>
        <w:spacing w:after="0" w:line="240" w:lineRule="auto"/>
        <w:jc w:val="both"/>
        <w:rPr>
          <w:rFonts w:ascii="Arial" w:hAnsi="Arial" w:cs="Arial"/>
          <w:color w:val="000000"/>
          <w:sz w:val="24"/>
          <w:szCs w:val="23"/>
        </w:rPr>
      </w:pPr>
      <w:r w:rsidRPr="00362B0C">
        <w:rPr>
          <w:rFonts w:ascii="Arial" w:hAnsi="Arial" w:cs="Arial"/>
          <w:color w:val="000000"/>
          <w:sz w:val="24"/>
          <w:szCs w:val="23"/>
        </w:rPr>
        <w:t xml:space="preserve">Također, na području Karlovačke </w:t>
      </w:r>
      <w:r w:rsidR="0065779D">
        <w:rPr>
          <w:rFonts w:ascii="Arial" w:hAnsi="Arial" w:cs="Arial"/>
          <w:color w:val="000000"/>
          <w:sz w:val="24"/>
          <w:szCs w:val="23"/>
        </w:rPr>
        <w:t>p</w:t>
      </w:r>
      <w:r w:rsidRPr="00362B0C">
        <w:rPr>
          <w:rFonts w:ascii="Arial" w:hAnsi="Arial" w:cs="Arial"/>
          <w:color w:val="000000"/>
          <w:sz w:val="24"/>
          <w:szCs w:val="23"/>
        </w:rPr>
        <w:t xml:space="preserve">ivovare je izgrađen razdjelni sustav odvodnje, gdje se oborinske vode ispuštaju u </w:t>
      </w:r>
      <w:proofErr w:type="spellStart"/>
      <w:r w:rsidRPr="00362B0C">
        <w:rPr>
          <w:rFonts w:ascii="Arial" w:hAnsi="Arial" w:cs="Arial"/>
          <w:color w:val="000000"/>
          <w:sz w:val="24"/>
          <w:szCs w:val="23"/>
        </w:rPr>
        <w:t>Pivovarski</w:t>
      </w:r>
      <w:proofErr w:type="spellEnd"/>
      <w:r w:rsidRPr="00362B0C">
        <w:rPr>
          <w:rFonts w:ascii="Arial" w:hAnsi="Arial" w:cs="Arial"/>
          <w:color w:val="000000"/>
          <w:sz w:val="24"/>
          <w:szCs w:val="23"/>
        </w:rPr>
        <w:t xml:space="preserve"> potok, a otpadne vode se priključuju </w:t>
      </w:r>
      <w:r w:rsidR="00BB22B5">
        <w:rPr>
          <w:rFonts w:ascii="Arial" w:hAnsi="Arial" w:cs="Arial"/>
          <w:color w:val="000000"/>
          <w:sz w:val="24"/>
          <w:szCs w:val="23"/>
        </w:rPr>
        <w:t>na</w:t>
      </w:r>
      <w:r w:rsidRPr="00362B0C">
        <w:rPr>
          <w:rFonts w:ascii="Arial" w:hAnsi="Arial" w:cs="Arial"/>
          <w:color w:val="000000"/>
          <w:sz w:val="24"/>
          <w:szCs w:val="23"/>
        </w:rPr>
        <w:t xml:space="preserve"> sustav mješovite odvodnje. </w:t>
      </w:r>
    </w:p>
    <w:p w:rsidR="00362B0C" w:rsidRPr="0082191A" w:rsidRDefault="00362B0C" w:rsidP="00362B0C">
      <w:pPr>
        <w:autoSpaceDE w:val="0"/>
        <w:autoSpaceDN w:val="0"/>
        <w:adjustRightInd w:val="0"/>
        <w:spacing w:after="90" w:line="240" w:lineRule="auto"/>
        <w:jc w:val="both"/>
        <w:rPr>
          <w:rFonts w:ascii="Arial" w:hAnsi="Arial" w:cs="Arial"/>
          <w:color w:val="000000"/>
          <w:sz w:val="24"/>
          <w:szCs w:val="23"/>
        </w:rPr>
      </w:pPr>
      <w:r w:rsidRPr="0082191A">
        <w:rPr>
          <w:rFonts w:ascii="Arial" w:hAnsi="Arial" w:cs="Arial"/>
          <w:color w:val="000000"/>
          <w:sz w:val="24"/>
          <w:szCs w:val="23"/>
        </w:rPr>
        <w:t xml:space="preserve">Uz domaćinstva, na kanalizacijsku mrežu sustava Grad priključeni su sljedeći potencijalni zagađivači: Karlovačka </w:t>
      </w:r>
      <w:r w:rsidR="0065779D">
        <w:rPr>
          <w:rFonts w:ascii="Arial" w:hAnsi="Arial" w:cs="Arial"/>
          <w:color w:val="000000"/>
          <w:sz w:val="24"/>
          <w:szCs w:val="23"/>
        </w:rPr>
        <w:t>p</w:t>
      </w:r>
      <w:r w:rsidRPr="0082191A">
        <w:rPr>
          <w:rFonts w:ascii="Arial" w:hAnsi="Arial" w:cs="Arial"/>
          <w:color w:val="000000"/>
          <w:sz w:val="24"/>
          <w:szCs w:val="23"/>
        </w:rPr>
        <w:t>ivovara, Autotransport, Toplana, Auto</w:t>
      </w:r>
      <w:r w:rsidR="0065779D">
        <w:rPr>
          <w:rFonts w:ascii="Arial" w:hAnsi="Arial" w:cs="Arial"/>
          <w:color w:val="000000"/>
          <w:sz w:val="24"/>
          <w:szCs w:val="23"/>
        </w:rPr>
        <w:t xml:space="preserve"> H</w:t>
      </w:r>
      <w:r w:rsidRPr="0082191A">
        <w:rPr>
          <w:rFonts w:ascii="Arial" w:hAnsi="Arial" w:cs="Arial"/>
          <w:color w:val="000000"/>
          <w:sz w:val="24"/>
          <w:szCs w:val="23"/>
        </w:rPr>
        <w:t>rvatska, Čistoća i Opća bolnica Karlovac.</w:t>
      </w:r>
    </w:p>
    <w:p w:rsidR="00362B0C" w:rsidRPr="0082191A" w:rsidRDefault="00362B0C" w:rsidP="00362B0C">
      <w:pPr>
        <w:autoSpaceDE w:val="0"/>
        <w:autoSpaceDN w:val="0"/>
        <w:adjustRightInd w:val="0"/>
        <w:spacing w:after="90" w:line="240" w:lineRule="auto"/>
        <w:jc w:val="both"/>
        <w:rPr>
          <w:rFonts w:ascii="Arial" w:hAnsi="Arial" w:cs="Arial"/>
          <w:sz w:val="24"/>
          <w:szCs w:val="23"/>
        </w:rPr>
      </w:pPr>
      <w:r w:rsidRPr="0082191A">
        <w:rPr>
          <w:rFonts w:ascii="Arial" w:hAnsi="Arial" w:cs="Arial"/>
          <w:sz w:val="24"/>
          <w:szCs w:val="23"/>
        </w:rPr>
        <w:t xml:space="preserve">Od poslovnih subjekata sustavu Grad pripadaju i novootvoreni trgovački centri i to u </w:t>
      </w:r>
      <w:proofErr w:type="spellStart"/>
      <w:r w:rsidRPr="0082191A">
        <w:rPr>
          <w:rFonts w:ascii="Arial" w:hAnsi="Arial" w:cs="Arial"/>
          <w:sz w:val="24"/>
          <w:szCs w:val="23"/>
        </w:rPr>
        <w:t>Marmontovoj</w:t>
      </w:r>
      <w:proofErr w:type="spellEnd"/>
      <w:r w:rsidRPr="0082191A">
        <w:rPr>
          <w:rFonts w:ascii="Arial" w:hAnsi="Arial" w:cs="Arial"/>
          <w:sz w:val="24"/>
          <w:szCs w:val="23"/>
        </w:rPr>
        <w:t xml:space="preserve"> aleji TC LIDL na području bivše tvornice cipela Josip Kraš i TC K</w:t>
      </w:r>
      <w:r w:rsidR="00283BBA" w:rsidRPr="0082191A">
        <w:rPr>
          <w:rFonts w:ascii="Arial" w:hAnsi="Arial" w:cs="Arial"/>
          <w:sz w:val="24"/>
          <w:szCs w:val="23"/>
        </w:rPr>
        <w:t>onzum</w:t>
      </w:r>
      <w:r w:rsidRPr="0082191A">
        <w:rPr>
          <w:rFonts w:ascii="Arial" w:hAnsi="Arial" w:cs="Arial"/>
          <w:sz w:val="24"/>
          <w:szCs w:val="23"/>
        </w:rPr>
        <w:t xml:space="preserve"> u Krležinoj ulici na lokaciji bivše tvornice Velebit. Prvi je priključen na odvodnju u </w:t>
      </w:r>
      <w:proofErr w:type="spellStart"/>
      <w:r w:rsidRPr="0082191A">
        <w:rPr>
          <w:rFonts w:ascii="Arial" w:hAnsi="Arial" w:cs="Arial"/>
          <w:sz w:val="24"/>
          <w:szCs w:val="23"/>
        </w:rPr>
        <w:t>Marmontovoj</w:t>
      </w:r>
      <w:proofErr w:type="spellEnd"/>
      <w:r w:rsidRPr="0082191A">
        <w:rPr>
          <w:rFonts w:ascii="Arial" w:hAnsi="Arial" w:cs="Arial"/>
          <w:sz w:val="24"/>
          <w:szCs w:val="23"/>
        </w:rPr>
        <w:t xml:space="preserve"> aleji dok je </w:t>
      </w:r>
      <w:r w:rsidR="00BB22B5">
        <w:rPr>
          <w:rFonts w:ascii="Arial" w:hAnsi="Arial" w:cs="Arial"/>
          <w:sz w:val="24"/>
          <w:szCs w:val="23"/>
        </w:rPr>
        <w:t xml:space="preserve">TC </w:t>
      </w:r>
      <w:r w:rsidRPr="0082191A">
        <w:rPr>
          <w:rFonts w:ascii="Arial" w:hAnsi="Arial" w:cs="Arial"/>
          <w:sz w:val="24"/>
          <w:szCs w:val="23"/>
        </w:rPr>
        <w:t xml:space="preserve">Konzum izgrađen s razdjelnom odvodnjom, s time da je oborinska odvodnja spojena na oborinski kanal </w:t>
      </w:r>
      <w:proofErr w:type="spellStart"/>
      <w:r w:rsidRPr="0082191A">
        <w:rPr>
          <w:rFonts w:ascii="Arial" w:hAnsi="Arial" w:cs="Arial"/>
          <w:sz w:val="24"/>
          <w:szCs w:val="23"/>
        </w:rPr>
        <w:t>Dubovac</w:t>
      </w:r>
      <w:proofErr w:type="spellEnd"/>
      <w:r w:rsidRPr="0082191A">
        <w:rPr>
          <w:rFonts w:ascii="Arial" w:hAnsi="Arial" w:cs="Arial"/>
          <w:sz w:val="24"/>
          <w:szCs w:val="23"/>
        </w:rPr>
        <w:t xml:space="preserve"> u </w:t>
      </w:r>
      <w:proofErr w:type="spellStart"/>
      <w:r w:rsidRPr="0082191A">
        <w:rPr>
          <w:rFonts w:ascii="Arial" w:hAnsi="Arial" w:cs="Arial"/>
          <w:sz w:val="24"/>
          <w:szCs w:val="23"/>
        </w:rPr>
        <w:t>Kranjčevićevoj</w:t>
      </w:r>
      <w:proofErr w:type="spellEnd"/>
      <w:r w:rsidRPr="0082191A">
        <w:rPr>
          <w:rFonts w:ascii="Arial" w:hAnsi="Arial" w:cs="Arial"/>
          <w:sz w:val="24"/>
          <w:szCs w:val="23"/>
        </w:rPr>
        <w:t xml:space="preserve"> ulici, a fekalna u odvodnju Grada.</w:t>
      </w:r>
    </w:p>
    <w:p w:rsidR="00362B0C" w:rsidRPr="0082191A" w:rsidRDefault="00362B0C" w:rsidP="00E15183">
      <w:pPr>
        <w:autoSpaceDE w:val="0"/>
        <w:autoSpaceDN w:val="0"/>
        <w:adjustRightInd w:val="0"/>
        <w:spacing w:after="90" w:line="240" w:lineRule="auto"/>
        <w:jc w:val="both"/>
        <w:rPr>
          <w:rFonts w:ascii="Arial" w:hAnsi="Arial" w:cs="Arial"/>
          <w:color w:val="000000"/>
          <w:sz w:val="28"/>
        </w:rPr>
      </w:pPr>
      <w:r w:rsidRPr="0082191A">
        <w:rPr>
          <w:rFonts w:ascii="Arial" w:hAnsi="Arial" w:cs="Arial"/>
          <w:sz w:val="24"/>
          <w:szCs w:val="23"/>
        </w:rPr>
        <w:t xml:space="preserve">Izgradnjom ISPA mjere, tlačno-gravitacijski ispusni kanal, jajolikog poprečnog presjeka 140/210 cm, prelazi u </w:t>
      </w:r>
      <w:proofErr w:type="spellStart"/>
      <w:r w:rsidRPr="0082191A">
        <w:rPr>
          <w:rFonts w:ascii="Arial" w:hAnsi="Arial" w:cs="Arial"/>
          <w:sz w:val="24"/>
          <w:szCs w:val="23"/>
        </w:rPr>
        <w:t>retencijski</w:t>
      </w:r>
      <w:proofErr w:type="spellEnd"/>
      <w:r w:rsidRPr="0082191A">
        <w:rPr>
          <w:rFonts w:ascii="Arial" w:hAnsi="Arial" w:cs="Arial"/>
          <w:sz w:val="24"/>
          <w:szCs w:val="23"/>
        </w:rPr>
        <w:t xml:space="preserve"> kanal (ISPA 16- rekonstrukcija postojećeg tlačnog cjevovoda), a preljevne vode se preko kišnog preljeva KP Šanac (na koti 106,0mnm, dužine 14 m) prelijevaju u preljevni kanal </w:t>
      </w:r>
      <w:r w:rsidR="0065779D" w:rsidRPr="00BB22B5">
        <w:rPr>
          <w:rFonts w:ascii="Arial" w:hAnsi="Arial" w:cs="Arial"/>
          <w:color w:val="000000"/>
          <w:szCs w:val="23"/>
        </w:rPr>
        <w:t>Ø</w:t>
      </w:r>
      <w:r w:rsidR="0065779D" w:rsidRPr="0082191A">
        <w:rPr>
          <w:rFonts w:ascii="Arial" w:hAnsi="Arial" w:cs="Arial"/>
          <w:sz w:val="24"/>
          <w:szCs w:val="23"/>
        </w:rPr>
        <w:t xml:space="preserve"> </w:t>
      </w:r>
      <w:r w:rsidRPr="0082191A">
        <w:rPr>
          <w:rFonts w:ascii="Arial" w:hAnsi="Arial" w:cs="Arial"/>
          <w:sz w:val="24"/>
          <w:szCs w:val="23"/>
        </w:rPr>
        <w:t>160 cm (ISPA 4 – kišni preljev Grad) i ispuštaju u rijeku Kupu na novom ispustu Gaza.</w:t>
      </w:r>
    </w:p>
    <w:p w:rsidR="00362B0C" w:rsidRP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color w:val="000000"/>
          <w:sz w:val="24"/>
          <w:szCs w:val="23"/>
        </w:rPr>
        <w:t xml:space="preserve">ISPA mjerom je pored ovog kišnog preljeva Šanac, na slivu Grad </w:t>
      </w:r>
      <w:r w:rsidR="0082191A" w:rsidRPr="0082191A">
        <w:rPr>
          <w:rFonts w:ascii="Arial" w:hAnsi="Arial" w:cs="Arial"/>
          <w:color w:val="000000"/>
          <w:sz w:val="24"/>
          <w:szCs w:val="23"/>
        </w:rPr>
        <w:t>izgrađena su</w:t>
      </w:r>
      <w:r w:rsidRPr="00362B0C">
        <w:rPr>
          <w:rFonts w:ascii="Arial" w:hAnsi="Arial" w:cs="Arial"/>
          <w:color w:val="000000"/>
          <w:sz w:val="24"/>
          <w:szCs w:val="23"/>
        </w:rPr>
        <w:t xml:space="preserve"> još tri interna preljeva i to: </w:t>
      </w:r>
    </w:p>
    <w:p w:rsidR="00362B0C" w:rsidRP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color w:val="000000"/>
          <w:sz w:val="24"/>
          <w:szCs w:val="23"/>
        </w:rPr>
        <w:t xml:space="preserve">KP1 – kišni preljev Zvijezda, s kotom krune na 106,3 m </w:t>
      </w:r>
    </w:p>
    <w:p w:rsidR="00362B0C" w:rsidRP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color w:val="000000"/>
          <w:sz w:val="24"/>
          <w:szCs w:val="23"/>
        </w:rPr>
        <w:t>KP2 – kišni preljev Matice</w:t>
      </w:r>
      <w:r w:rsidR="00BF09F3" w:rsidRPr="00BF09F3">
        <w:rPr>
          <w:rFonts w:ascii="Arial" w:hAnsi="Arial" w:cs="Arial"/>
          <w:color w:val="000000"/>
          <w:sz w:val="24"/>
          <w:szCs w:val="23"/>
        </w:rPr>
        <w:t xml:space="preserve"> </w:t>
      </w:r>
      <w:r w:rsidR="00BF09F3" w:rsidRPr="00362B0C">
        <w:rPr>
          <w:rFonts w:ascii="Arial" w:hAnsi="Arial" w:cs="Arial"/>
          <w:color w:val="000000"/>
          <w:sz w:val="24"/>
          <w:szCs w:val="23"/>
        </w:rPr>
        <w:t>Hrvatske</w:t>
      </w:r>
      <w:r w:rsidRPr="00362B0C">
        <w:rPr>
          <w:rFonts w:ascii="Arial" w:hAnsi="Arial" w:cs="Arial"/>
          <w:color w:val="000000"/>
          <w:sz w:val="24"/>
          <w:szCs w:val="23"/>
        </w:rPr>
        <w:t xml:space="preserve">, s kotom krune na 106,3 m </w:t>
      </w:r>
    </w:p>
    <w:p w:rsidR="00362B0C" w:rsidRDefault="00362B0C" w:rsidP="00362B0C">
      <w:pPr>
        <w:autoSpaceDE w:val="0"/>
        <w:autoSpaceDN w:val="0"/>
        <w:adjustRightInd w:val="0"/>
        <w:spacing w:after="0" w:line="240" w:lineRule="auto"/>
        <w:rPr>
          <w:rFonts w:ascii="Arial" w:hAnsi="Arial" w:cs="Arial"/>
          <w:color w:val="000000"/>
          <w:sz w:val="24"/>
          <w:szCs w:val="23"/>
        </w:rPr>
      </w:pPr>
      <w:r w:rsidRPr="00362B0C">
        <w:rPr>
          <w:rFonts w:ascii="Arial" w:hAnsi="Arial" w:cs="Arial"/>
          <w:color w:val="000000"/>
          <w:sz w:val="24"/>
          <w:szCs w:val="23"/>
        </w:rPr>
        <w:t xml:space="preserve">KP3 – kišni preljev Gaza, s kotom krune na 106,3 m </w:t>
      </w:r>
    </w:p>
    <w:p w:rsidR="0065779D" w:rsidRPr="00362B0C" w:rsidRDefault="0065779D" w:rsidP="00362B0C">
      <w:pPr>
        <w:autoSpaceDE w:val="0"/>
        <w:autoSpaceDN w:val="0"/>
        <w:adjustRightInd w:val="0"/>
        <w:spacing w:after="0" w:line="240" w:lineRule="auto"/>
        <w:rPr>
          <w:rFonts w:ascii="Arial" w:hAnsi="Arial" w:cs="Arial"/>
          <w:color w:val="000000"/>
          <w:sz w:val="24"/>
          <w:szCs w:val="23"/>
        </w:rPr>
      </w:pPr>
    </w:p>
    <w:p w:rsidR="00362B0C" w:rsidRPr="00362B0C" w:rsidRDefault="00362B0C" w:rsidP="00E15183">
      <w:pPr>
        <w:autoSpaceDE w:val="0"/>
        <w:autoSpaceDN w:val="0"/>
        <w:adjustRightInd w:val="0"/>
        <w:spacing w:after="0" w:line="240" w:lineRule="auto"/>
        <w:jc w:val="both"/>
        <w:rPr>
          <w:rFonts w:ascii="Arial" w:hAnsi="Arial" w:cs="Arial"/>
          <w:color w:val="000000"/>
          <w:sz w:val="24"/>
          <w:szCs w:val="23"/>
        </w:rPr>
      </w:pPr>
      <w:r w:rsidRPr="00362B0C">
        <w:rPr>
          <w:rFonts w:ascii="Arial" w:hAnsi="Arial" w:cs="Arial"/>
          <w:color w:val="000000"/>
          <w:sz w:val="24"/>
          <w:szCs w:val="23"/>
        </w:rPr>
        <w:t>Uloga ovih preljeva je da se napravi preraspodjela dotoka tako da se sušni i dvostruki suš</w:t>
      </w:r>
      <w:r w:rsidR="0065779D">
        <w:rPr>
          <w:rFonts w:ascii="Arial" w:hAnsi="Arial" w:cs="Arial"/>
          <w:color w:val="000000"/>
          <w:sz w:val="24"/>
          <w:szCs w:val="23"/>
        </w:rPr>
        <w:t>ni protok usmjeri prema CS Grad</w:t>
      </w:r>
      <w:r w:rsidRPr="00362B0C">
        <w:rPr>
          <w:rFonts w:ascii="Arial" w:hAnsi="Arial" w:cs="Arial"/>
          <w:color w:val="000000"/>
          <w:sz w:val="24"/>
          <w:szCs w:val="23"/>
        </w:rPr>
        <w:t xml:space="preserve"> preko tlačnog cjevovoda Grad, odnosno glavnog kolektora Grad (ISPA 3)</w:t>
      </w:r>
      <w:r w:rsidR="0065779D">
        <w:rPr>
          <w:rFonts w:ascii="Arial" w:hAnsi="Arial" w:cs="Arial"/>
          <w:color w:val="000000"/>
          <w:sz w:val="24"/>
          <w:szCs w:val="23"/>
        </w:rPr>
        <w:t>,</w:t>
      </w:r>
      <w:r w:rsidRPr="00362B0C">
        <w:rPr>
          <w:rFonts w:ascii="Arial" w:hAnsi="Arial" w:cs="Arial"/>
          <w:color w:val="000000"/>
          <w:sz w:val="24"/>
          <w:szCs w:val="23"/>
        </w:rPr>
        <w:t xml:space="preserve"> prema uređaju za pročišćavanje otpadnih voda grada Karlovca i Duge Rese. </w:t>
      </w:r>
    </w:p>
    <w:p w:rsidR="00362B0C" w:rsidRDefault="00362B0C" w:rsidP="00E15183">
      <w:pPr>
        <w:pStyle w:val="Default"/>
        <w:jc w:val="both"/>
        <w:rPr>
          <w:rFonts w:ascii="Arial" w:hAnsi="Arial" w:cs="Arial"/>
          <w:szCs w:val="23"/>
        </w:rPr>
      </w:pPr>
      <w:r w:rsidRPr="0082191A">
        <w:rPr>
          <w:rFonts w:ascii="Arial" w:hAnsi="Arial" w:cs="Arial"/>
          <w:szCs w:val="23"/>
        </w:rPr>
        <w:t xml:space="preserve">Na slivu Grad, značajno je napomenuti da se na preljevnom ispustu Gaza (ISPA </w:t>
      </w:r>
      <w:r w:rsidR="0065779D">
        <w:rPr>
          <w:rFonts w:ascii="Arial" w:hAnsi="Arial" w:cs="Arial"/>
          <w:szCs w:val="23"/>
        </w:rPr>
        <w:t>4) nalazi crpna stanica CS Gaza</w:t>
      </w:r>
      <w:r w:rsidRPr="0082191A">
        <w:rPr>
          <w:rFonts w:ascii="Arial" w:hAnsi="Arial" w:cs="Arial"/>
          <w:szCs w:val="23"/>
        </w:rPr>
        <w:t xml:space="preserve"> kapaciteta 4500 l/s. Njena funkcija je da se u periodu visokog vodostaja rijeke Kupe, kad se istjecanje iz kanalizacijskog sustava ne može odvijati gravitacijski, preljevne vode </w:t>
      </w:r>
      <w:proofErr w:type="spellStart"/>
      <w:r w:rsidRPr="0082191A">
        <w:rPr>
          <w:rFonts w:ascii="Arial" w:hAnsi="Arial" w:cs="Arial"/>
          <w:szCs w:val="23"/>
        </w:rPr>
        <w:t>pre</w:t>
      </w:r>
      <w:r w:rsidR="0082191A" w:rsidRPr="0082191A">
        <w:rPr>
          <w:rFonts w:ascii="Arial" w:hAnsi="Arial" w:cs="Arial"/>
          <w:szCs w:val="23"/>
        </w:rPr>
        <w:t>crpljuju</w:t>
      </w:r>
      <w:proofErr w:type="spellEnd"/>
      <w:r w:rsidRPr="0082191A">
        <w:rPr>
          <w:rFonts w:ascii="Arial" w:hAnsi="Arial" w:cs="Arial"/>
          <w:szCs w:val="23"/>
        </w:rPr>
        <w:t xml:space="preserve"> u</w:t>
      </w:r>
      <w:r w:rsidR="00D00848">
        <w:rPr>
          <w:rFonts w:ascii="Arial" w:hAnsi="Arial" w:cs="Arial"/>
          <w:szCs w:val="23"/>
        </w:rPr>
        <w:t xml:space="preserve"> rijeku</w:t>
      </w:r>
      <w:r w:rsidRPr="0082191A">
        <w:rPr>
          <w:rFonts w:ascii="Arial" w:hAnsi="Arial" w:cs="Arial"/>
          <w:szCs w:val="23"/>
        </w:rPr>
        <w:t xml:space="preserve"> Kupu.</w:t>
      </w:r>
    </w:p>
    <w:p w:rsidR="0065716A" w:rsidRDefault="0065716A" w:rsidP="00362B0C">
      <w:pPr>
        <w:pStyle w:val="Default"/>
        <w:rPr>
          <w:rFonts w:ascii="Arial" w:hAnsi="Arial" w:cs="Arial"/>
          <w:szCs w:val="23"/>
        </w:rPr>
      </w:pPr>
      <w:r>
        <w:rPr>
          <w:rFonts w:ascii="Arial" w:hAnsi="Arial" w:cs="Arial"/>
          <w:szCs w:val="23"/>
        </w:rPr>
        <w:t xml:space="preserve">CS Grad (kapacitet 413 l/s) </w:t>
      </w:r>
      <w:proofErr w:type="spellStart"/>
      <w:r w:rsidR="00F273DD">
        <w:rPr>
          <w:rFonts w:ascii="Arial" w:hAnsi="Arial" w:cs="Arial"/>
          <w:szCs w:val="23"/>
        </w:rPr>
        <w:t>precrpljuje</w:t>
      </w:r>
      <w:proofErr w:type="spellEnd"/>
      <w:r w:rsidR="00F273DD">
        <w:rPr>
          <w:rFonts w:ascii="Arial" w:hAnsi="Arial" w:cs="Arial"/>
          <w:szCs w:val="23"/>
        </w:rPr>
        <w:t xml:space="preserve"> otpadnu</w:t>
      </w:r>
      <w:r w:rsidR="00D00848">
        <w:rPr>
          <w:rFonts w:ascii="Arial" w:hAnsi="Arial" w:cs="Arial"/>
          <w:szCs w:val="23"/>
        </w:rPr>
        <w:t xml:space="preserve"> vodu pri</w:t>
      </w:r>
      <w:r>
        <w:rPr>
          <w:rFonts w:ascii="Arial" w:hAnsi="Arial" w:cs="Arial"/>
          <w:szCs w:val="23"/>
        </w:rPr>
        <w:t xml:space="preserve"> prelask</w:t>
      </w:r>
      <w:r w:rsidR="00F273DD">
        <w:rPr>
          <w:rFonts w:ascii="Arial" w:hAnsi="Arial" w:cs="Arial"/>
          <w:szCs w:val="23"/>
        </w:rPr>
        <w:t>u</w:t>
      </w:r>
      <w:r>
        <w:rPr>
          <w:rFonts w:ascii="Arial" w:hAnsi="Arial" w:cs="Arial"/>
          <w:szCs w:val="23"/>
        </w:rPr>
        <w:t xml:space="preserve"> kolektora </w:t>
      </w:r>
      <w:r w:rsidR="00685503">
        <w:rPr>
          <w:rFonts w:ascii="Arial" w:hAnsi="Arial" w:cs="Arial"/>
          <w:szCs w:val="23"/>
        </w:rPr>
        <w:t>ispod</w:t>
      </w:r>
      <w:r>
        <w:rPr>
          <w:rFonts w:ascii="Arial" w:hAnsi="Arial" w:cs="Arial"/>
          <w:szCs w:val="23"/>
        </w:rPr>
        <w:t xml:space="preserve"> Korane. </w:t>
      </w:r>
    </w:p>
    <w:p w:rsidR="0065716A" w:rsidRDefault="0065716A" w:rsidP="00362B0C">
      <w:pPr>
        <w:pStyle w:val="Default"/>
        <w:rPr>
          <w:rFonts w:ascii="Arial" w:hAnsi="Arial" w:cs="Arial"/>
          <w:szCs w:val="23"/>
        </w:rPr>
      </w:pPr>
      <w:r>
        <w:rPr>
          <w:rFonts w:ascii="Arial" w:hAnsi="Arial" w:cs="Arial"/>
          <w:szCs w:val="23"/>
        </w:rPr>
        <w:t>Ostali objekti na slivu Grad:</w:t>
      </w:r>
    </w:p>
    <w:p w:rsidR="0065716A" w:rsidRPr="0065716A" w:rsidRDefault="0065716A" w:rsidP="0065716A">
      <w:pPr>
        <w:autoSpaceDE w:val="0"/>
        <w:autoSpaceDN w:val="0"/>
        <w:adjustRightInd w:val="0"/>
        <w:spacing w:after="82" w:line="240" w:lineRule="auto"/>
        <w:rPr>
          <w:rFonts w:ascii="Arial" w:hAnsi="Arial" w:cs="Arial"/>
          <w:color w:val="000000"/>
          <w:sz w:val="24"/>
        </w:rPr>
      </w:pPr>
      <w:r>
        <w:rPr>
          <w:rFonts w:ascii="Arial" w:hAnsi="Arial" w:cs="Arial"/>
          <w:color w:val="000000"/>
          <w:sz w:val="24"/>
        </w:rPr>
        <w:t>-</w:t>
      </w:r>
      <w:r w:rsidRPr="0065716A">
        <w:rPr>
          <w:rFonts w:ascii="Arial" w:hAnsi="Arial" w:cs="Arial"/>
          <w:color w:val="000000"/>
          <w:sz w:val="24"/>
        </w:rPr>
        <w:t xml:space="preserve"> 4 </w:t>
      </w:r>
      <w:proofErr w:type="spellStart"/>
      <w:r w:rsidRPr="0065716A">
        <w:rPr>
          <w:rFonts w:ascii="Arial" w:hAnsi="Arial" w:cs="Arial"/>
          <w:color w:val="000000"/>
          <w:sz w:val="24"/>
        </w:rPr>
        <w:t>zapornice</w:t>
      </w:r>
      <w:proofErr w:type="spellEnd"/>
      <w:r w:rsidRPr="0065716A">
        <w:rPr>
          <w:rFonts w:ascii="Arial" w:hAnsi="Arial" w:cs="Arial"/>
          <w:color w:val="000000"/>
          <w:sz w:val="24"/>
        </w:rPr>
        <w:t xml:space="preserve"> (ul. Zrinskog, ul. </w:t>
      </w:r>
      <w:proofErr w:type="spellStart"/>
      <w:r w:rsidRPr="0065716A">
        <w:rPr>
          <w:rFonts w:ascii="Arial" w:hAnsi="Arial" w:cs="Arial"/>
          <w:color w:val="000000"/>
          <w:sz w:val="24"/>
        </w:rPr>
        <w:t>Miškine</w:t>
      </w:r>
      <w:proofErr w:type="spellEnd"/>
      <w:r w:rsidRPr="0065716A">
        <w:rPr>
          <w:rFonts w:ascii="Arial" w:hAnsi="Arial" w:cs="Arial"/>
          <w:color w:val="000000"/>
          <w:sz w:val="24"/>
        </w:rPr>
        <w:t xml:space="preserve">-Matice Hrvatske, ul. </w:t>
      </w:r>
      <w:proofErr w:type="spellStart"/>
      <w:r w:rsidR="00F273DD">
        <w:rPr>
          <w:rFonts w:ascii="Arial" w:hAnsi="Arial" w:cs="Arial"/>
          <w:color w:val="000000"/>
          <w:sz w:val="24"/>
        </w:rPr>
        <w:t>V.</w:t>
      </w:r>
      <w:r w:rsidRPr="0065716A">
        <w:rPr>
          <w:rFonts w:ascii="Arial" w:hAnsi="Arial" w:cs="Arial"/>
          <w:color w:val="000000"/>
          <w:sz w:val="24"/>
        </w:rPr>
        <w:t>Mačeka</w:t>
      </w:r>
      <w:proofErr w:type="spellEnd"/>
      <w:r w:rsidRPr="0065716A">
        <w:rPr>
          <w:rFonts w:ascii="Arial" w:hAnsi="Arial" w:cs="Arial"/>
          <w:color w:val="000000"/>
          <w:sz w:val="24"/>
        </w:rPr>
        <w:t xml:space="preserve">); </w:t>
      </w:r>
    </w:p>
    <w:p w:rsidR="0065716A" w:rsidRPr="0065716A" w:rsidRDefault="0065716A" w:rsidP="0065716A">
      <w:pPr>
        <w:autoSpaceDE w:val="0"/>
        <w:autoSpaceDN w:val="0"/>
        <w:adjustRightInd w:val="0"/>
        <w:spacing w:after="82" w:line="240" w:lineRule="auto"/>
        <w:rPr>
          <w:rFonts w:ascii="Arial" w:hAnsi="Arial" w:cs="Arial"/>
          <w:color w:val="000000"/>
          <w:sz w:val="24"/>
        </w:rPr>
      </w:pPr>
      <w:r w:rsidRPr="0065716A">
        <w:rPr>
          <w:rFonts w:ascii="Arial" w:hAnsi="Arial" w:cs="Arial"/>
          <w:color w:val="000000"/>
          <w:sz w:val="24"/>
        </w:rPr>
        <w:t>- 2 priključka otvorenih oborinskih kanala (</w:t>
      </w:r>
      <w:proofErr w:type="spellStart"/>
      <w:r w:rsidRPr="0065716A">
        <w:rPr>
          <w:rFonts w:ascii="Arial" w:hAnsi="Arial" w:cs="Arial"/>
          <w:color w:val="000000"/>
          <w:sz w:val="24"/>
        </w:rPr>
        <w:t>Strmački</w:t>
      </w:r>
      <w:proofErr w:type="spellEnd"/>
      <w:r w:rsidRPr="0065716A">
        <w:rPr>
          <w:rFonts w:ascii="Arial" w:hAnsi="Arial" w:cs="Arial"/>
          <w:color w:val="000000"/>
          <w:sz w:val="24"/>
        </w:rPr>
        <w:t xml:space="preserve"> dol, Matoševa); </w:t>
      </w:r>
    </w:p>
    <w:p w:rsidR="0065716A" w:rsidRPr="0065716A" w:rsidRDefault="0065716A" w:rsidP="0065716A">
      <w:pPr>
        <w:autoSpaceDE w:val="0"/>
        <w:autoSpaceDN w:val="0"/>
        <w:adjustRightInd w:val="0"/>
        <w:spacing w:after="82" w:line="240" w:lineRule="auto"/>
        <w:rPr>
          <w:rFonts w:ascii="Arial" w:hAnsi="Arial" w:cs="Arial"/>
          <w:color w:val="000000"/>
          <w:sz w:val="24"/>
        </w:rPr>
      </w:pPr>
      <w:r w:rsidRPr="0065716A">
        <w:rPr>
          <w:rFonts w:ascii="Arial" w:hAnsi="Arial" w:cs="Arial"/>
          <w:color w:val="000000"/>
          <w:sz w:val="24"/>
        </w:rPr>
        <w:t>- 6 taložnica (</w:t>
      </w:r>
      <w:proofErr w:type="spellStart"/>
      <w:r w:rsidRPr="0065716A">
        <w:rPr>
          <w:rFonts w:ascii="Arial" w:hAnsi="Arial" w:cs="Arial"/>
          <w:color w:val="000000"/>
          <w:sz w:val="24"/>
        </w:rPr>
        <w:t>Strmački</w:t>
      </w:r>
      <w:proofErr w:type="spellEnd"/>
      <w:r w:rsidRPr="0065716A">
        <w:rPr>
          <w:rFonts w:ascii="Arial" w:hAnsi="Arial" w:cs="Arial"/>
          <w:color w:val="000000"/>
          <w:sz w:val="24"/>
        </w:rPr>
        <w:t xml:space="preserve"> dol, Matoševa, Primorska, </w:t>
      </w:r>
      <w:proofErr w:type="spellStart"/>
      <w:r w:rsidRPr="0065716A">
        <w:rPr>
          <w:rFonts w:ascii="Arial" w:hAnsi="Arial" w:cs="Arial"/>
          <w:color w:val="000000"/>
          <w:sz w:val="24"/>
        </w:rPr>
        <w:t>Mušnjaka</w:t>
      </w:r>
      <w:proofErr w:type="spellEnd"/>
      <w:r w:rsidRPr="0065716A">
        <w:rPr>
          <w:rFonts w:ascii="Arial" w:hAnsi="Arial" w:cs="Arial"/>
          <w:color w:val="000000"/>
          <w:sz w:val="24"/>
        </w:rPr>
        <w:t xml:space="preserve">, </w:t>
      </w:r>
      <w:proofErr w:type="spellStart"/>
      <w:r w:rsidRPr="0065716A">
        <w:rPr>
          <w:rFonts w:ascii="Arial" w:hAnsi="Arial" w:cs="Arial"/>
          <w:color w:val="000000"/>
          <w:sz w:val="24"/>
        </w:rPr>
        <w:t>Šporerova</w:t>
      </w:r>
      <w:proofErr w:type="spellEnd"/>
      <w:r w:rsidRPr="0065716A">
        <w:rPr>
          <w:rFonts w:ascii="Arial" w:hAnsi="Arial" w:cs="Arial"/>
          <w:color w:val="000000"/>
          <w:sz w:val="24"/>
        </w:rPr>
        <w:t xml:space="preserve">, Mačekova); </w:t>
      </w:r>
    </w:p>
    <w:p w:rsidR="0065716A" w:rsidRPr="0065716A" w:rsidRDefault="0065716A" w:rsidP="0065716A">
      <w:pPr>
        <w:autoSpaceDE w:val="0"/>
        <w:autoSpaceDN w:val="0"/>
        <w:adjustRightInd w:val="0"/>
        <w:spacing w:after="82" w:line="240" w:lineRule="auto"/>
        <w:rPr>
          <w:rFonts w:ascii="Arial" w:hAnsi="Arial" w:cs="Arial"/>
          <w:color w:val="000000"/>
          <w:sz w:val="24"/>
        </w:rPr>
      </w:pPr>
      <w:r w:rsidRPr="0065716A">
        <w:rPr>
          <w:rFonts w:ascii="Arial" w:hAnsi="Arial" w:cs="Arial"/>
          <w:color w:val="000000"/>
          <w:sz w:val="24"/>
        </w:rPr>
        <w:t>- 2 sifonska prijelaza (</w:t>
      </w:r>
      <w:proofErr w:type="spellStart"/>
      <w:r w:rsidRPr="0065716A">
        <w:rPr>
          <w:rFonts w:ascii="Arial" w:hAnsi="Arial" w:cs="Arial"/>
          <w:color w:val="000000"/>
          <w:sz w:val="24"/>
        </w:rPr>
        <w:t>Grabrik-Kašićeva</w:t>
      </w:r>
      <w:proofErr w:type="spellEnd"/>
      <w:r w:rsidRPr="0065716A">
        <w:rPr>
          <w:rFonts w:ascii="Arial" w:hAnsi="Arial" w:cs="Arial"/>
          <w:color w:val="000000"/>
          <w:sz w:val="24"/>
        </w:rPr>
        <w:t xml:space="preserve">, sifon na rijeci Korani); </w:t>
      </w:r>
    </w:p>
    <w:p w:rsidR="0065716A" w:rsidRPr="0065716A" w:rsidRDefault="0065716A" w:rsidP="0065716A">
      <w:pPr>
        <w:autoSpaceDE w:val="0"/>
        <w:autoSpaceDN w:val="0"/>
        <w:adjustRightInd w:val="0"/>
        <w:spacing w:after="82" w:line="240" w:lineRule="auto"/>
        <w:rPr>
          <w:rFonts w:ascii="Arial" w:hAnsi="Arial" w:cs="Arial"/>
          <w:color w:val="000000"/>
          <w:sz w:val="24"/>
        </w:rPr>
      </w:pPr>
      <w:r w:rsidRPr="0065716A">
        <w:rPr>
          <w:rFonts w:ascii="Arial" w:hAnsi="Arial" w:cs="Arial"/>
          <w:color w:val="000000"/>
          <w:sz w:val="24"/>
        </w:rPr>
        <w:t xml:space="preserve">- 2 </w:t>
      </w:r>
      <w:proofErr w:type="spellStart"/>
      <w:r w:rsidRPr="0065716A">
        <w:rPr>
          <w:rFonts w:ascii="Arial" w:hAnsi="Arial" w:cs="Arial"/>
          <w:color w:val="000000"/>
          <w:sz w:val="24"/>
        </w:rPr>
        <w:t>rasteretna</w:t>
      </w:r>
      <w:proofErr w:type="spellEnd"/>
      <w:r w:rsidRPr="0065716A">
        <w:rPr>
          <w:rFonts w:ascii="Arial" w:hAnsi="Arial" w:cs="Arial"/>
          <w:color w:val="000000"/>
          <w:sz w:val="24"/>
        </w:rPr>
        <w:t xml:space="preserve"> objekta (ul. </w:t>
      </w:r>
      <w:proofErr w:type="spellStart"/>
      <w:r w:rsidRPr="0065716A">
        <w:rPr>
          <w:rFonts w:ascii="Arial" w:hAnsi="Arial" w:cs="Arial"/>
          <w:color w:val="000000"/>
          <w:sz w:val="24"/>
        </w:rPr>
        <w:t>Gundulićeva</w:t>
      </w:r>
      <w:proofErr w:type="spellEnd"/>
      <w:r w:rsidRPr="0065716A">
        <w:rPr>
          <w:rFonts w:ascii="Arial" w:hAnsi="Arial" w:cs="Arial"/>
          <w:color w:val="000000"/>
          <w:sz w:val="24"/>
        </w:rPr>
        <w:t>, L</w:t>
      </w:r>
      <w:r w:rsidR="00F273DD">
        <w:rPr>
          <w:rFonts w:ascii="Arial" w:hAnsi="Arial" w:cs="Arial"/>
          <w:color w:val="000000"/>
          <w:sz w:val="24"/>
        </w:rPr>
        <w:t>jubljanska); -</w:t>
      </w:r>
      <w:r w:rsidRPr="0065716A">
        <w:rPr>
          <w:rFonts w:ascii="Arial" w:hAnsi="Arial" w:cs="Arial"/>
          <w:color w:val="000000"/>
          <w:sz w:val="24"/>
        </w:rPr>
        <w:t xml:space="preserve"> 4 kišna preljeva (Matice </w:t>
      </w:r>
      <w:r>
        <w:rPr>
          <w:rFonts w:ascii="Arial" w:hAnsi="Arial" w:cs="Arial"/>
          <w:color w:val="000000"/>
          <w:sz w:val="24"/>
        </w:rPr>
        <w:br/>
        <w:t xml:space="preserve">  </w:t>
      </w:r>
      <w:r w:rsidRPr="0065716A">
        <w:rPr>
          <w:rFonts w:ascii="Arial" w:hAnsi="Arial" w:cs="Arial"/>
          <w:color w:val="000000"/>
          <w:sz w:val="24"/>
        </w:rPr>
        <w:t xml:space="preserve">Hrvatske, Zvijezda, Gaza i Šanac); </w:t>
      </w:r>
    </w:p>
    <w:p w:rsidR="0065716A" w:rsidRPr="0065716A" w:rsidRDefault="0065716A" w:rsidP="0065716A">
      <w:pPr>
        <w:autoSpaceDE w:val="0"/>
        <w:autoSpaceDN w:val="0"/>
        <w:adjustRightInd w:val="0"/>
        <w:spacing w:after="0" w:line="240" w:lineRule="auto"/>
        <w:rPr>
          <w:rFonts w:ascii="Arial" w:hAnsi="Arial" w:cs="Arial"/>
          <w:color w:val="000000"/>
          <w:sz w:val="24"/>
        </w:rPr>
      </w:pPr>
      <w:r w:rsidRPr="0065716A">
        <w:rPr>
          <w:rFonts w:ascii="Arial" w:hAnsi="Arial" w:cs="Arial"/>
          <w:color w:val="000000"/>
          <w:sz w:val="24"/>
        </w:rPr>
        <w:t xml:space="preserve">- </w:t>
      </w:r>
      <w:r w:rsidR="00E10F40">
        <w:rPr>
          <w:rFonts w:ascii="Arial" w:hAnsi="Arial" w:cs="Arial"/>
          <w:color w:val="000000"/>
          <w:sz w:val="24"/>
        </w:rPr>
        <w:t>7</w:t>
      </w:r>
      <w:r w:rsidRPr="0065716A">
        <w:rPr>
          <w:rFonts w:ascii="Arial" w:hAnsi="Arial" w:cs="Arial"/>
          <w:color w:val="000000"/>
          <w:sz w:val="24"/>
        </w:rPr>
        <w:t xml:space="preserve"> crpnih stanica (Stadion, Mačekova, </w:t>
      </w:r>
      <w:proofErr w:type="spellStart"/>
      <w:r w:rsidRPr="0065716A">
        <w:rPr>
          <w:rFonts w:ascii="Arial" w:hAnsi="Arial" w:cs="Arial"/>
          <w:color w:val="000000"/>
          <w:sz w:val="24"/>
        </w:rPr>
        <w:t>Borlin</w:t>
      </w:r>
      <w:proofErr w:type="spellEnd"/>
      <w:r w:rsidR="00283BBA">
        <w:rPr>
          <w:rFonts w:ascii="Arial" w:hAnsi="Arial" w:cs="Arial"/>
          <w:color w:val="000000"/>
          <w:sz w:val="24"/>
        </w:rPr>
        <w:t xml:space="preserve"> 1 i 2</w:t>
      </w:r>
      <w:r w:rsidRPr="0065716A">
        <w:rPr>
          <w:rFonts w:ascii="Arial" w:hAnsi="Arial" w:cs="Arial"/>
          <w:color w:val="000000"/>
          <w:sz w:val="24"/>
        </w:rPr>
        <w:t>, Grad, Gaza, Struga</w:t>
      </w:r>
      <w:r w:rsidR="00E10F40">
        <w:rPr>
          <w:rFonts w:ascii="Arial" w:hAnsi="Arial" w:cs="Arial"/>
          <w:color w:val="000000"/>
          <w:sz w:val="24"/>
        </w:rPr>
        <w:t>)</w:t>
      </w:r>
      <w:r w:rsidRPr="0065716A">
        <w:rPr>
          <w:rFonts w:ascii="Arial" w:hAnsi="Arial" w:cs="Arial"/>
          <w:color w:val="000000"/>
          <w:sz w:val="24"/>
        </w:rPr>
        <w:t xml:space="preserve">. </w:t>
      </w:r>
      <w:r w:rsidR="00CB493E">
        <w:rPr>
          <w:rFonts w:ascii="Arial" w:hAnsi="Arial" w:cs="Arial"/>
          <w:color w:val="000000"/>
          <w:sz w:val="24"/>
        </w:rPr>
        <w:br/>
      </w:r>
    </w:p>
    <w:p w:rsidR="00E9148F" w:rsidRPr="00E9148F" w:rsidRDefault="00E9148F" w:rsidP="00E9148F">
      <w:pPr>
        <w:autoSpaceDE w:val="0"/>
        <w:autoSpaceDN w:val="0"/>
        <w:adjustRightInd w:val="0"/>
        <w:spacing w:after="0" w:line="240" w:lineRule="auto"/>
        <w:rPr>
          <w:rFonts w:ascii="Arial" w:hAnsi="Arial" w:cs="Arial"/>
          <w:color w:val="000000"/>
          <w:sz w:val="24"/>
          <w:szCs w:val="23"/>
        </w:rPr>
      </w:pPr>
      <w:r w:rsidRPr="00E9148F">
        <w:rPr>
          <w:rFonts w:ascii="Arial" w:hAnsi="Arial" w:cs="Arial"/>
          <w:b/>
          <w:bCs/>
          <w:color w:val="000000"/>
          <w:sz w:val="24"/>
          <w:szCs w:val="23"/>
        </w:rPr>
        <w:t xml:space="preserve">Sliv Banija </w:t>
      </w:r>
    </w:p>
    <w:p w:rsidR="00362B0C" w:rsidRDefault="00E9148F" w:rsidP="00E15183">
      <w:pPr>
        <w:pStyle w:val="Default"/>
        <w:jc w:val="both"/>
        <w:rPr>
          <w:rFonts w:ascii="Arial" w:hAnsi="Arial" w:cs="Arial"/>
          <w:szCs w:val="23"/>
        </w:rPr>
      </w:pPr>
      <w:r w:rsidRPr="008E32BA">
        <w:rPr>
          <w:rFonts w:ascii="Arial" w:hAnsi="Arial" w:cs="Arial"/>
          <w:szCs w:val="23"/>
        </w:rPr>
        <w:t>Sliv Banija nalazi se na lijevoj obali rijeke Kupe, istočno od brze ceste i željezničke pruge u smjeru prema Ozlju. Na sl</w:t>
      </w:r>
      <w:r w:rsidR="00FD022F">
        <w:rPr>
          <w:rFonts w:ascii="Arial" w:hAnsi="Arial" w:cs="Arial"/>
          <w:szCs w:val="23"/>
        </w:rPr>
        <w:t xml:space="preserve">ivu Banija postoje dva </w:t>
      </w:r>
      <w:proofErr w:type="spellStart"/>
      <w:r w:rsidR="00FD022F">
        <w:rPr>
          <w:rFonts w:ascii="Arial" w:hAnsi="Arial" w:cs="Arial"/>
          <w:szCs w:val="23"/>
        </w:rPr>
        <w:t>podsliva</w:t>
      </w:r>
      <w:proofErr w:type="spellEnd"/>
      <w:r w:rsidR="00FD022F">
        <w:rPr>
          <w:rFonts w:ascii="Arial" w:hAnsi="Arial" w:cs="Arial"/>
          <w:szCs w:val="23"/>
        </w:rPr>
        <w:t>:</w:t>
      </w:r>
      <w:r w:rsidRPr="008E32BA">
        <w:rPr>
          <w:rFonts w:ascii="Arial" w:hAnsi="Arial" w:cs="Arial"/>
          <w:szCs w:val="23"/>
        </w:rPr>
        <w:t xml:space="preserve"> Banija sjever i Banija jug, s pripadajućom kanalizacijskom mrežom i objektima na njima. Oba </w:t>
      </w:r>
      <w:proofErr w:type="spellStart"/>
      <w:r w:rsidRPr="008E32BA">
        <w:rPr>
          <w:rFonts w:ascii="Arial" w:hAnsi="Arial" w:cs="Arial"/>
          <w:szCs w:val="23"/>
        </w:rPr>
        <w:t>podsliva</w:t>
      </w:r>
      <w:proofErr w:type="spellEnd"/>
      <w:r w:rsidRPr="008E32BA">
        <w:rPr>
          <w:rFonts w:ascii="Arial" w:hAnsi="Arial" w:cs="Arial"/>
          <w:szCs w:val="23"/>
        </w:rPr>
        <w:t xml:space="preserve"> su prije izgradnje ISPA mjere imala svoje ispuste u rijeku Kupu, koji su za vrijeme visokih vodostaja Kupe bili pod </w:t>
      </w:r>
      <w:proofErr w:type="spellStart"/>
      <w:r w:rsidRPr="008E32BA">
        <w:rPr>
          <w:rFonts w:ascii="Arial" w:hAnsi="Arial" w:cs="Arial"/>
          <w:szCs w:val="23"/>
        </w:rPr>
        <w:t>usporom</w:t>
      </w:r>
      <w:proofErr w:type="spellEnd"/>
      <w:r w:rsidRPr="008E32BA">
        <w:rPr>
          <w:rFonts w:ascii="Arial" w:hAnsi="Arial" w:cs="Arial"/>
          <w:szCs w:val="23"/>
        </w:rPr>
        <w:t xml:space="preserve">. Danas, kad su se ISPA mjerom izgradili razdjelne građevine, crpne stanice za svaki </w:t>
      </w:r>
      <w:proofErr w:type="spellStart"/>
      <w:r w:rsidRPr="008E32BA">
        <w:rPr>
          <w:rFonts w:ascii="Arial" w:hAnsi="Arial" w:cs="Arial"/>
          <w:szCs w:val="23"/>
        </w:rPr>
        <w:t>podsliv</w:t>
      </w:r>
      <w:proofErr w:type="spellEnd"/>
      <w:r w:rsidRPr="008E32BA">
        <w:rPr>
          <w:rFonts w:ascii="Arial" w:hAnsi="Arial" w:cs="Arial"/>
          <w:szCs w:val="23"/>
        </w:rPr>
        <w:t xml:space="preserve"> te </w:t>
      </w:r>
      <w:proofErr w:type="spellStart"/>
      <w:r w:rsidRPr="008E32BA">
        <w:rPr>
          <w:rFonts w:ascii="Arial" w:hAnsi="Arial" w:cs="Arial"/>
          <w:szCs w:val="23"/>
        </w:rPr>
        <w:t>retencijski</w:t>
      </w:r>
      <w:proofErr w:type="spellEnd"/>
      <w:r w:rsidRPr="008E32BA">
        <w:rPr>
          <w:rFonts w:ascii="Arial" w:hAnsi="Arial" w:cs="Arial"/>
          <w:szCs w:val="23"/>
        </w:rPr>
        <w:t xml:space="preserve"> bazen Banija 2, to </w:t>
      </w:r>
      <w:proofErr w:type="spellStart"/>
      <w:r w:rsidRPr="008E32BA">
        <w:rPr>
          <w:rFonts w:ascii="Arial" w:hAnsi="Arial" w:cs="Arial"/>
          <w:szCs w:val="23"/>
        </w:rPr>
        <w:t>usporno</w:t>
      </w:r>
      <w:proofErr w:type="spellEnd"/>
      <w:r w:rsidRPr="008E32BA">
        <w:rPr>
          <w:rFonts w:ascii="Arial" w:hAnsi="Arial" w:cs="Arial"/>
          <w:szCs w:val="23"/>
        </w:rPr>
        <w:t xml:space="preserve"> djelovanje je minimizirano.</w:t>
      </w:r>
    </w:p>
    <w:p w:rsidR="008E32BA" w:rsidRPr="008E32BA" w:rsidRDefault="008E32BA" w:rsidP="00E9148F">
      <w:pPr>
        <w:pStyle w:val="Default"/>
        <w:rPr>
          <w:rFonts w:ascii="Arial" w:hAnsi="Arial" w:cs="Arial"/>
          <w:b/>
          <w:bCs/>
          <w:szCs w:val="22"/>
        </w:rPr>
      </w:pPr>
    </w:p>
    <w:p w:rsidR="00E9148F" w:rsidRPr="008E32BA" w:rsidRDefault="00E9148F" w:rsidP="00512683">
      <w:pPr>
        <w:pStyle w:val="Odlomakpopisa"/>
        <w:numPr>
          <w:ilvl w:val="0"/>
          <w:numId w:val="8"/>
        </w:numPr>
        <w:autoSpaceDE w:val="0"/>
        <w:autoSpaceDN w:val="0"/>
        <w:adjustRightInd w:val="0"/>
        <w:spacing w:after="0" w:line="240" w:lineRule="auto"/>
        <w:ind w:left="567" w:hanging="567"/>
        <w:rPr>
          <w:rFonts w:ascii="Arial" w:hAnsi="Arial" w:cs="Arial"/>
          <w:color w:val="000000"/>
          <w:sz w:val="24"/>
          <w:szCs w:val="23"/>
        </w:rPr>
      </w:pPr>
      <w:r w:rsidRPr="008E32BA">
        <w:rPr>
          <w:rFonts w:ascii="Arial" w:hAnsi="Arial" w:cs="Arial"/>
          <w:b/>
          <w:bCs/>
          <w:color w:val="000000"/>
          <w:sz w:val="24"/>
          <w:szCs w:val="23"/>
        </w:rPr>
        <w:t xml:space="preserve">Ispust Banija - sjever </w:t>
      </w:r>
    </w:p>
    <w:p w:rsidR="00E9148F" w:rsidRPr="00E9148F" w:rsidRDefault="00E9148F" w:rsidP="00E9148F">
      <w:pPr>
        <w:autoSpaceDE w:val="0"/>
        <w:autoSpaceDN w:val="0"/>
        <w:adjustRightInd w:val="0"/>
        <w:spacing w:after="0" w:line="240" w:lineRule="auto"/>
        <w:rPr>
          <w:rFonts w:ascii="Arial" w:hAnsi="Arial" w:cs="Arial"/>
          <w:color w:val="000000"/>
          <w:sz w:val="24"/>
          <w:szCs w:val="23"/>
        </w:rPr>
      </w:pPr>
      <w:r w:rsidRPr="00E9148F">
        <w:rPr>
          <w:rFonts w:ascii="Arial" w:hAnsi="Arial" w:cs="Arial"/>
          <w:color w:val="000000"/>
          <w:sz w:val="24"/>
          <w:szCs w:val="23"/>
        </w:rPr>
        <w:t xml:space="preserve">Sliv Banija - sjever prihvaća otpadne vode dijela Banije i </w:t>
      </w:r>
      <w:proofErr w:type="spellStart"/>
      <w:r w:rsidRPr="00E9148F">
        <w:rPr>
          <w:rFonts w:ascii="Arial" w:hAnsi="Arial" w:cs="Arial"/>
          <w:color w:val="000000"/>
          <w:sz w:val="24"/>
          <w:szCs w:val="23"/>
        </w:rPr>
        <w:t>Ilovca</w:t>
      </w:r>
      <w:proofErr w:type="spellEnd"/>
      <w:r w:rsidRPr="00E9148F">
        <w:rPr>
          <w:rFonts w:ascii="Arial" w:hAnsi="Arial" w:cs="Arial"/>
          <w:color w:val="000000"/>
          <w:sz w:val="24"/>
          <w:szCs w:val="23"/>
        </w:rPr>
        <w:t xml:space="preserve">.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Sustav je velikim dijelom mješovitog tipa. Uz domaćinstva, na sustav su priključene otpadne vode sljedećih industrija i poslovnih subjekata – potencijalnih zagađivača: </w:t>
      </w:r>
      <w:r w:rsidR="00FD082F">
        <w:rPr>
          <w:rFonts w:ascii="Arial" w:hAnsi="Arial" w:cs="Arial"/>
          <w:color w:val="000000"/>
          <w:sz w:val="24"/>
          <w:szCs w:val="23"/>
        </w:rPr>
        <w:t xml:space="preserve">bivši </w:t>
      </w:r>
      <w:r w:rsidRPr="00E9148F">
        <w:rPr>
          <w:rFonts w:ascii="Arial" w:hAnsi="Arial" w:cs="Arial"/>
          <w:color w:val="000000"/>
          <w:sz w:val="24"/>
          <w:szCs w:val="23"/>
        </w:rPr>
        <w:t xml:space="preserve">DIP, </w:t>
      </w:r>
      <w:r w:rsidR="00466724">
        <w:rPr>
          <w:rFonts w:ascii="Arial" w:hAnsi="Arial" w:cs="Arial"/>
          <w:color w:val="000000"/>
          <w:sz w:val="24"/>
          <w:szCs w:val="23"/>
        </w:rPr>
        <w:t xml:space="preserve">bivši </w:t>
      </w:r>
      <w:proofErr w:type="spellStart"/>
      <w:r w:rsidR="00466724">
        <w:rPr>
          <w:rFonts w:ascii="Arial" w:hAnsi="Arial" w:cs="Arial"/>
          <w:color w:val="000000"/>
          <w:sz w:val="24"/>
          <w:szCs w:val="23"/>
        </w:rPr>
        <w:t>Kontex</w:t>
      </w:r>
      <w:proofErr w:type="spellEnd"/>
      <w:r w:rsidR="00466724">
        <w:rPr>
          <w:rFonts w:ascii="Arial" w:hAnsi="Arial" w:cs="Arial"/>
          <w:color w:val="000000"/>
          <w:sz w:val="24"/>
          <w:szCs w:val="23"/>
        </w:rPr>
        <w:t xml:space="preserve">, </w:t>
      </w:r>
      <w:proofErr w:type="spellStart"/>
      <w:r w:rsidRPr="00E9148F">
        <w:rPr>
          <w:rFonts w:ascii="Arial" w:hAnsi="Arial" w:cs="Arial"/>
          <w:color w:val="000000"/>
          <w:sz w:val="24"/>
          <w:szCs w:val="23"/>
        </w:rPr>
        <w:t>Žitoproizvod</w:t>
      </w:r>
      <w:proofErr w:type="spellEnd"/>
      <w:r w:rsidRPr="00E9148F">
        <w:rPr>
          <w:rFonts w:ascii="Arial" w:hAnsi="Arial" w:cs="Arial"/>
          <w:color w:val="000000"/>
          <w:sz w:val="24"/>
          <w:szCs w:val="23"/>
        </w:rPr>
        <w:t xml:space="preserve">, Lana tiskara, </w:t>
      </w:r>
      <w:r w:rsidR="00FD022F">
        <w:rPr>
          <w:rFonts w:ascii="Arial" w:hAnsi="Arial" w:cs="Arial"/>
          <w:color w:val="000000"/>
          <w:sz w:val="24"/>
          <w:szCs w:val="23"/>
        </w:rPr>
        <w:t>TC KTC</w:t>
      </w:r>
      <w:r w:rsidRPr="00E9148F">
        <w:rPr>
          <w:rFonts w:ascii="Arial" w:hAnsi="Arial" w:cs="Arial"/>
          <w:color w:val="000000"/>
          <w:sz w:val="24"/>
          <w:szCs w:val="23"/>
        </w:rPr>
        <w:t xml:space="preserve">, TC </w:t>
      </w:r>
      <w:proofErr w:type="spellStart"/>
      <w:r w:rsidRPr="00E9148F">
        <w:rPr>
          <w:rFonts w:ascii="Arial" w:hAnsi="Arial" w:cs="Arial"/>
          <w:color w:val="000000"/>
          <w:sz w:val="24"/>
          <w:szCs w:val="23"/>
        </w:rPr>
        <w:t>Supernova</w:t>
      </w:r>
      <w:proofErr w:type="spellEnd"/>
      <w:r w:rsidRPr="00E9148F">
        <w:rPr>
          <w:rFonts w:ascii="Arial" w:hAnsi="Arial" w:cs="Arial"/>
          <w:color w:val="000000"/>
          <w:sz w:val="24"/>
          <w:szCs w:val="23"/>
        </w:rPr>
        <w:t xml:space="preserve">, Plodine, Petrol i IV-ER </w:t>
      </w:r>
      <w:proofErr w:type="spellStart"/>
      <w:r w:rsidRPr="00E9148F">
        <w:rPr>
          <w:rFonts w:ascii="Arial" w:hAnsi="Arial" w:cs="Arial"/>
          <w:color w:val="000000"/>
          <w:sz w:val="24"/>
          <w:szCs w:val="23"/>
        </w:rPr>
        <w:t>Kontex</w:t>
      </w:r>
      <w:proofErr w:type="spellEnd"/>
      <w:r w:rsidRPr="00E9148F">
        <w:rPr>
          <w:rFonts w:ascii="Arial" w:hAnsi="Arial" w:cs="Arial"/>
          <w:color w:val="000000"/>
          <w:sz w:val="24"/>
          <w:szCs w:val="23"/>
        </w:rPr>
        <w:t xml:space="preserve"> vatrogasne cijevi.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Razdjelni sustav odvodnje primijenjen je na lokaciji TC </w:t>
      </w:r>
      <w:proofErr w:type="spellStart"/>
      <w:r w:rsidRPr="00E9148F">
        <w:rPr>
          <w:rFonts w:ascii="Arial" w:hAnsi="Arial" w:cs="Arial"/>
          <w:color w:val="000000"/>
          <w:sz w:val="24"/>
          <w:szCs w:val="23"/>
        </w:rPr>
        <w:t>Supernova</w:t>
      </w:r>
      <w:proofErr w:type="spellEnd"/>
      <w:r w:rsidRPr="00E9148F">
        <w:rPr>
          <w:rFonts w:ascii="Arial" w:hAnsi="Arial" w:cs="Arial"/>
          <w:color w:val="000000"/>
          <w:sz w:val="24"/>
          <w:szCs w:val="23"/>
        </w:rPr>
        <w:t xml:space="preserve">, TC Plodine, te području zone Banija - </w:t>
      </w:r>
      <w:proofErr w:type="spellStart"/>
      <w:r w:rsidRPr="00E9148F">
        <w:rPr>
          <w:rFonts w:ascii="Arial" w:hAnsi="Arial" w:cs="Arial"/>
          <w:color w:val="000000"/>
          <w:sz w:val="24"/>
          <w:szCs w:val="23"/>
        </w:rPr>
        <w:t>Ilovac</w:t>
      </w:r>
      <w:proofErr w:type="spellEnd"/>
      <w:r w:rsidRPr="00E9148F">
        <w:rPr>
          <w:rFonts w:ascii="Arial" w:hAnsi="Arial" w:cs="Arial"/>
          <w:color w:val="000000"/>
          <w:sz w:val="24"/>
          <w:szCs w:val="23"/>
        </w:rPr>
        <w:t xml:space="preserve"> II (</w:t>
      </w:r>
      <w:r w:rsidR="009B0820">
        <w:rPr>
          <w:rFonts w:ascii="Arial" w:hAnsi="Arial" w:cs="Arial"/>
          <w:color w:val="000000"/>
          <w:sz w:val="24"/>
          <w:szCs w:val="23"/>
        </w:rPr>
        <w:t>Auto Krešo</w:t>
      </w:r>
      <w:r w:rsidRPr="00E9148F">
        <w:rPr>
          <w:rFonts w:ascii="Arial" w:hAnsi="Arial" w:cs="Arial"/>
          <w:color w:val="000000"/>
          <w:sz w:val="24"/>
          <w:szCs w:val="23"/>
        </w:rPr>
        <w:t xml:space="preserve">), sanitarne vode se odvode na javni kanalizacijski sustav, a oborinske vode se oborinskom kanalizacijom vode do otvorenih kanala oborinske odvodnje.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Iako se sustav proteže na sjeveru do poduzetničke zone </w:t>
      </w:r>
      <w:proofErr w:type="spellStart"/>
      <w:r w:rsidRPr="00E9148F">
        <w:rPr>
          <w:rFonts w:ascii="Arial" w:hAnsi="Arial" w:cs="Arial"/>
          <w:color w:val="000000"/>
          <w:sz w:val="24"/>
          <w:szCs w:val="23"/>
        </w:rPr>
        <w:t>Ilovac</w:t>
      </w:r>
      <w:proofErr w:type="spellEnd"/>
      <w:r w:rsidRPr="00E9148F">
        <w:rPr>
          <w:rFonts w:ascii="Arial" w:hAnsi="Arial" w:cs="Arial"/>
          <w:color w:val="000000"/>
          <w:sz w:val="24"/>
          <w:szCs w:val="23"/>
        </w:rPr>
        <w:t>, oborinske i pročišćene tehnološke otpadne vode koje se realiziraju unutar zone se putem izgrađene oborinske kanalizacije odvode u obližnji otvoreni oborinski kanal, dok se sanitarne otpadne vode skupljaju u septičkim jamama. Izuzetak je priključenje „</w:t>
      </w:r>
      <w:r w:rsidR="00BF09F3">
        <w:rPr>
          <w:rFonts w:ascii="Arial" w:hAnsi="Arial" w:cs="Arial"/>
          <w:color w:val="000000"/>
          <w:sz w:val="24"/>
          <w:szCs w:val="23"/>
        </w:rPr>
        <w:t>Auto Hrvatske</w:t>
      </w:r>
      <w:r w:rsidRPr="00E9148F">
        <w:rPr>
          <w:rFonts w:ascii="Arial" w:hAnsi="Arial" w:cs="Arial"/>
          <w:color w:val="000000"/>
          <w:sz w:val="24"/>
          <w:szCs w:val="23"/>
        </w:rPr>
        <w:t xml:space="preserve">“ na sustav odvodnje. </w:t>
      </w:r>
    </w:p>
    <w:p w:rsidR="00362B0C" w:rsidRPr="008E32BA" w:rsidRDefault="00E9148F" w:rsidP="00E9148F">
      <w:pPr>
        <w:pStyle w:val="Default"/>
        <w:rPr>
          <w:rFonts w:ascii="Arial" w:hAnsi="Arial" w:cs="Arial"/>
          <w:szCs w:val="23"/>
        </w:rPr>
      </w:pPr>
      <w:r w:rsidRPr="008E32BA">
        <w:rPr>
          <w:rFonts w:ascii="Arial" w:hAnsi="Arial" w:cs="Arial"/>
          <w:szCs w:val="23"/>
        </w:rPr>
        <w:t>Većina kanalizacijskog sustava izgrađena je od betonskih cijevi okruglog i jajolikog profila.</w:t>
      </w:r>
    </w:p>
    <w:p w:rsidR="00E9148F" w:rsidRPr="008E32BA" w:rsidRDefault="00E9148F" w:rsidP="00E9148F">
      <w:pPr>
        <w:pStyle w:val="Default"/>
        <w:rPr>
          <w:rFonts w:ascii="Arial" w:hAnsi="Arial" w:cs="Arial"/>
          <w:b/>
          <w:bCs/>
          <w:szCs w:val="22"/>
        </w:rPr>
      </w:pP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Kraj podvožnjaka na </w:t>
      </w:r>
      <w:proofErr w:type="spellStart"/>
      <w:r w:rsidRPr="00E9148F">
        <w:rPr>
          <w:rFonts w:ascii="Arial" w:hAnsi="Arial" w:cs="Arial"/>
          <w:color w:val="000000"/>
          <w:sz w:val="24"/>
          <w:szCs w:val="23"/>
        </w:rPr>
        <w:t>Ilovcu</w:t>
      </w:r>
      <w:proofErr w:type="spellEnd"/>
      <w:r w:rsidRPr="00E9148F">
        <w:rPr>
          <w:rFonts w:ascii="Arial" w:hAnsi="Arial" w:cs="Arial"/>
          <w:color w:val="000000"/>
          <w:sz w:val="24"/>
          <w:szCs w:val="23"/>
        </w:rPr>
        <w:t xml:space="preserve"> na državnoj cesti D1 izgrađena je crpna stanica. Ona služi za </w:t>
      </w:r>
      <w:proofErr w:type="spellStart"/>
      <w:r w:rsidRPr="00E9148F">
        <w:rPr>
          <w:rFonts w:ascii="Arial" w:hAnsi="Arial" w:cs="Arial"/>
          <w:color w:val="000000"/>
          <w:sz w:val="24"/>
          <w:szCs w:val="23"/>
        </w:rPr>
        <w:t>pre</w:t>
      </w:r>
      <w:r w:rsidR="008E32BA" w:rsidRPr="008E32BA">
        <w:rPr>
          <w:rFonts w:ascii="Arial" w:hAnsi="Arial" w:cs="Arial"/>
          <w:color w:val="000000"/>
          <w:sz w:val="24"/>
          <w:szCs w:val="23"/>
        </w:rPr>
        <w:t>crpljivanje</w:t>
      </w:r>
      <w:proofErr w:type="spellEnd"/>
      <w:r w:rsidRPr="00E9148F">
        <w:rPr>
          <w:rFonts w:ascii="Arial" w:hAnsi="Arial" w:cs="Arial"/>
          <w:color w:val="000000"/>
          <w:sz w:val="24"/>
          <w:szCs w:val="23"/>
        </w:rPr>
        <w:t xml:space="preserve"> oborinskih voda iz podvožnjaka u javnu kanalizaciju.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U sklopu ISPA mjere na ovom </w:t>
      </w:r>
      <w:proofErr w:type="spellStart"/>
      <w:r w:rsidRPr="00E9148F">
        <w:rPr>
          <w:rFonts w:ascii="Arial" w:hAnsi="Arial" w:cs="Arial"/>
          <w:color w:val="000000"/>
          <w:sz w:val="24"/>
          <w:szCs w:val="23"/>
        </w:rPr>
        <w:t>podslivu</w:t>
      </w:r>
      <w:proofErr w:type="spellEnd"/>
      <w:r w:rsidRPr="00E9148F">
        <w:rPr>
          <w:rFonts w:ascii="Arial" w:hAnsi="Arial" w:cs="Arial"/>
          <w:color w:val="000000"/>
          <w:sz w:val="24"/>
          <w:szCs w:val="23"/>
        </w:rPr>
        <w:t xml:space="preserve"> izgrađena je crpna stanica CS Banija 1 koja ima crpke za sušnu (dvostruku sušnu) protoku, te crpku za preljevne vode. Crpka za sušnu protoku </w:t>
      </w:r>
      <w:proofErr w:type="spellStart"/>
      <w:r w:rsidRPr="00E9148F">
        <w:rPr>
          <w:rFonts w:ascii="Arial" w:hAnsi="Arial" w:cs="Arial"/>
          <w:color w:val="000000"/>
          <w:sz w:val="24"/>
          <w:szCs w:val="23"/>
        </w:rPr>
        <w:t>pre</w:t>
      </w:r>
      <w:r w:rsidR="008E32BA" w:rsidRPr="008E32BA">
        <w:rPr>
          <w:rFonts w:ascii="Arial" w:hAnsi="Arial" w:cs="Arial"/>
          <w:color w:val="000000"/>
          <w:sz w:val="24"/>
          <w:szCs w:val="23"/>
        </w:rPr>
        <w:t>crpljuje</w:t>
      </w:r>
      <w:proofErr w:type="spellEnd"/>
      <w:r w:rsidRPr="00E9148F">
        <w:rPr>
          <w:rFonts w:ascii="Arial" w:hAnsi="Arial" w:cs="Arial"/>
          <w:color w:val="000000"/>
          <w:sz w:val="24"/>
          <w:szCs w:val="23"/>
        </w:rPr>
        <w:t xml:space="preserve"> sanitarne vode u kolektor Banija (ISPA 1b) maksimalnog kapaciteta 23 l/s. </w:t>
      </w:r>
    </w:p>
    <w:p w:rsidR="00362B0C" w:rsidRPr="008E32BA" w:rsidRDefault="00E9148F" w:rsidP="00E15183">
      <w:pPr>
        <w:pStyle w:val="Default"/>
        <w:jc w:val="both"/>
        <w:rPr>
          <w:rFonts w:ascii="Arial" w:hAnsi="Arial" w:cs="Arial"/>
          <w:szCs w:val="23"/>
        </w:rPr>
      </w:pPr>
      <w:r w:rsidRPr="008E32BA">
        <w:rPr>
          <w:rFonts w:ascii="Arial" w:hAnsi="Arial" w:cs="Arial"/>
          <w:szCs w:val="23"/>
        </w:rPr>
        <w:t xml:space="preserve">Za vrijeme visokih voda rijeke Kupe preljevna </w:t>
      </w:r>
      <w:r w:rsidR="008E32BA" w:rsidRPr="008E32BA">
        <w:rPr>
          <w:rFonts w:ascii="Arial" w:hAnsi="Arial" w:cs="Arial"/>
          <w:szCs w:val="23"/>
        </w:rPr>
        <w:t>crpka</w:t>
      </w:r>
      <w:r w:rsidRPr="008E32BA">
        <w:rPr>
          <w:rFonts w:ascii="Arial" w:hAnsi="Arial" w:cs="Arial"/>
          <w:szCs w:val="23"/>
        </w:rPr>
        <w:t xml:space="preserve"> crpne stanice CS Banija 1 </w:t>
      </w:r>
      <w:proofErr w:type="spellStart"/>
      <w:r w:rsidRPr="008E32BA">
        <w:rPr>
          <w:rFonts w:ascii="Arial" w:hAnsi="Arial" w:cs="Arial"/>
          <w:szCs w:val="23"/>
        </w:rPr>
        <w:t>pre</w:t>
      </w:r>
      <w:r w:rsidR="008E32BA" w:rsidRPr="008E32BA">
        <w:rPr>
          <w:rFonts w:ascii="Arial" w:hAnsi="Arial" w:cs="Arial"/>
          <w:szCs w:val="23"/>
        </w:rPr>
        <w:t>crpljuje</w:t>
      </w:r>
      <w:proofErr w:type="spellEnd"/>
      <w:r w:rsidR="008E32BA" w:rsidRPr="008E32BA">
        <w:rPr>
          <w:rFonts w:ascii="Arial" w:hAnsi="Arial" w:cs="Arial"/>
          <w:szCs w:val="23"/>
        </w:rPr>
        <w:t xml:space="preserve"> </w:t>
      </w:r>
      <w:r w:rsidRPr="008E32BA">
        <w:rPr>
          <w:rFonts w:ascii="Arial" w:hAnsi="Arial" w:cs="Arial"/>
          <w:szCs w:val="23"/>
        </w:rPr>
        <w:t>preljevne vode u Kupu</w:t>
      </w:r>
      <w:r w:rsidR="008E32BA" w:rsidRPr="008E32BA">
        <w:rPr>
          <w:rFonts w:ascii="Arial" w:hAnsi="Arial" w:cs="Arial"/>
          <w:szCs w:val="23"/>
        </w:rPr>
        <w:t>.</w:t>
      </w:r>
    </w:p>
    <w:p w:rsidR="008E32BA" w:rsidRDefault="008E32BA" w:rsidP="00E9148F">
      <w:pPr>
        <w:pStyle w:val="Default"/>
        <w:rPr>
          <w:b/>
          <w:bCs/>
          <w:sz w:val="22"/>
          <w:szCs w:val="22"/>
        </w:rPr>
      </w:pPr>
    </w:p>
    <w:p w:rsidR="00E9148F" w:rsidRPr="008E32BA" w:rsidRDefault="00E9148F" w:rsidP="00512683">
      <w:pPr>
        <w:pStyle w:val="Odlomakpopisa"/>
        <w:numPr>
          <w:ilvl w:val="0"/>
          <w:numId w:val="8"/>
        </w:numPr>
        <w:autoSpaceDE w:val="0"/>
        <w:autoSpaceDN w:val="0"/>
        <w:adjustRightInd w:val="0"/>
        <w:spacing w:after="0" w:line="240" w:lineRule="auto"/>
        <w:ind w:left="426" w:hanging="426"/>
        <w:rPr>
          <w:rFonts w:ascii="Arial" w:hAnsi="Arial" w:cs="Arial"/>
          <w:color w:val="000000"/>
          <w:sz w:val="24"/>
          <w:szCs w:val="23"/>
        </w:rPr>
      </w:pPr>
      <w:r w:rsidRPr="008E32BA">
        <w:rPr>
          <w:rFonts w:ascii="Arial" w:hAnsi="Arial" w:cs="Arial"/>
          <w:b/>
          <w:bCs/>
          <w:color w:val="000000"/>
          <w:sz w:val="24"/>
          <w:szCs w:val="23"/>
        </w:rPr>
        <w:t xml:space="preserve">Ispust Banija - jug </w:t>
      </w:r>
    </w:p>
    <w:p w:rsidR="00E9148F" w:rsidRPr="00E9148F" w:rsidRDefault="00E9148F" w:rsidP="00E9148F">
      <w:pPr>
        <w:autoSpaceDE w:val="0"/>
        <w:autoSpaceDN w:val="0"/>
        <w:adjustRightInd w:val="0"/>
        <w:spacing w:after="0" w:line="240" w:lineRule="auto"/>
        <w:rPr>
          <w:rFonts w:ascii="Arial" w:hAnsi="Arial" w:cs="Arial"/>
          <w:color w:val="000000"/>
          <w:sz w:val="24"/>
          <w:szCs w:val="23"/>
        </w:rPr>
      </w:pPr>
      <w:r w:rsidRPr="00E9148F">
        <w:rPr>
          <w:rFonts w:ascii="Arial" w:hAnsi="Arial" w:cs="Arial"/>
          <w:color w:val="000000"/>
          <w:sz w:val="24"/>
          <w:szCs w:val="23"/>
        </w:rPr>
        <w:t xml:space="preserve">Sliv Banija - jug prihvaća otpadne vode južnog dijela Banije. </w:t>
      </w:r>
    </w:p>
    <w:p w:rsidR="00E9148F" w:rsidRPr="008E32BA"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Sustav je velikim dijelom mješovitog tipa. Uz domaćinstva, na sustav su priključene otpadne vode sljedećih industrija i poslovnih subjekata – potencijalnih zagađivača: Kordun, </w:t>
      </w:r>
      <w:r w:rsidR="008E32BA" w:rsidRPr="008E32BA">
        <w:rPr>
          <w:rFonts w:ascii="Arial" w:hAnsi="Arial" w:cs="Arial"/>
          <w:color w:val="000000"/>
          <w:sz w:val="24"/>
          <w:szCs w:val="23"/>
        </w:rPr>
        <w:t>Pevec</w:t>
      </w:r>
      <w:r w:rsidRPr="00E9148F">
        <w:rPr>
          <w:rFonts w:ascii="Arial" w:hAnsi="Arial" w:cs="Arial"/>
          <w:color w:val="000000"/>
          <w:sz w:val="24"/>
          <w:szCs w:val="23"/>
        </w:rPr>
        <w:t xml:space="preserve">, Billa i dio Hrvatskih željeznica.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Na lokaciji </w:t>
      </w:r>
      <w:r w:rsidR="008E32BA" w:rsidRPr="008E32BA">
        <w:rPr>
          <w:rFonts w:ascii="Arial" w:hAnsi="Arial" w:cs="Arial"/>
          <w:color w:val="000000"/>
          <w:sz w:val="24"/>
          <w:szCs w:val="23"/>
        </w:rPr>
        <w:t>Pevec</w:t>
      </w:r>
      <w:r w:rsidRPr="00E9148F">
        <w:rPr>
          <w:rFonts w:ascii="Arial" w:hAnsi="Arial" w:cs="Arial"/>
          <w:color w:val="000000"/>
          <w:sz w:val="24"/>
          <w:szCs w:val="23"/>
        </w:rPr>
        <w:t>-a je izveden razdjelni sustav odvodnje</w:t>
      </w:r>
      <w:r w:rsidR="00CB493E">
        <w:rPr>
          <w:rFonts w:ascii="Arial" w:hAnsi="Arial" w:cs="Arial"/>
          <w:color w:val="000000"/>
          <w:sz w:val="24"/>
          <w:szCs w:val="23"/>
        </w:rPr>
        <w:t>.</w:t>
      </w:r>
      <w:r w:rsidRPr="00E9148F">
        <w:rPr>
          <w:rFonts w:ascii="Arial" w:hAnsi="Arial" w:cs="Arial"/>
          <w:color w:val="000000"/>
          <w:sz w:val="24"/>
          <w:szCs w:val="23"/>
        </w:rPr>
        <w:t xml:space="preserve"> </w:t>
      </w:r>
      <w:r w:rsidR="00CB493E">
        <w:rPr>
          <w:rFonts w:ascii="Arial" w:hAnsi="Arial" w:cs="Arial"/>
          <w:color w:val="000000"/>
          <w:sz w:val="24"/>
          <w:szCs w:val="23"/>
        </w:rPr>
        <w:t>U</w:t>
      </w:r>
      <w:r w:rsidRPr="00E9148F">
        <w:rPr>
          <w:rFonts w:ascii="Arial" w:hAnsi="Arial" w:cs="Arial"/>
          <w:color w:val="000000"/>
          <w:sz w:val="24"/>
          <w:szCs w:val="23"/>
        </w:rPr>
        <w:t xml:space="preserve"> javni sustav odvodnje ispuštaju </w:t>
      </w:r>
      <w:r w:rsidR="00CB493E">
        <w:rPr>
          <w:rFonts w:ascii="Arial" w:hAnsi="Arial" w:cs="Arial"/>
          <w:color w:val="000000"/>
          <w:sz w:val="24"/>
          <w:szCs w:val="23"/>
        </w:rPr>
        <w:t xml:space="preserve">se </w:t>
      </w:r>
      <w:r w:rsidRPr="00E9148F">
        <w:rPr>
          <w:rFonts w:ascii="Arial" w:hAnsi="Arial" w:cs="Arial"/>
          <w:color w:val="000000"/>
          <w:sz w:val="24"/>
          <w:szCs w:val="23"/>
        </w:rPr>
        <w:t xml:space="preserve">samo sanitarne otpadne vode, a oborinske vode se rješavaju </w:t>
      </w:r>
      <w:proofErr w:type="spellStart"/>
      <w:r w:rsidRPr="00E9148F">
        <w:rPr>
          <w:rFonts w:ascii="Arial" w:hAnsi="Arial" w:cs="Arial"/>
          <w:color w:val="000000"/>
          <w:sz w:val="24"/>
          <w:szCs w:val="23"/>
        </w:rPr>
        <w:t>upojnim</w:t>
      </w:r>
      <w:proofErr w:type="spellEnd"/>
      <w:r w:rsidRPr="00E9148F">
        <w:rPr>
          <w:rFonts w:ascii="Arial" w:hAnsi="Arial" w:cs="Arial"/>
          <w:color w:val="000000"/>
          <w:sz w:val="24"/>
          <w:szCs w:val="23"/>
        </w:rPr>
        <w:t xml:space="preserve"> bunarima koji zadovoljavajuće funkcioniraju.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Kanalizacija u dijelu ulice Banija i dijelu </w:t>
      </w:r>
      <w:proofErr w:type="spellStart"/>
      <w:r w:rsidRPr="00E9148F">
        <w:rPr>
          <w:rFonts w:ascii="Arial" w:hAnsi="Arial" w:cs="Arial"/>
          <w:color w:val="000000"/>
          <w:sz w:val="24"/>
          <w:szCs w:val="23"/>
        </w:rPr>
        <w:t>Starčevićeve</w:t>
      </w:r>
      <w:proofErr w:type="spellEnd"/>
      <w:r w:rsidRPr="00E9148F">
        <w:rPr>
          <w:rFonts w:ascii="Arial" w:hAnsi="Arial" w:cs="Arial"/>
          <w:color w:val="000000"/>
          <w:sz w:val="24"/>
          <w:szCs w:val="23"/>
        </w:rPr>
        <w:t xml:space="preserve"> ulice je rekonstruirana plastičnim i poliesterskim cijevima okruglog profila. </w:t>
      </w:r>
    </w:p>
    <w:p w:rsidR="00E9148F" w:rsidRPr="00E9148F" w:rsidRDefault="00E9148F" w:rsidP="00E15183">
      <w:pPr>
        <w:autoSpaceDE w:val="0"/>
        <w:autoSpaceDN w:val="0"/>
        <w:adjustRightInd w:val="0"/>
        <w:spacing w:after="0" w:line="240" w:lineRule="auto"/>
        <w:jc w:val="both"/>
        <w:rPr>
          <w:rFonts w:ascii="Arial" w:hAnsi="Arial" w:cs="Arial"/>
          <w:color w:val="000000"/>
          <w:sz w:val="24"/>
          <w:szCs w:val="23"/>
        </w:rPr>
      </w:pPr>
      <w:r w:rsidRPr="00E9148F">
        <w:rPr>
          <w:rFonts w:ascii="Arial" w:hAnsi="Arial" w:cs="Arial"/>
          <w:color w:val="000000"/>
          <w:sz w:val="24"/>
          <w:szCs w:val="23"/>
        </w:rPr>
        <w:t xml:space="preserve">Ipak, znatan dio kanalizacijskog sustava je star preko 50 godina, a izgrađen je od betonskih cijevi okruglog i jajolikog profila, pa čak i zidanih kanala. </w:t>
      </w:r>
    </w:p>
    <w:p w:rsidR="00362B0C" w:rsidRPr="008E32BA" w:rsidRDefault="00E9148F" w:rsidP="00E15183">
      <w:pPr>
        <w:pStyle w:val="Default"/>
        <w:jc w:val="both"/>
        <w:rPr>
          <w:rFonts w:ascii="Arial" w:hAnsi="Arial" w:cs="Arial"/>
          <w:szCs w:val="23"/>
        </w:rPr>
      </w:pPr>
      <w:r w:rsidRPr="008E32BA">
        <w:rPr>
          <w:rFonts w:ascii="Arial" w:hAnsi="Arial" w:cs="Arial"/>
          <w:szCs w:val="23"/>
        </w:rPr>
        <w:t>ISPA mjerom izgrađe</w:t>
      </w:r>
      <w:r w:rsidR="00CB493E">
        <w:rPr>
          <w:rFonts w:ascii="Arial" w:hAnsi="Arial" w:cs="Arial"/>
          <w:szCs w:val="23"/>
        </w:rPr>
        <w:t>na je crpna stanica CS Banija 2</w:t>
      </w:r>
      <w:r w:rsidRPr="008E32BA">
        <w:rPr>
          <w:rFonts w:ascii="Arial" w:hAnsi="Arial" w:cs="Arial"/>
          <w:szCs w:val="23"/>
        </w:rPr>
        <w:t xml:space="preserve"> koja ima crpke za sanitarne otpadne vode i crpke za preljevne vode. Crpka za sanitarne otpadne vode, </w:t>
      </w:r>
      <w:proofErr w:type="spellStart"/>
      <w:r w:rsidRPr="008E32BA">
        <w:rPr>
          <w:rFonts w:ascii="Arial" w:hAnsi="Arial" w:cs="Arial"/>
          <w:szCs w:val="23"/>
        </w:rPr>
        <w:t>pre</w:t>
      </w:r>
      <w:r w:rsidR="008E32BA" w:rsidRPr="008E32BA">
        <w:rPr>
          <w:rFonts w:ascii="Arial" w:hAnsi="Arial" w:cs="Arial"/>
          <w:szCs w:val="23"/>
        </w:rPr>
        <w:t>crpljuje</w:t>
      </w:r>
      <w:proofErr w:type="spellEnd"/>
      <w:r w:rsidRPr="008E32BA">
        <w:rPr>
          <w:rFonts w:ascii="Arial" w:hAnsi="Arial" w:cs="Arial"/>
          <w:szCs w:val="23"/>
        </w:rPr>
        <w:t xml:space="preserve"> otpadne vode u kolektor Banija-Gaza koji ide prema uređaju. Preljevne vode se prelijevaju u rijeku Kupu, a za vrijeme visokih vodostaja ih se </w:t>
      </w:r>
      <w:proofErr w:type="spellStart"/>
      <w:r w:rsidRPr="008E32BA">
        <w:rPr>
          <w:rFonts w:ascii="Arial" w:hAnsi="Arial" w:cs="Arial"/>
          <w:szCs w:val="23"/>
        </w:rPr>
        <w:t>pre</w:t>
      </w:r>
      <w:r w:rsidR="008E32BA" w:rsidRPr="008E32BA">
        <w:rPr>
          <w:rFonts w:ascii="Arial" w:hAnsi="Arial" w:cs="Arial"/>
          <w:szCs w:val="23"/>
        </w:rPr>
        <w:t>crpljuje</w:t>
      </w:r>
      <w:proofErr w:type="spellEnd"/>
      <w:r w:rsidR="00E10F40">
        <w:rPr>
          <w:rFonts w:ascii="Arial" w:hAnsi="Arial" w:cs="Arial"/>
          <w:szCs w:val="23"/>
        </w:rPr>
        <w:t xml:space="preserve"> crpkama</w:t>
      </w:r>
      <w:r w:rsidRPr="008E32BA">
        <w:rPr>
          <w:rFonts w:ascii="Arial" w:hAnsi="Arial" w:cs="Arial"/>
          <w:szCs w:val="23"/>
        </w:rPr>
        <w:t xml:space="preserve"> </w:t>
      </w:r>
      <w:r w:rsidR="00E10F40">
        <w:rPr>
          <w:rFonts w:ascii="Arial" w:hAnsi="Arial" w:cs="Arial"/>
          <w:szCs w:val="23"/>
        </w:rPr>
        <w:t xml:space="preserve">ukupnog </w:t>
      </w:r>
      <w:r w:rsidRPr="008E32BA">
        <w:rPr>
          <w:rFonts w:ascii="Arial" w:hAnsi="Arial" w:cs="Arial"/>
          <w:szCs w:val="23"/>
        </w:rPr>
        <w:t xml:space="preserve">kapaciteta 860 l/s. Uz crpnu stanicu Banija 2 nalazi </w:t>
      </w:r>
      <w:r w:rsidR="00A66970" w:rsidRPr="008E32BA">
        <w:rPr>
          <w:rFonts w:ascii="Arial" w:hAnsi="Arial" w:cs="Arial"/>
          <w:szCs w:val="23"/>
        </w:rPr>
        <w:t xml:space="preserve">se </w:t>
      </w:r>
      <w:proofErr w:type="spellStart"/>
      <w:r w:rsidR="00A66970">
        <w:rPr>
          <w:rFonts w:ascii="Arial" w:hAnsi="Arial" w:cs="Arial"/>
          <w:szCs w:val="23"/>
        </w:rPr>
        <w:t>retencijski</w:t>
      </w:r>
      <w:proofErr w:type="spellEnd"/>
      <w:r w:rsidR="00A66970">
        <w:rPr>
          <w:rFonts w:ascii="Arial" w:hAnsi="Arial" w:cs="Arial"/>
          <w:szCs w:val="23"/>
        </w:rPr>
        <w:t xml:space="preserve"> bazen RB Banija 2</w:t>
      </w:r>
      <w:r w:rsidRPr="008E32BA">
        <w:rPr>
          <w:rFonts w:ascii="Arial" w:hAnsi="Arial" w:cs="Arial"/>
          <w:szCs w:val="23"/>
        </w:rPr>
        <w:t xml:space="preserve"> sa 180 m</w:t>
      </w:r>
      <w:r w:rsidRPr="00A66970">
        <w:rPr>
          <w:rFonts w:ascii="Arial" w:hAnsi="Arial" w:cs="Arial"/>
          <w:szCs w:val="16"/>
          <w:vertAlign w:val="superscript"/>
        </w:rPr>
        <w:t>3</w:t>
      </w:r>
      <w:r w:rsidRPr="009B0820">
        <w:rPr>
          <w:rFonts w:ascii="Arial" w:hAnsi="Arial" w:cs="Arial"/>
          <w:sz w:val="18"/>
          <w:szCs w:val="16"/>
          <w:vertAlign w:val="superscript"/>
        </w:rPr>
        <w:t xml:space="preserve"> </w:t>
      </w:r>
      <w:r w:rsidR="00A66970">
        <w:rPr>
          <w:rFonts w:ascii="Arial" w:hAnsi="Arial" w:cs="Arial"/>
          <w:sz w:val="18"/>
          <w:szCs w:val="16"/>
          <w:vertAlign w:val="superscript"/>
        </w:rPr>
        <w:t xml:space="preserve"> </w:t>
      </w:r>
      <w:proofErr w:type="spellStart"/>
      <w:r w:rsidRPr="008E32BA">
        <w:rPr>
          <w:rFonts w:ascii="Arial" w:hAnsi="Arial" w:cs="Arial"/>
          <w:szCs w:val="23"/>
        </w:rPr>
        <w:t>retencijskog</w:t>
      </w:r>
      <w:proofErr w:type="spellEnd"/>
      <w:r w:rsidRPr="008E32BA">
        <w:rPr>
          <w:rFonts w:ascii="Arial" w:hAnsi="Arial" w:cs="Arial"/>
          <w:szCs w:val="23"/>
        </w:rPr>
        <w:t xml:space="preserve"> volumena.</w:t>
      </w:r>
    </w:p>
    <w:p w:rsidR="00E31C30" w:rsidRDefault="00E31C30" w:rsidP="00994DC5">
      <w:pPr>
        <w:pStyle w:val="Default"/>
        <w:rPr>
          <w:sz w:val="23"/>
          <w:szCs w:val="23"/>
        </w:rPr>
      </w:pP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b/>
          <w:bCs/>
          <w:color w:val="000000"/>
          <w:sz w:val="24"/>
          <w:szCs w:val="23"/>
        </w:rPr>
        <w:t xml:space="preserve">Sliv </w:t>
      </w:r>
      <w:proofErr w:type="spellStart"/>
      <w:r w:rsidRPr="00E31C30">
        <w:rPr>
          <w:rFonts w:ascii="Arial" w:hAnsi="Arial" w:cs="Arial"/>
          <w:b/>
          <w:bCs/>
          <w:color w:val="000000"/>
          <w:sz w:val="24"/>
          <w:szCs w:val="23"/>
        </w:rPr>
        <w:t>Drežnik</w:t>
      </w:r>
      <w:proofErr w:type="spellEnd"/>
      <w:r w:rsidRPr="00E31C30">
        <w:rPr>
          <w:rFonts w:ascii="Arial" w:hAnsi="Arial" w:cs="Arial"/>
          <w:b/>
          <w:bCs/>
          <w:color w:val="000000"/>
          <w:sz w:val="24"/>
          <w:szCs w:val="23"/>
        </w:rPr>
        <w:t xml:space="preserve"> </w:t>
      </w:r>
    </w:p>
    <w:p w:rsidR="00E31C30" w:rsidRPr="008E32BA" w:rsidRDefault="00E31C30" w:rsidP="00E15183">
      <w:pPr>
        <w:pStyle w:val="Default"/>
        <w:jc w:val="both"/>
        <w:rPr>
          <w:rFonts w:ascii="Arial" w:hAnsi="Arial" w:cs="Arial"/>
          <w:szCs w:val="23"/>
        </w:rPr>
      </w:pPr>
      <w:r w:rsidRPr="008E32BA">
        <w:rPr>
          <w:rFonts w:ascii="Arial" w:hAnsi="Arial" w:cs="Arial"/>
          <w:szCs w:val="23"/>
        </w:rPr>
        <w:t xml:space="preserve">Na području </w:t>
      </w:r>
      <w:proofErr w:type="spellStart"/>
      <w:r w:rsidRPr="008E32BA">
        <w:rPr>
          <w:rFonts w:ascii="Arial" w:hAnsi="Arial" w:cs="Arial"/>
          <w:szCs w:val="23"/>
        </w:rPr>
        <w:t>Drežnika</w:t>
      </w:r>
      <w:proofErr w:type="spellEnd"/>
      <w:r w:rsidRPr="008E32BA">
        <w:rPr>
          <w:rFonts w:ascii="Arial" w:hAnsi="Arial" w:cs="Arial"/>
          <w:szCs w:val="23"/>
        </w:rPr>
        <w:t xml:space="preserve"> postoje dva potpuno odvojena kanalizacijska sustava koji se nazivaju „Ispust </w:t>
      </w:r>
      <w:proofErr w:type="spellStart"/>
      <w:r w:rsidRPr="008E32BA">
        <w:rPr>
          <w:rFonts w:ascii="Arial" w:hAnsi="Arial" w:cs="Arial"/>
          <w:szCs w:val="23"/>
        </w:rPr>
        <w:t>Drežnik</w:t>
      </w:r>
      <w:proofErr w:type="spellEnd"/>
      <w:r w:rsidRPr="008E32BA">
        <w:rPr>
          <w:rFonts w:ascii="Arial" w:hAnsi="Arial" w:cs="Arial"/>
          <w:szCs w:val="23"/>
        </w:rPr>
        <w:t xml:space="preserve">“ i „Ispust </w:t>
      </w:r>
      <w:proofErr w:type="spellStart"/>
      <w:r w:rsidRPr="008E32BA">
        <w:rPr>
          <w:rFonts w:ascii="Arial" w:hAnsi="Arial" w:cs="Arial"/>
          <w:szCs w:val="23"/>
        </w:rPr>
        <w:t>Drežnik</w:t>
      </w:r>
      <w:proofErr w:type="spellEnd"/>
      <w:r w:rsidRPr="008E32BA">
        <w:rPr>
          <w:rFonts w:ascii="Arial" w:hAnsi="Arial" w:cs="Arial"/>
          <w:szCs w:val="23"/>
        </w:rPr>
        <w:t xml:space="preserve"> 2“.</w:t>
      </w:r>
    </w:p>
    <w:p w:rsidR="00E31C30" w:rsidRPr="00E31C30" w:rsidRDefault="00E31C30" w:rsidP="00E15183">
      <w:pPr>
        <w:autoSpaceDE w:val="0"/>
        <w:autoSpaceDN w:val="0"/>
        <w:adjustRightInd w:val="0"/>
        <w:spacing w:after="0" w:line="240" w:lineRule="auto"/>
        <w:jc w:val="both"/>
        <w:rPr>
          <w:rFonts w:ascii="Arial" w:hAnsi="Arial" w:cs="Arial"/>
          <w:color w:val="000000"/>
          <w:sz w:val="24"/>
          <w:szCs w:val="23"/>
        </w:rPr>
      </w:pPr>
      <w:r w:rsidRPr="00E31C30">
        <w:rPr>
          <w:rFonts w:ascii="Arial" w:hAnsi="Arial" w:cs="Arial"/>
          <w:color w:val="000000"/>
          <w:sz w:val="24"/>
          <w:szCs w:val="23"/>
        </w:rPr>
        <w:t xml:space="preserve">Kanalizacijski sustav naselja </w:t>
      </w:r>
      <w:proofErr w:type="spellStart"/>
      <w:r w:rsidRPr="00E31C30">
        <w:rPr>
          <w:rFonts w:ascii="Arial" w:hAnsi="Arial" w:cs="Arial"/>
          <w:color w:val="000000"/>
          <w:sz w:val="24"/>
          <w:szCs w:val="23"/>
        </w:rPr>
        <w:t>Drežnik</w:t>
      </w:r>
      <w:proofErr w:type="spellEnd"/>
      <w:r w:rsidRPr="00E31C30">
        <w:rPr>
          <w:rFonts w:ascii="Arial" w:hAnsi="Arial" w:cs="Arial"/>
          <w:color w:val="000000"/>
          <w:sz w:val="24"/>
          <w:szCs w:val="23"/>
        </w:rPr>
        <w:t xml:space="preserve"> je zasebni sustav na lijevoj obali rijeke Kupe, zapadno od željezničke pruge. </w:t>
      </w:r>
    </w:p>
    <w:p w:rsidR="00E31C30" w:rsidRPr="008E32BA" w:rsidRDefault="00E31C30" w:rsidP="00E15183">
      <w:pPr>
        <w:pStyle w:val="Default"/>
        <w:jc w:val="both"/>
        <w:rPr>
          <w:rFonts w:ascii="Arial" w:hAnsi="Arial" w:cs="Arial"/>
          <w:szCs w:val="23"/>
        </w:rPr>
      </w:pPr>
      <w:r w:rsidRPr="008E32BA">
        <w:rPr>
          <w:rFonts w:ascii="Arial" w:hAnsi="Arial" w:cs="Arial"/>
          <w:szCs w:val="23"/>
        </w:rPr>
        <w:t>Kanalizacija je mješovitog tipa, a prihvaća otpadne vode iz domaćinstava te dio otpadnih voda Hrvatskih željeznica. Kanali su izvedeni od betonskih cijevi okruglog i jajolikog profila i relativno duboko ukopani (na pojedinim mjestima i do 6 metara). Promjeri kanala su od 300 – 800 mm.</w:t>
      </w:r>
    </w:p>
    <w:p w:rsidR="00E31C30" w:rsidRPr="008E32BA" w:rsidRDefault="00A66970" w:rsidP="00E15183">
      <w:pPr>
        <w:pStyle w:val="Default"/>
        <w:jc w:val="both"/>
        <w:rPr>
          <w:rFonts w:ascii="Arial" w:hAnsi="Arial" w:cs="Arial"/>
          <w:szCs w:val="23"/>
        </w:rPr>
      </w:pPr>
      <w:r>
        <w:rPr>
          <w:rFonts w:ascii="Arial" w:hAnsi="Arial" w:cs="Arial"/>
          <w:szCs w:val="23"/>
        </w:rPr>
        <w:t>Prije dovršetka ISPA mjere,</w:t>
      </w:r>
      <w:r w:rsidR="00E31C30" w:rsidRPr="008E32BA">
        <w:rPr>
          <w:rFonts w:ascii="Arial" w:hAnsi="Arial" w:cs="Arial"/>
          <w:szCs w:val="23"/>
        </w:rPr>
        <w:t xml:space="preserve"> ovaj sliv je imao direktan ispust u rijeku Kupu, koji je bio pod </w:t>
      </w:r>
      <w:proofErr w:type="spellStart"/>
      <w:r w:rsidR="00E31C30" w:rsidRPr="008E32BA">
        <w:rPr>
          <w:rFonts w:ascii="Arial" w:hAnsi="Arial" w:cs="Arial"/>
          <w:szCs w:val="23"/>
        </w:rPr>
        <w:t>usporom</w:t>
      </w:r>
      <w:proofErr w:type="spellEnd"/>
      <w:r w:rsidR="00E31C30" w:rsidRPr="008E32BA">
        <w:rPr>
          <w:rFonts w:ascii="Arial" w:hAnsi="Arial" w:cs="Arial"/>
          <w:szCs w:val="23"/>
        </w:rPr>
        <w:t xml:space="preserve"> </w:t>
      </w:r>
      <w:r>
        <w:rPr>
          <w:rFonts w:ascii="Arial" w:hAnsi="Arial" w:cs="Arial"/>
          <w:szCs w:val="23"/>
        </w:rPr>
        <w:t xml:space="preserve">za vrijeme </w:t>
      </w:r>
      <w:r w:rsidR="00E31C30" w:rsidRPr="008E32BA">
        <w:rPr>
          <w:rFonts w:ascii="Arial" w:hAnsi="Arial" w:cs="Arial"/>
          <w:szCs w:val="23"/>
        </w:rPr>
        <w:t xml:space="preserve">velikih voda rijeke Kupe. Sad se na lokaciji ispusta nalazi preljevni ispust </w:t>
      </w:r>
      <w:proofErr w:type="spellStart"/>
      <w:r w:rsidR="00E31C30" w:rsidRPr="008E32BA">
        <w:rPr>
          <w:rFonts w:ascii="Arial" w:hAnsi="Arial" w:cs="Arial"/>
          <w:szCs w:val="23"/>
        </w:rPr>
        <w:t>Drežnik</w:t>
      </w:r>
      <w:proofErr w:type="spellEnd"/>
      <w:r w:rsidR="00E31C30" w:rsidRPr="008E32BA">
        <w:rPr>
          <w:rFonts w:ascii="Arial" w:hAnsi="Arial" w:cs="Arial"/>
          <w:szCs w:val="23"/>
        </w:rPr>
        <w:t xml:space="preserve">, koji preljeva relativno čiste oborinske vode u Kupu, a za vrijeme visokih vodostaja se aktivira preljevna crpka ugrađena u CS </w:t>
      </w:r>
      <w:proofErr w:type="spellStart"/>
      <w:r w:rsidR="00E31C30" w:rsidRPr="008E32BA">
        <w:rPr>
          <w:rFonts w:ascii="Arial" w:hAnsi="Arial" w:cs="Arial"/>
          <w:szCs w:val="23"/>
        </w:rPr>
        <w:t>Drežnik</w:t>
      </w:r>
      <w:proofErr w:type="spellEnd"/>
      <w:r w:rsidR="00E31C30" w:rsidRPr="008E32BA">
        <w:rPr>
          <w:rFonts w:ascii="Arial" w:hAnsi="Arial" w:cs="Arial"/>
          <w:szCs w:val="23"/>
        </w:rPr>
        <w:t xml:space="preserve">, kapaciteta 630 l/s. U crpnoj stanici CS </w:t>
      </w:r>
      <w:proofErr w:type="spellStart"/>
      <w:r w:rsidR="00E31C30" w:rsidRPr="008E32BA">
        <w:rPr>
          <w:rFonts w:ascii="Arial" w:hAnsi="Arial" w:cs="Arial"/>
          <w:szCs w:val="23"/>
        </w:rPr>
        <w:t>Drežnik</w:t>
      </w:r>
      <w:proofErr w:type="spellEnd"/>
      <w:r w:rsidR="00E31C30" w:rsidRPr="008E32BA">
        <w:rPr>
          <w:rFonts w:ascii="Arial" w:hAnsi="Arial" w:cs="Arial"/>
          <w:szCs w:val="23"/>
        </w:rPr>
        <w:t xml:space="preserve"> postoje i crpke za sanitarne vode, kapaciteta 15 l/s koje </w:t>
      </w:r>
      <w:proofErr w:type="spellStart"/>
      <w:r w:rsidR="00E31C30" w:rsidRPr="008E32BA">
        <w:rPr>
          <w:rFonts w:ascii="Arial" w:hAnsi="Arial" w:cs="Arial"/>
          <w:szCs w:val="23"/>
        </w:rPr>
        <w:t>pre</w:t>
      </w:r>
      <w:r w:rsidR="008E32BA" w:rsidRPr="008E32BA">
        <w:rPr>
          <w:rFonts w:ascii="Arial" w:hAnsi="Arial" w:cs="Arial"/>
          <w:szCs w:val="23"/>
        </w:rPr>
        <w:t>crpljuju</w:t>
      </w:r>
      <w:proofErr w:type="spellEnd"/>
      <w:r w:rsidR="00E31C30" w:rsidRPr="008E32BA">
        <w:rPr>
          <w:rFonts w:ascii="Arial" w:hAnsi="Arial" w:cs="Arial"/>
          <w:szCs w:val="23"/>
        </w:rPr>
        <w:t xml:space="preserve"> sušnu vodu s područja </w:t>
      </w:r>
      <w:proofErr w:type="spellStart"/>
      <w:r w:rsidR="00E31C30" w:rsidRPr="008E32BA">
        <w:rPr>
          <w:rFonts w:ascii="Arial" w:hAnsi="Arial" w:cs="Arial"/>
          <w:szCs w:val="23"/>
        </w:rPr>
        <w:t>Drežnik</w:t>
      </w:r>
      <w:proofErr w:type="spellEnd"/>
      <w:r w:rsidR="00E31C30" w:rsidRPr="008E32BA">
        <w:rPr>
          <w:rFonts w:ascii="Arial" w:hAnsi="Arial" w:cs="Arial"/>
          <w:szCs w:val="23"/>
        </w:rPr>
        <w:t xml:space="preserve"> u sliv Grad. Volumen izgrađenog </w:t>
      </w:r>
      <w:proofErr w:type="spellStart"/>
      <w:r w:rsidR="00E31C30" w:rsidRPr="008E32BA">
        <w:rPr>
          <w:rFonts w:ascii="Arial" w:hAnsi="Arial" w:cs="Arial"/>
          <w:szCs w:val="23"/>
        </w:rPr>
        <w:t>retencijskog</w:t>
      </w:r>
      <w:proofErr w:type="spellEnd"/>
      <w:r w:rsidR="00E31C30" w:rsidRPr="008E32BA">
        <w:rPr>
          <w:rFonts w:ascii="Arial" w:hAnsi="Arial" w:cs="Arial"/>
          <w:szCs w:val="23"/>
        </w:rPr>
        <w:t xml:space="preserve"> bazena </w:t>
      </w:r>
      <w:proofErr w:type="spellStart"/>
      <w:r w:rsidR="00E31C30" w:rsidRPr="008E32BA">
        <w:rPr>
          <w:rFonts w:ascii="Arial" w:hAnsi="Arial" w:cs="Arial"/>
          <w:szCs w:val="23"/>
        </w:rPr>
        <w:t>Drežnik</w:t>
      </w:r>
      <w:proofErr w:type="spellEnd"/>
      <w:r w:rsidR="00E31C30" w:rsidRPr="008E32BA">
        <w:rPr>
          <w:rFonts w:ascii="Arial" w:hAnsi="Arial" w:cs="Arial"/>
          <w:szCs w:val="23"/>
        </w:rPr>
        <w:t xml:space="preserve"> iznosi 110 m</w:t>
      </w:r>
      <w:r w:rsidR="00E31C30" w:rsidRPr="00A66970">
        <w:rPr>
          <w:rFonts w:ascii="Arial" w:hAnsi="Arial" w:cs="Arial"/>
          <w:szCs w:val="16"/>
          <w:vertAlign w:val="superscript"/>
        </w:rPr>
        <w:t>3</w:t>
      </w:r>
      <w:r w:rsidR="00E31C30" w:rsidRPr="008E32BA">
        <w:rPr>
          <w:rFonts w:ascii="Arial" w:hAnsi="Arial" w:cs="Arial"/>
          <w:szCs w:val="23"/>
        </w:rPr>
        <w:t>.</w:t>
      </w:r>
    </w:p>
    <w:p w:rsidR="00E31C30" w:rsidRDefault="00E31C30" w:rsidP="00994DC5">
      <w:pPr>
        <w:pStyle w:val="Default"/>
        <w:rPr>
          <w:sz w:val="23"/>
          <w:szCs w:val="23"/>
        </w:rPr>
      </w:pPr>
    </w:p>
    <w:p w:rsidR="00E31C30" w:rsidRPr="008E32BA" w:rsidRDefault="00E31C30" w:rsidP="00E15183">
      <w:pPr>
        <w:pStyle w:val="Default"/>
        <w:jc w:val="both"/>
        <w:rPr>
          <w:rFonts w:ascii="Arial" w:hAnsi="Arial" w:cs="Arial"/>
          <w:szCs w:val="23"/>
        </w:rPr>
      </w:pPr>
      <w:r w:rsidRPr="008E32BA">
        <w:rPr>
          <w:rFonts w:ascii="Arial" w:hAnsi="Arial" w:cs="Arial"/>
          <w:szCs w:val="23"/>
        </w:rPr>
        <w:t xml:space="preserve">Sliv </w:t>
      </w:r>
      <w:proofErr w:type="spellStart"/>
      <w:r w:rsidRPr="008E32BA">
        <w:rPr>
          <w:rFonts w:ascii="Arial" w:hAnsi="Arial" w:cs="Arial"/>
          <w:szCs w:val="23"/>
        </w:rPr>
        <w:t>Drežnik</w:t>
      </w:r>
      <w:proofErr w:type="spellEnd"/>
      <w:r w:rsidRPr="008E32BA">
        <w:rPr>
          <w:rFonts w:ascii="Arial" w:hAnsi="Arial" w:cs="Arial"/>
          <w:szCs w:val="23"/>
        </w:rPr>
        <w:t xml:space="preserve"> 2 je kanalizacijski sustav u sjevernom dijelu naselja </w:t>
      </w:r>
      <w:proofErr w:type="spellStart"/>
      <w:r w:rsidRPr="008E32BA">
        <w:rPr>
          <w:rFonts w:ascii="Arial" w:hAnsi="Arial" w:cs="Arial"/>
          <w:szCs w:val="23"/>
        </w:rPr>
        <w:t>Drežnik</w:t>
      </w:r>
      <w:proofErr w:type="spellEnd"/>
      <w:r w:rsidRPr="008E32BA">
        <w:rPr>
          <w:rFonts w:ascii="Arial" w:hAnsi="Arial" w:cs="Arial"/>
          <w:szCs w:val="23"/>
        </w:rPr>
        <w:t xml:space="preserve"> sa zasebnim ispustom u rijeku Kupu. Ispust je profila </w:t>
      </w:r>
      <w:r w:rsidR="00A66970" w:rsidRPr="00A66970">
        <w:rPr>
          <w:rFonts w:ascii="Arial" w:hAnsi="Arial" w:cs="Arial"/>
          <w:sz w:val="22"/>
          <w:szCs w:val="23"/>
        </w:rPr>
        <w:t>Ø</w:t>
      </w:r>
      <w:r w:rsidRPr="008E32BA">
        <w:rPr>
          <w:rFonts w:ascii="Arial" w:hAnsi="Arial" w:cs="Arial"/>
          <w:szCs w:val="23"/>
        </w:rPr>
        <w:t xml:space="preserve"> 450 mm. Sustav služi za odvodnju oborinskih voda s prometnica i okućnica, ali su na njega priključeni i preljevi iz septičkih i sabirnih jama. Sastoji se od cijevi okruglog profila, promjera </w:t>
      </w:r>
      <w:r w:rsidR="00A66970" w:rsidRPr="00A66970">
        <w:rPr>
          <w:rFonts w:ascii="Arial" w:hAnsi="Arial" w:cs="Arial"/>
          <w:sz w:val="22"/>
          <w:szCs w:val="23"/>
        </w:rPr>
        <w:t>Ø</w:t>
      </w:r>
      <w:r w:rsidR="00A66970">
        <w:rPr>
          <w:rFonts w:ascii="Arial" w:hAnsi="Arial" w:cs="Arial"/>
          <w:szCs w:val="23"/>
        </w:rPr>
        <w:t xml:space="preserve"> </w:t>
      </w:r>
      <w:r w:rsidRPr="008E32BA">
        <w:rPr>
          <w:rFonts w:ascii="Arial" w:hAnsi="Arial" w:cs="Arial"/>
          <w:szCs w:val="23"/>
        </w:rPr>
        <w:t xml:space="preserve">450 - 700 mm. </w:t>
      </w:r>
    </w:p>
    <w:p w:rsidR="00E31C30" w:rsidRDefault="00E31C30" w:rsidP="00E15183">
      <w:pPr>
        <w:pStyle w:val="Default"/>
        <w:jc w:val="both"/>
        <w:rPr>
          <w:rFonts w:ascii="Times New Roman" w:hAnsi="Times New Roman" w:cs="Times New Roman"/>
          <w:sz w:val="23"/>
          <w:szCs w:val="23"/>
        </w:rPr>
      </w:pPr>
      <w:r w:rsidRPr="008E32BA">
        <w:rPr>
          <w:rFonts w:ascii="Arial" w:hAnsi="Arial" w:cs="Arial"/>
          <w:szCs w:val="23"/>
        </w:rPr>
        <w:t xml:space="preserve">Ovaj sustav trenutno nije povezan s ostalim kanalizacijskim sustavom, tako da se otpadne vode s ovog </w:t>
      </w:r>
      <w:proofErr w:type="spellStart"/>
      <w:r w:rsidRPr="008E32BA">
        <w:rPr>
          <w:rFonts w:ascii="Arial" w:hAnsi="Arial" w:cs="Arial"/>
          <w:szCs w:val="23"/>
        </w:rPr>
        <w:t>podsliva</w:t>
      </w:r>
      <w:proofErr w:type="spellEnd"/>
      <w:r w:rsidRPr="008E32BA">
        <w:rPr>
          <w:rFonts w:ascii="Arial" w:hAnsi="Arial" w:cs="Arial"/>
          <w:szCs w:val="23"/>
        </w:rPr>
        <w:t xml:space="preserve"> ne vode prema uređaju za pročišćavanje</w:t>
      </w:r>
      <w:r w:rsidRPr="00E31C30">
        <w:rPr>
          <w:rFonts w:ascii="Times New Roman" w:hAnsi="Times New Roman" w:cs="Times New Roman"/>
          <w:sz w:val="23"/>
          <w:szCs w:val="23"/>
        </w:rPr>
        <w:t>.</w:t>
      </w:r>
    </w:p>
    <w:p w:rsidR="008E1E01" w:rsidRDefault="008E1E01" w:rsidP="00E31C30">
      <w:pPr>
        <w:pStyle w:val="Default"/>
        <w:rPr>
          <w:b/>
          <w:bCs/>
          <w:sz w:val="22"/>
          <w:szCs w:val="22"/>
        </w:rPr>
      </w:pP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b/>
          <w:bCs/>
          <w:color w:val="000000"/>
          <w:sz w:val="24"/>
          <w:szCs w:val="23"/>
        </w:rPr>
        <w:t xml:space="preserve">Sliv Južna industrijska zona </w:t>
      </w:r>
    </w:p>
    <w:p w:rsidR="00E31C30" w:rsidRPr="00E31C30" w:rsidRDefault="00E31C30" w:rsidP="00E15183">
      <w:pPr>
        <w:autoSpaceDE w:val="0"/>
        <w:autoSpaceDN w:val="0"/>
        <w:adjustRightInd w:val="0"/>
        <w:spacing w:after="0" w:line="240" w:lineRule="auto"/>
        <w:jc w:val="both"/>
        <w:rPr>
          <w:rFonts w:ascii="Arial" w:hAnsi="Arial" w:cs="Arial"/>
          <w:color w:val="000000"/>
          <w:sz w:val="24"/>
          <w:szCs w:val="23"/>
        </w:rPr>
      </w:pPr>
      <w:r w:rsidRPr="00E31C30">
        <w:rPr>
          <w:rFonts w:ascii="Arial" w:hAnsi="Arial" w:cs="Arial"/>
          <w:color w:val="000000"/>
          <w:sz w:val="24"/>
          <w:szCs w:val="23"/>
        </w:rPr>
        <w:t xml:space="preserve">Okosnicu ovog sustava čini </w:t>
      </w:r>
      <w:r w:rsidRPr="00E31C30">
        <w:rPr>
          <w:rFonts w:ascii="Arial" w:hAnsi="Arial" w:cs="Arial"/>
          <w:b/>
          <w:bCs/>
          <w:color w:val="000000"/>
          <w:sz w:val="24"/>
          <w:szCs w:val="23"/>
        </w:rPr>
        <w:t>Južni kolektor</w:t>
      </w:r>
      <w:r w:rsidRPr="00E31C30">
        <w:rPr>
          <w:rFonts w:ascii="Arial" w:hAnsi="Arial" w:cs="Arial"/>
          <w:color w:val="000000"/>
          <w:sz w:val="24"/>
          <w:szCs w:val="23"/>
        </w:rPr>
        <w:t xml:space="preserve">. On prihvaća otpadne vode grada Duge Rese, Južne industrijske zone (kompleks bivše </w:t>
      </w:r>
      <w:proofErr w:type="spellStart"/>
      <w:r w:rsidRPr="00E31C30">
        <w:rPr>
          <w:rFonts w:ascii="Arial" w:hAnsi="Arial" w:cs="Arial"/>
          <w:color w:val="000000"/>
          <w:sz w:val="24"/>
          <w:szCs w:val="23"/>
        </w:rPr>
        <w:t>Jugoturbine</w:t>
      </w:r>
      <w:proofErr w:type="spellEnd"/>
      <w:r w:rsidRPr="00E31C30">
        <w:rPr>
          <w:rFonts w:ascii="Arial" w:hAnsi="Arial" w:cs="Arial"/>
          <w:color w:val="000000"/>
          <w:sz w:val="24"/>
          <w:szCs w:val="23"/>
        </w:rPr>
        <w:t xml:space="preserve">) i naselja Mala </w:t>
      </w:r>
      <w:proofErr w:type="spellStart"/>
      <w:r w:rsidRPr="00E31C30">
        <w:rPr>
          <w:rFonts w:ascii="Arial" w:hAnsi="Arial" w:cs="Arial"/>
          <w:color w:val="000000"/>
          <w:sz w:val="24"/>
          <w:szCs w:val="23"/>
        </w:rPr>
        <w:t>Švarča</w:t>
      </w:r>
      <w:proofErr w:type="spellEnd"/>
      <w:r w:rsidRPr="00E31C30">
        <w:rPr>
          <w:rFonts w:ascii="Arial" w:hAnsi="Arial" w:cs="Arial"/>
          <w:color w:val="000000"/>
          <w:sz w:val="24"/>
          <w:szCs w:val="23"/>
        </w:rPr>
        <w:t xml:space="preserve">, Poslovnog parka Karlovac (kompleks bivše vojarne u Logorištu) </w:t>
      </w:r>
      <w:r w:rsidR="00A66970">
        <w:rPr>
          <w:rFonts w:ascii="Arial" w:hAnsi="Arial" w:cs="Arial"/>
          <w:color w:val="000000"/>
          <w:sz w:val="24"/>
          <w:szCs w:val="23"/>
        </w:rPr>
        <w:t>te</w:t>
      </w:r>
      <w:r w:rsidRPr="00E31C30">
        <w:rPr>
          <w:rFonts w:ascii="Arial" w:hAnsi="Arial" w:cs="Arial"/>
          <w:color w:val="000000"/>
          <w:sz w:val="24"/>
          <w:szCs w:val="23"/>
        </w:rPr>
        <w:t xml:space="preserve"> naselja Logorište. </w:t>
      </w: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color w:val="000000"/>
          <w:sz w:val="24"/>
          <w:szCs w:val="23"/>
        </w:rPr>
        <w:t xml:space="preserve">Prikupljene otpadne vode iz Južnog kolektora vode se prema centralnom uređaju za pročišćavanje otpadnih voda </w:t>
      </w:r>
      <w:r w:rsidR="008E32BA" w:rsidRPr="0051175D">
        <w:rPr>
          <w:rFonts w:ascii="Arial" w:hAnsi="Arial" w:cs="Arial"/>
          <w:color w:val="000000"/>
          <w:sz w:val="24"/>
          <w:szCs w:val="23"/>
        </w:rPr>
        <w:t>aglomeracije Karlovca - Duga Resa</w:t>
      </w:r>
      <w:r w:rsidRPr="00E31C30">
        <w:rPr>
          <w:rFonts w:ascii="Arial" w:hAnsi="Arial" w:cs="Arial"/>
          <w:color w:val="000000"/>
          <w:sz w:val="24"/>
          <w:szCs w:val="23"/>
        </w:rPr>
        <w:t xml:space="preserve">. </w:t>
      </w: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color w:val="000000"/>
          <w:sz w:val="24"/>
          <w:szCs w:val="23"/>
        </w:rPr>
        <w:t xml:space="preserve">Kolektor je mješovitog tipa. </w:t>
      </w:r>
    </w:p>
    <w:p w:rsidR="009B0820" w:rsidRDefault="00E31C30" w:rsidP="00E15183">
      <w:pPr>
        <w:autoSpaceDE w:val="0"/>
        <w:autoSpaceDN w:val="0"/>
        <w:adjustRightInd w:val="0"/>
        <w:spacing w:after="0" w:line="240" w:lineRule="auto"/>
        <w:jc w:val="both"/>
        <w:rPr>
          <w:rFonts w:ascii="Arial" w:hAnsi="Arial" w:cs="Arial"/>
          <w:color w:val="000000"/>
          <w:sz w:val="24"/>
          <w:szCs w:val="23"/>
        </w:rPr>
      </w:pPr>
      <w:r w:rsidRPr="00E31C30">
        <w:rPr>
          <w:rFonts w:ascii="Arial" w:hAnsi="Arial" w:cs="Arial"/>
          <w:color w:val="000000"/>
          <w:sz w:val="24"/>
          <w:szCs w:val="23"/>
        </w:rPr>
        <w:t xml:space="preserve">Izgrađen je od </w:t>
      </w:r>
      <w:proofErr w:type="spellStart"/>
      <w:r w:rsidRPr="00E31C30">
        <w:rPr>
          <w:rFonts w:ascii="Arial" w:hAnsi="Arial" w:cs="Arial"/>
          <w:color w:val="000000"/>
          <w:sz w:val="24"/>
          <w:szCs w:val="23"/>
        </w:rPr>
        <w:t>azbestcementnih</w:t>
      </w:r>
      <w:proofErr w:type="spellEnd"/>
      <w:r w:rsidRPr="00E31C30">
        <w:rPr>
          <w:rFonts w:ascii="Arial" w:hAnsi="Arial" w:cs="Arial"/>
          <w:color w:val="000000"/>
          <w:sz w:val="24"/>
          <w:szCs w:val="23"/>
        </w:rPr>
        <w:t xml:space="preserve"> cijevi promjera </w:t>
      </w:r>
      <w:r w:rsidR="009B0820" w:rsidRPr="009B0820">
        <w:rPr>
          <w:rFonts w:ascii="Arial" w:hAnsi="Arial" w:cs="Arial"/>
          <w:color w:val="000000"/>
          <w:sz w:val="20"/>
          <w:szCs w:val="23"/>
        </w:rPr>
        <w:t>Ø</w:t>
      </w:r>
      <w:r w:rsidR="009B0820" w:rsidRPr="00E31C30">
        <w:rPr>
          <w:rFonts w:ascii="Arial" w:hAnsi="Arial" w:cs="Arial"/>
          <w:color w:val="000000"/>
          <w:sz w:val="24"/>
          <w:szCs w:val="23"/>
        </w:rPr>
        <w:t xml:space="preserve"> </w:t>
      </w:r>
      <w:r w:rsidRPr="00E31C30">
        <w:rPr>
          <w:rFonts w:ascii="Arial" w:hAnsi="Arial" w:cs="Arial"/>
          <w:color w:val="000000"/>
          <w:sz w:val="24"/>
          <w:szCs w:val="23"/>
        </w:rPr>
        <w:t xml:space="preserve">1000, 1100 i 1200 mm te na svojoj trasi sifonski prelazi rijeku Koranu (u naselju </w:t>
      </w:r>
      <w:proofErr w:type="spellStart"/>
      <w:r w:rsidRPr="00E31C30">
        <w:rPr>
          <w:rFonts w:ascii="Arial" w:hAnsi="Arial" w:cs="Arial"/>
          <w:color w:val="000000"/>
          <w:sz w:val="24"/>
          <w:szCs w:val="23"/>
        </w:rPr>
        <w:t>Turanj</w:t>
      </w:r>
      <w:proofErr w:type="spellEnd"/>
      <w:r w:rsidR="009B0820">
        <w:rPr>
          <w:rFonts w:ascii="Arial" w:hAnsi="Arial" w:cs="Arial"/>
          <w:color w:val="000000"/>
          <w:sz w:val="24"/>
          <w:szCs w:val="23"/>
        </w:rPr>
        <w:t xml:space="preserve">) s dvije PEHD cijevi promjera </w:t>
      </w:r>
    </w:p>
    <w:p w:rsidR="00E31C30" w:rsidRPr="00E31C30" w:rsidRDefault="009B0820" w:rsidP="00E15183">
      <w:pPr>
        <w:autoSpaceDE w:val="0"/>
        <w:autoSpaceDN w:val="0"/>
        <w:adjustRightInd w:val="0"/>
        <w:spacing w:after="0" w:line="240" w:lineRule="auto"/>
        <w:jc w:val="both"/>
        <w:rPr>
          <w:rFonts w:ascii="Arial" w:hAnsi="Arial" w:cs="Arial"/>
          <w:color w:val="000000"/>
          <w:sz w:val="24"/>
          <w:szCs w:val="23"/>
        </w:rPr>
      </w:pPr>
      <w:r w:rsidRPr="009B0820">
        <w:rPr>
          <w:rFonts w:ascii="Arial" w:hAnsi="Arial" w:cs="Arial"/>
          <w:color w:val="000000"/>
          <w:sz w:val="20"/>
          <w:szCs w:val="23"/>
        </w:rPr>
        <w:t>Ø</w:t>
      </w:r>
      <w:r w:rsidRPr="00E31C30">
        <w:rPr>
          <w:rFonts w:ascii="Arial" w:hAnsi="Arial" w:cs="Arial"/>
          <w:color w:val="000000"/>
          <w:sz w:val="24"/>
          <w:szCs w:val="23"/>
        </w:rPr>
        <w:t xml:space="preserve"> </w:t>
      </w:r>
      <w:r w:rsidR="00E31C30" w:rsidRPr="00E31C30">
        <w:rPr>
          <w:rFonts w:ascii="Arial" w:hAnsi="Arial" w:cs="Arial"/>
          <w:color w:val="000000"/>
          <w:sz w:val="24"/>
          <w:szCs w:val="23"/>
        </w:rPr>
        <w:t xml:space="preserve">500 mm. Na kolektoru su ugrađene </w:t>
      </w:r>
      <w:proofErr w:type="spellStart"/>
      <w:r w:rsidR="00E31C30" w:rsidRPr="00E31C30">
        <w:rPr>
          <w:rFonts w:ascii="Arial" w:hAnsi="Arial" w:cs="Arial"/>
          <w:color w:val="000000"/>
          <w:sz w:val="24"/>
          <w:szCs w:val="23"/>
        </w:rPr>
        <w:t>zapornice</w:t>
      </w:r>
      <w:proofErr w:type="spellEnd"/>
      <w:r w:rsidR="00E31C30" w:rsidRPr="00E31C30">
        <w:rPr>
          <w:rFonts w:ascii="Arial" w:hAnsi="Arial" w:cs="Arial"/>
          <w:color w:val="000000"/>
          <w:sz w:val="24"/>
          <w:szCs w:val="23"/>
        </w:rPr>
        <w:t xml:space="preserve"> na sljedeće dvije lokacije: </w:t>
      </w: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color w:val="000000"/>
          <w:sz w:val="24"/>
          <w:szCs w:val="23"/>
        </w:rPr>
        <w:t xml:space="preserve">- u oknu prije sifonskog prijelaza rijeke Korane (1 na dolaznom kolektoru </w:t>
      </w:r>
      <w:r w:rsidR="00A66970" w:rsidRPr="00A66970">
        <w:rPr>
          <w:rFonts w:ascii="Arial" w:hAnsi="Arial" w:cs="Arial"/>
          <w:color w:val="000000"/>
          <w:szCs w:val="23"/>
        </w:rPr>
        <w:t>Ø</w:t>
      </w:r>
      <w:r w:rsidRPr="00E31C30">
        <w:rPr>
          <w:rFonts w:ascii="Arial" w:hAnsi="Arial" w:cs="Arial"/>
          <w:color w:val="000000"/>
          <w:sz w:val="24"/>
          <w:szCs w:val="23"/>
        </w:rPr>
        <w:t xml:space="preserve">1100 mm i </w:t>
      </w:r>
      <w:r w:rsidR="00E15183">
        <w:rPr>
          <w:rFonts w:ascii="Arial" w:hAnsi="Arial" w:cs="Arial"/>
          <w:color w:val="000000"/>
          <w:sz w:val="24"/>
          <w:szCs w:val="23"/>
        </w:rPr>
        <w:br/>
        <w:t xml:space="preserve">  </w:t>
      </w:r>
      <w:r w:rsidRPr="00E31C30">
        <w:rPr>
          <w:rFonts w:ascii="Arial" w:hAnsi="Arial" w:cs="Arial"/>
          <w:color w:val="000000"/>
          <w:sz w:val="24"/>
          <w:szCs w:val="23"/>
        </w:rPr>
        <w:t xml:space="preserve">2 na odlaznom </w:t>
      </w:r>
      <w:r w:rsidR="009B0820" w:rsidRPr="009B0820">
        <w:rPr>
          <w:rFonts w:ascii="Arial" w:hAnsi="Arial" w:cs="Arial"/>
          <w:color w:val="000000"/>
          <w:sz w:val="20"/>
          <w:szCs w:val="23"/>
        </w:rPr>
        <w:t>Ø</w:t>
      </w:r>
      <w:r w:rsidR="009B0820" w:rsidRPr="00E31C30">
        <w:rPr>
          <w:rFonts w:ascii="Arial" w:hAnsi="Arial" w:cs="Arial"/>
          <w:color w:val="000000"/>
          <w:sz w:val="24"/>
          <w:szCs w:val="23"/>
        </w:rPr>
        <w:t xml:space="preserve"> </w:t>
      </w:r>
      <w:r w:rsidRPr="00E31C30">
        <w:rPr>
          <w:rFonts w:ascii="Arial" w:hAnsi="Arial" w:cs="Arial"/>
          <w:color w:val="000000"/>
          <w:sz w:val="24"/>
          <w:szCs w:val="23"/>
        </w:rPr>
        <w:t xml:space="preserve">500mm), </w:t>
      </w: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r w:rsidRPr="00E31C30">
        <w:rPr>
          <w:rFonts w:ascii="Arial" w:hAnsi="Arial" w:cs="Arial"/>
          <w:color w:val="000000"/>
          <w:sz w:val="24"/>
          <w:szCs w:val="23"/>
        </w:rPr>
        <w:t xml:space="preserve">- u revizionom oknu prije ispusta Južnog kolektora u rijeku Kupu. </w:t>
      </w:r>
    </w:p>
    <w:p w:rsidR="00E31C30" w:rsidRPr="00E31C30" w:rsidRDefault="00E31C30" w:rsidP="00E31C30">
      <w:pPr>
        <w:autoSpaceDE w:val="0"/>
        <w:autoSpaceDN w:val="0"/>
        <w:adjustRightInd w:val="0"/>
        <w:spacing w:after="0" w:line="240" w:lineRule="auto"/>
        <w:rPr>
          <w:rFonts w:ascii="Arial" w:hAnsi="Arial" w:cs="Arial"/>
          <w:color w:val="000000"/>
          <w:sz w:val="24"/>
          <w:szCs w:val="23"/>
        </w:rPr>
      </w:pPr>
    </w:p>
    <w:p w:rsidR="00E31C30" w:rsidRPr="0051175D" w:rsidRDefault="00E31C30" w:rsidP="00E15183">
      <w:pPr>
        <w:pStyle w:val="Default"/>
        <w:jc w:val="both"/>
        <w:rPr>
          <w:rFonts w:ascii="Arial" w:hAnsi="Arial" w:cs="Arial"/>
          <w:szCs w:val="23"/>
        </w:rPr>
      </w:pPr>
      <w:r w:rsidRPr="0051175D">
        <w:rPr>
          <w:rFonts w:ascii="Arial" w:hAnsi="Arial" w:cs="Arial"/>
          <w:szCs w:val="23"/>
        </w:rPr>
        <w:t xml:space="preserve">Na Južni kolektor se dovode sanitarne vode iz sustava </w:t>
      </w:r>
      <w:proofErr w:type="spellStart"/>
      <w:r w:rsidRPr="0051175D">
        <w:rPr>
          <w:rFonts w:ascii="Arial" w:hAnsi="Arial" w:cs="Arial"/>
          <w:szCs w:val="23"/>
        </w:rPr>
        <w:t>Švarča</w:t>
      </w:r>
      <w:proofErr w:type="spellEnd"/>
      <w:r w:rsidRPr="0051175D">
        <w:rPr>
          <w:rFonts w:ascii="Arial" w:hAnsi="Arial" w:cs="Arial"/>
          <w:szCs w:val="23"/>
        </w:rPr>
        <w:t xml:space="preserve">, koje se preko CS </w:t>
      </w:r>
      <w:proofErr w:type="spellStart"/>
      <w:r w:rsidRPr="0051175D">
        <w:rPr>
          <w:rFonts w:ascii="Arial" w:hAnsi="Arial" w:cs="Arial"/>
          <w:szCs w:val="23"/>
        </w:rPr>
        <w:t>Mostanje</w:t>
      </w:r>
      <w:proofErr w:type="spellEnd"/>
      <w:r w:rsidRPr="0051175D">
        <w:rPr>
          <w:rFonts w:ascii="Arial" w:hAnsi="Arial" w:cs="Arial"/>
          <w:szCs w:val="23"/>
        </w:rPr>
        <w:t xml:space="preserve"> </w:t>
      </w:r>
      <w:proofErr w:type="spellStart"/>
      <w:r w:rsidRPr="0051175D">
        <w:rPr>
          <w:rFonts w:ascii="Arial" w:hAnsi="Arial" w:cs="Arial"/>
          <w:szCs w:val="23"/>
        </w:rPr>
        <w:t>pre</w:t>
      </w:r>
      <w:r w:rsidR="008E32BA" w:rsidRPr="0051175D">
        <w:rPr>
          <w:rFonts w:ascii="Arial" w:hAnsi="Arial" w:cs="Arial"/>
          <w:szCs w:val="23"/>
        </w:rPr>
        <w:t>crpljuju</w:t>
      </w:r>
      <w:proofErr w:type="spellEnd"/>
      <w:r w:rsidRPr="0051175D">
        <w:rPr>
          <w:rFonts w:ascii="Arial" w:hAnsi="Arial" w:cs="Arial"/>
          <w:szCs w:val="23"/>
        </w:rPr>
        <w:t xml:space="preserve"> u njega s maksimalnim dotokom od 35 l/s.</w:t>
      </w:r>
    </w:p>
    <w:p w:rsidR="00E31C30" w:rsidRPr="00E31C30" w:rsidRDefault="00E31C30" w:rsidP="00E15183">
      <w:pPr>
        <w:autoSpaceDE w:val="0"/>
        <w:autoSpaceDN w:val="0"/>
        <w:adjustRightInd w:val="0"/>
        <w:spacing w:after="0" w:line="240" w:lineRule="auto"/>
        <w:jc w:val="both"/>
        <w:rPr>
          <w:rFonts w:ascii="Arial" w:hAnsi="Arial" w:cs="Arial"/>
          <w:color w:val="000000"/>
          <w:sz w:val="24"/>
          <w:szCs w:val="23"/>
        </w:rPr>
      </w:pPr>
      <w:r w:rsidRPr="00E31C30">
        <w:rPr>
          <w:rFonts w:ascii="Arial" w:hAnsi="Arial" w:cs="Arial"/>
          <w:color w:val="000000"/>
          <w:sz w:val="24"/>
          <w:szCs w:val="23"/>
        </w:rPr>
        <w:t xml:space="preserve">Otpadne vode Poslovnog parka Karlovac i većeg dijela naselja Logorište upuštaju se u Južni kolektor putem mješovitog </w:t>
      </w:r>
      <w:r w:rsidRPr="00E31C30">
        <w:rPr>
          <w:rFonts w:ascii="Arial" w:hAnsi="Arial" w:cs="Arial"/>
          <w:b/>
          <w:bCs/>
          <w:color w:val="000000"/>
          <w:sz w:val="24"/>
          <w:szCs w:val="23"/>
        </w:rPr>
        <w:t xml:space="preserve">kolektora Logorište </w:t>
      </w:r>
      <w:r w:rsidRPr="00E31C30">
        <w:rPr>
          <w:rFonts w:ascii="Arial" w:hAnsi="Arial" w:cs="Arial"/>
          <w:color w:val="000000"/>
          <w:sz w:val="24"/>
          <w:szCs w:val="23"/>
        </w:rPr>
        <w:t xml:space="preserve">koji je izgrađen od betonskih cijevi promjera </w:t>
      </w:r>
      <w:r w:rsidR="009B0820" w:rsidRPr="009B0820">
        <w:rPr>
          <w:rFonts w:ascii="Arial" w:hAnsi="Arial" w:cs="Arial"/>
          <w:color w:val="000000"/>
          <w:sz w:val="20"/>
          <w:szCs w:val="23"/>
        </w:rPr>
        <w:t>Ø</w:t>
      </w:r>
      <w:r w:rsidR="009B0820" w:rsidRPr="00E31C30">
        <w:rPr>
          <w:rFonts w:ascii="Arial" w:hAnsi="Arial" w:cs="Arial"/>
          <w:color w:val="000000"/>
          <w:sz w:val="24"/>
          <w:szCs w:val="23"/>
        </w:rPr>
        <w:t xml:space="preserve"> </w:t>
      </w:r>
      <w:r w:rsidRPr="00E31C30">
        <w:rPr>
          <w:rFonts w:ascii="Arial" w:hAnsi="Arial" w:cs="Arial"/>
          <w:color w:val="000000"/>
          <w:sz w:val="24"/>
          <w:szCs w:val="23"/>
        </w:rPr>
        <w:t>500 - 800 mm. Kolektor Logorište priključen je na Južni kol</w:t>
      </w:r>
      <w:r w:rsidR="0051175D" w:rsidRPr="0051175D">
        <w:rPr>
          <w:rFonts w:ascii="Arial" w:hAnsi="Arial" w:cs="Arial"/>
          <w:color w:val="000000"/>
          <w:sz w:val="24"/>
          <w:szCs w:val="23"/>
        </w:rPr>
        <w:t>ektor preko preljevne građevine</w:t>
      </w:r>
      <w:r w:rsidRPr="00E31C30">
        <w:rPr>
          <w:rFonts w:ascii="Arial" w:hAnsi="Arial" w:cs="Arial"/>
          <w:color w:val="000000"/>
          <w:sz w:val="24"/>
          <w:szCs w:val="23"/>
        </w:rPr>
        <w:t xml:space="preserve"> koja osigurava da se, za vrijeme većih oborina, odvajaju uvjetno čiste oborinske vode i prelijevaju u rijeku Mrežnicu. Ovaj preljev radi kao </w:t>
      </w:r>
      <w:r w:rsidR="009B0820">
        <w:rPr>
          <w:rFonts w:ascii="Arial" w:hAnsi="Arial" w:cs="Arial"/>
          <w:color w:val="000000"/>
          <w:sz w:val="24"/>
          <w:szCs w:val="23"/>
        </w:rPr>
        <w:t>kišni</w:t>
      </w:r>
      <w:r w:rsidRPr="00E31C30">
        <w:rPr>
          <w:rFonts w:ascii="Arial" w:hAnsi="Arial" w:cs="Arial"/>
          <w:color w:val="000000"/>
          <w:sz w:val="24"/>
          <w:szCs w:val="23"/>
        </w:rPr>
        <w:t xml:space="preserve"> preljev. </w:t>
      </w:r>
    </w:p>
    <w:p w:rsidR="00E31C30" w:rsidRDefault="00E31C30" w:rsidP="00E15183">
      <w:pPr>
        <w:pStyle w:val="Default"/>
        <w:jc w:val="both"/>
        <w:rPr>
          <w:rFonts w:ascii="Arial" w:hAnsi="Arial" w:cs="Arial"/>
          <w:szCs w:val="23"/>
        </w:rPr>
      </w:pPr>
      <w:r w:rsidRPr="0051175D">
        <w:rPr>
          <w:rFonts w:ascii="Arial" w:hAnsi="Arial" w:cs="Arial"/>
          <w:szCs w:val="23"/>
        </w:rPr>
        <w:t>Na području poslovnog parka izgrađena je razdjelna kanalizacija. Sanitarne i tehnološke otpadne vode poduzetničke zone ispuštaju se u kolektor Logorište, dok se oborinske vode, putem sustava oborinskih kanala, ispuštaju u rijeku Koranu.</w:t>
      </w:r>
    </w:p>
    <w:p w:rsidR="0051175D" w:rsidRPr="0051175D" w:rsidRDefault="0051175D" w:rsidP="00E31C30">
      <w:pPr>
        <w:pStyle w:val="Default"/>
        <w:rPr>
          <w:rFonts w:ascii="Arial" w:hAnsi="Arial" w:cs="Arial"/>
          <w:b/>
          <w:bCs/>
          <w:szCs w:val="22"/>
        </w:rPr>
      </w:pPr>
    </w:p>
    <w:p w:rsidR="0051674A" w:rsidRPr="0051674A" w:rsidRDefault="0051674A" w:rsidP="0051674A">
      <w:pPr>
        <w:autoSpaceDE w:val="0"/>
        <w:autoSpaceDN w:val="0"/>
        <w:adjustRightInd w:val="0"/>
        <w:spacing w:after="0" w:line="240" w:lineRule="auto"/>
        <w:rPr>
          <w:rFonts w:ascii="Arial" w:hAnsi="Arial" w:cs="Arial"/>
          <w:color w:val="000000"/>
          <w:sz w:val="24"/>
          <w:szCs w:val="23"/>
        </w:rPr>
      </w:pPr>
      <w:r w:rsidRPr="0051674A">
        <w:rPr>
          <w:rFonts w:ascii="Arial" w:hAnsi="Arial" w:cs="Arial"/>
          <w:b/>
          <w:bCs/>
          <w:color w:val="000000"/>
          <w:sz w:val="24"/>
          <w:szCs w:val="23"/>
        </w:rPr>
        <w:t xml:space="preserve">Sliv </w:t>
      </w:r>
      <w:proofErr w:type="spellStart"/>
      <w:r w:rsidRPr="0051674A">
        <w:rPr>
          <w:rFonts w:ascii="Arial" w:hAnsi="Arial" w:cs="Arial"/>
          <w:b/>
          <w:bCs/>
          <w:color w:val="000000"/>
          <w:sz w:val="24"/>
          <w:szCs w:val="23"/>
        </w:rPr>
        <w:t>Švarča</w:t>
      </w:r>
      <w:proofErr w:type="spellEnd"/>
      <w:r w:rsidRPr="0051674A">
        <w:rPr>
          <w:rFonts w:ascii="Arial" w:hAnsi="Arial" w:cs="Arial"/>
          <w:b/>
          <w:bCs/>
          <w:color w:val="000000"/>
          <w:sz w:val="24"/>
          <w:szCs w:val="23"/>
        </w:rPr>
        <w:t xml:space="preserve"> </w:t>
      </w:r>
    </w:p>
    <w:p w:rsidR="0051674A" w:rsidRPr="0051674A" w:rsidRDefault="0051674A" w:rsidP="00E15183">
      <w:pPr>
        <w:autoSpaceDE w:val="0"/>
        <w:autoSpaceDN w:val="0"/>
        <w:adjustRightInd w:val="0"/>
        <w:spacing w:after="0" w:line="240" w:lineRule="auto"/>
        <w:jc w:val="both"/>
        <w:rPr>
          <w:rFonts w:ascii="Arial" w:hAnsi="Arial" w:cs="Arial"/>
          <w:color w:val="000000"/>
          <w:sz w:val="24"/>
          <w:szCs w:val="23"/>
        </w:rPr>
      </w:pPr>
      <w:r w:rsidRPr="0051674A">
        <w:rPr>
          <w:rFonts w:ascii="Arial" w:hAnsi="Arial" w:cs="Arial"/>
          <w:color w:val="000000"/>
          <w:sz w:val="24"/>
          <w:szCs w:val="23"/>
        </w:rPr>
        <w:t xml:space="preserve">Sliv </w:t>
      </w:r>
      <w:proofErr w:type="spellStart"/>
      <w:r w:rsidRPr="0051674A">
        <w:rPr>
          <w:rFonts w:ascii="Arial" w:hAnsi="Arial" w:cs="Arial"/>
          <w:color w:val="000000"/>
          <w:sz w:val="24"/>
          <w:szCs w:val="23"/>
        </w:rPr>
        <w:t>Švarča</w:t>
      </w:r>
      <w:proofErr w:type="spellEnd"/>
      <w:r w:rsidRPr="0051674A">
        <w:rPr>
          <w:rFonts w:ascii="Arial" w:hAnsi="Arial" w:cs="Arial"/>
          <w:color w:val="000000"/>
          <w:sz w:val="24"/>
          <w:szCs w:val="23"/>
        </w:rPr>
        <w:t xml:space="preserve"> nalazi se na lijevoj obali rijeke Mrežnice, a obuhvaća naselje Gornja </w:t>
      </w:r>
      <w:proofErr w:type="spellStart"/>
      <w:r w:rsidRPr="0051674A">
        <w:rPr>
          <w:rFonts w:ascii="Arial" w:hAnsi="Arial" w:cs="Arial"/>
          <w:color w:val="000000"/>
          <w:sz w:val="24"/>
          <w:szCs w:val="23"/>
        </w:rPr>
        <w:t>Švarča</w:t>
      </w:r>
      <w:proofErr w:type="spellEnd"/>
      <w:r w:rsidR="00A66970">
        <w:rPr>
          <w:rFonts w:ascii="Arial" w:hAnsi="Arial" w:cs="Arial"/>
          <w:color w:val="000000"/>
          <w:sz w:val="24"/>
          <w:szCs w:val="23"/>
        </w:rPr>
        <w:t>.</w:t>
      </w:r>
      <w:r w:rsidRPr="0051674A">
        <w:rPr>
          <w:rFonts w:ascii="Arial" w:hAnsi="Arial" w:cs="Arial"/>
          <w:color w:val="000000"/>
          <w:sz w:val="24"/>
          <w:szCs w:val="23"/>
        </w:rPr>
        <w:t xml:space="preserve"> </w:t>
      </w:r>
    </w:p>
    <w:p w:rsidR="0051674A" w:rsidRPr="0051674A" w:rsidRDefault="0051674A" w:rsidP="00E15183">
      <w:pPr>
        <w:autoSpaceDE w:val="0"/>
        <w:autoSpaceDN w:val="0"/>
        <w:adjustRightInd w:val="0"/>
        <w:spacing w:after="0" w:line="240" w:lineRule="auto"/>
        <w:jc w:val="both"/>
        <w:rPr>
          <w:rFonts w:ascii="Arial" w:hAnsi="Arial" w:cs="Arial"/>
          <w:color w:val="000000"/>
          <w:sz w:val="24"/>
          <w:szCs w:val="23"/>
        </w:rPr>
      </w:pPr>
      <w:r w:rsidRPr="0051674A">
        <w:rPr>
          <w:rFonts w:ascii="Arial" w:hAnsi="Arial" w:cs="Arial"/>
          <w:color w:val="000000"/>
          <w:sz w:val="24"/>
          <w:szCs w:val="23"/>
        </w:rPr>
        <w:t xml:space="preserve">Sustav je mješovitog tipa. Uz oborinske vode s prometnica i okućnica prihvaćaju se i sanitarne vode iz domaćinstava. </w:t>
      </w:r>
    </w:p>
    <w:p w:rsidR="0051674A" w:rsidRPr="0051674A" w:rsidRDefault="0051674A" w:rsidP="00E15183">
      <w:pPr>
        <w:autoSpaceDE w:val="0"/>
        <w:autoSpaceDN w:val="0"/>
        <w:adjustRightInd w:val="0"/>
        <w:spacing w:after="0" w:line="240" w:lineRule="auto"/>
        <w:jc w:val="both"/>
        <w:rPr>
          <w:rFonts w:ascii="Arial" w:hAnsi="Arial" w:cs="Arial"/>
          <w:color w:val="000000"/>
          <w:sz w:val="24"/>
          <w:szCs w:val="23"/>
        </w:rPr>
      </w:pPr>
      <w:r w:rsidRPr="0051674A">
        <w:rPr>
          <w:rFonts w:ascii="Arial" w:hAnsi="Arial" w:cs="Arial"/>
          <w:color w:val="000000"/>
          <w:sz w:val="24"/>
          <w:szCs w:val="23"/>
        </w:rPr>
        <w:t xml:space="preserve">Otpadna voda (sušna i dvostruka sušna protoka) se s područja Gornje </w:t>
      </w:r>
      <w:proofErr w:type="spellStart"/>
      <w:r w:rsidRPr="0051674A">
        <w:rPr>
          <w:rFonts w:ascii="Arial" w:hAnsi="Arial" w:cs="Arial"/>
          <w:color w:val="000000"/>
          <w:sz w:val="24"/>
          <w:szCs w:val="23"/>
        </w:rPr>
        <w:t>Švarče</w:t>
      </w:r>
      <w:proofErr w:type="spellEnd"/>
      <w:r w:rsidRPr="0051674A">
        <w:rPr>
          <w:rFonts w:ascii="Arial" w:hAnsi="Arial" w:cs="Arial"/>
          <w:color w:val="000000"/>
          <w:sz w:val="24"/>
          <w:szCs w:val="23"/>
        </w:rPr>
        <w:t xml:space="preserve"> preko kolektora, gravitacijski vodi po lijevoj obali Mrežnice do </w:t>
      </w:r>
      <w:proofErr w:type="spellStart"/>
      <w:r w:rsidRPr="0051674A">
        <w:rPr>
          <w:rFonts w:ascii="Arial" w:hAnsi="Arial" w:cs="Arial"/>
          <w:color w:val="000000"/>
          <w:sz w:val="24"/>
          <w:szCs w:val="23"/>
        </w:rPr>
        <w:t>Mostanja</w:t>
      </w:r>
      <w:proofErr w:type="spellEnd"/>
      <w:r w:rsidRPr="0051674A">
        <w:rPr>
          <w:rFonts w:ascii="Arial" w:hAnsi="Arial" w:cs="Arial"/>
          <w:color w:val="000000"/>
          <w:sz w:val="24"/>
          <w:szCs w:val="23"/>
        </w:rPr>
        <w:t xml:space="preserve"> </w:t>
      </w:r>
      <w:r w:rsidR="00826CE7">
        <w:rPr>
          <w:rFonts w:ascii="Arial" w:hAnsi="Arial" w:cs="Arial"/>
          <w:color w:val="000000"/>
          <w:sz w:val="24"/>
          <w:szCs w:val="23"/>
        </w:rPr>
        <w:t xml:space="preserve">do CS </w:t>
      </w:r>
      <w:proofErr w:type="spellStart"/>
      <w:r w:rsidR="00826CE7">
        <w:rPr>
          <w:rFonts w:ascii="Arial" w:hAnsi="Arial" w:cs="Arial"/>
          <w:color w:val="000000"/>
          <w:sz w:val="24"/>
          <w:szCs w:val="23"/>
        </w:rPr>
        <w:t>Mostanje</w:t>
      </w:r>
      <w:proofErr w:type="spellEnd"/>
      <w:r w:rsidR="00826CE7">
        <w:rPr>
          <w:rFonts w:ascii="Arial" w:hAnsi="Arial" w:cs="Arial"/>
          <w:color w:val="000000"/>
          <w:sz w:val="24"/>
          <w:szCs w:val="23"/>
        </w:rPr>
        <w:t xml:space="preserve"> koja tlači vodu ispod Korane na J</w:t>
      </w:r>
      <w:r w:rsidRPr="0051674A">
        <w:rPr>
          <w:rFonts w:ascii="Arial" w:hAnsi="Arial" w:cs="Arial"/>
          <w:color w:val="000000"/>
          <w:sz w:val="24"/>
          <w:szCs w:val="23"/>
        </w:rPr>
        <w:t>užni kolektor iz Duge Rese, te se vodi na uređaj za pročišćavanje. S ovog podsustava se sušn</w:t>
      </w:r>
      <w:r w:rsidR="00A937A6">
        <w:rPr>
          <w:rFonts w:ascii="Arial" w:hAnsi="Arial" w:cs="Arial"/>
          <w:color w:val="000000"/>
          <w:sz w:val="24"/>
          <w:szCs w:val="23"/>
        </w:rPr>
        <w:t>i</w:t>
      </w:r>
      <w:r w:rsidRPr="0051674A">
        <w:rPr>
          <w:rFonts w:ascii="Arial" w:hAnsi="Arial" w:cs="Arial"/>
          <w:color w:val="000000"/>
          <w:sz w:val="24"/>
          <w:szCs w:val="23"/>
        </w:rPr>
        <w:t>/</w:t>
      </w:r>
      <w:proofErr w:type="spellStart"/>
      <w:r w:rsidRPr="0051674A">
        <w:rPr>
          <w:rFonts w:ascii="Arial" w:hAnsi="Arial" w:cs="Arial"/>
          <w:color w:val="000000"/>
          <w:sz w:val="24"/>
          <w:szCs w:val="23"/>
        </w:rPr>
        <w:t>dvostrukosušn</w:t>
      </w:r>
      <w:r w:rsidR="00A937A6">
        <w:rPr>
          <w:rFonts w:ascii="Arial" w:hAnsi="Arial" w:cs="Arial"/>
          <w:color w:val="000000"/>
          <w:sz w:val="24"/>
          <w:szCs w:val="23"/>
        </w:rPr>
        <w:t>i</w:t>
      </w:r>
      <w:proofErr w:type="spellEnd"/>
      <w:r w:rsidRPr="0051674A">
        <w:rPr>
          <w:rFonts w:ascii="Arial" w:hAnsi="Arial" w:cs="Arial"/>
          <w:color w:val="000000"/>
          <w:sz w:val="24"/>
          <w:szCs w:val="23"/>
        </w:rPr>
        <w:t xml:space="preserve"> protok regulira posebnom regulacijskom </w:t>
      </w:r>
      <w:r w:rsidR="00826CE7">
        <w:rPr>
          <w:rFonts w:ascii="Arial" w:hAnsi="Arial" w:cs="Arial"/>
          <w:color w:val="000000"/>
          <w:sz w:val="24"/>
          <w:szCs w:val="23"/>
        </w:rPr>
        <w:t>opremom</w:t>
      </w:r>
      <w:r w:rsidRPr="0051674A">
        <w:rPr>
          <w:rFonts w:ascii="Arial" w:hAnsi="Arial" w:cs="Arial"/>
          <w:color w:val="000000"/>
          <w:sz w:val="24"/>
          <w:szCs w:val="23"/>
        </w:rPr>
        <w:t xml:space="preserve"> koja je podešena da propušta 30 l/s prema uređaju, tako da se s ovog sustava prema uređaju vodi puno veća protoka od 2Qs, </w:t>
      </w:r>
      <w:r w:rsidR="00826CE7">
        <w:rPr>
          <w:rFonts w:ascii="Arial" w:hAnsi="Arial" w:cs="Arial"/>
          <w:color w:val="000000"/>
          <w:sz w:val="24"/>
          <w:szCs w:val="23"/>
        </w:rPr>
        <w:t>(</w:t>
      </w:r>
      <w:proofErr w:type="spellStart"/>
      <w:r w:rsidR="00826CE7">
        <w:rPr>
          <w:rFonts w:ascii="Arial" w:hAnsi="Arial" w:cs="Arial"/>
          <w:color w:val="000000"/>
          <w:sz w:val="24"/>
          <w:szCs w:val="23"/>
        </w:rPr>
        <w:t>Qs</w:t>
      </w:r>
      <w:proofErr w:type="spellEnd"/>
      <w:r w:rsidR="00826CE7">
        <w:rPr>
          <w:rFonts w:ascii="Arial" w:hAnsi="Arial" w:cs="Arial"/>
          <w:color w:val="000000"/>
          <w:sz w:val="24"/>
          <w:szCs w:val="23"/>
        </w:rPr>
        <w:t xml:space="preserve"> </w:t>
      </w:r>
      <w:proofErr w:type="spellStart"/>
      <w:r w:rsidR="00826CE7">
        <w:rPr>
          <w:rFonts w:ascii="Arial" w:hAnsi="Arial" w:cs="Arial"/>
          <w:color w:val="000000"/>
          <w:sz w:val="24"/>
          <w:szCs w:val="23"/>
        </w:rPr>
        <w:t>za</w:t>
      </w:r>
      <w:r w:rsidRPr="0051674A">
        <w:rPr>
          <w:rFonts w:ascii="Arial" w:hAnsi="Arial" w:cs="Arial"/>
          <w:color w:val="000000"/>
          <w:sz w:val="24"/>
          <w:szCs w:val="23"/>
        </w:rPr>
        <w:t>sadašnje</w:t>
      </w:r>
      <w:proofErr w:type="spellEnd"/>
      <w:r w:rsidRPr="0051674A">
        <w:rPr>
          <w:rFonts w:ascii="Arial" w:hAnsi="Arial" w:cs="Arial"/>
          <w:color w:val="000000"/>
          <w:sz w:val="24"/>
          <w:szCs w:val="23"/>
        </w:rPr>
        <w:t xml:space="preserve"> stanje izgrađenosti iznosi oko 5,5 l/s</w:t>
      </w:r>
      <w:r w:rsidR="00826CE7">
        <w:rPr>
          <w:rFonts w:ascii="Arial" w:hAnsi="Arial" w:cs="Arial"/>
          <w:color w:val="000000"/>
          <w:sz w:val="24"/>
          <w:szCs w:val="23"/>
        </w:rPr>
        <w:t>)</w:t>
      </w:r>
      <w:r w:rsidRPr="0051674A">
        <w:rPr>
          <w:rFonts w:ascii="Arial" w:hAnsi="Arial" w:cs="Arial"/>
          <w:color w:val="000000"/>
          <w:sz w:val="24"/>
          <w:szCs w:val="23"/>
        </w:rPr>
        <w:t xml:space="preserve">. Iz ovoga proizlazi da se na uređaj vodi veći protok, ali se istovremeno dodatno štiti recipijent - rijeka Mrežnica, jer je indeks miješanja mnogo veći od minimalno preporučenog. </w:t>
      </w:r>
    </w:p>
    <w:p w:rsidR="0051674A" w:rsidRPr="0051674A" w:rsidRDefault="0051674A" w:rsidP="0051674A">
      <w:pPr>
        <w:autoSpaceDE w:val="0"/>
        <w:autoSpaceDN w:val="0"/>
        <w:adjustRightInd w:val="0"/>
        <w:spacing w:after="0" w:line="240" w:lineRule="auto"/>
        <w:rPr>
          <w:rFonts w:ascii="Arial" w:hAnsi="Arial" w:cs="Arial"/>
          <w:color w:val="000000"/>
          <w:sz w:val="24"/>
          <w:szCs w:val="23"/>
        </w:rPr>
      </w:pPr>
      <w:r w:rsidRPr="0051674A">
        <w:rPr>
          <w:rFonts w:ascii="Arial" w:hAnsi="Arial" w:cs="Arial"/>
          <w:color w:val="000000"/>
          <w:sz w:val="24"/>
          <w:szCs w:val="23"/>
        </w:rPr>
        <w:t xml:space="preserve">Na podsustavu </w:t>
      </w:r>
      <w:proofErr w:type="spellStart"/>
      <w:r w:rsidRPr="0051674A">
        <w:rPr>
          <w:rFonts w:ascii="Arial" w:hAnsi="Arial" w:cs="Arial"/>
          <w:color w:val="000000"/>
          <w:sz w:val="24"/>
          <w:szCs w:val="23"/>
        </w:rPr>
        <w:t>Švarča</w:t>
      </w:r>
      <w:proofErr w:type="spellEnd"/>
      <w:r w:rsidRPr="0051674A">
        <w:rPr>
          <w:rFonts w:ascii="Arial" w:hAnsi="Arial" w:cs="Arial"/>
          <w:color w:val="000000"/>
          <w:sz w:val="24"/>
          <w:szCs w:val="23"/>
        </w:rPr>
        <w:t xml:space="preserve"> se nalazi </w:t>
      </w:r>
      <w:proofErr w:type="spellStart"/>
      <w:r w:rsidRPr="0051674A">
        <w:rPr>
          <w:rFonts w:ascii="Arial" w:hAnsi="Arial" w:cs="Arial"/>
          <w:color w:val="000000"/>
          <w:sz w:val="24"/>
          <w:szCs w:val="23"/>
        </w:rPr>
        <w:t>retencijski</w:t>
      </w:r>
      <w:proofErr w:type="spellEnd"/>
      <w:r w:rsidRPr="0051674A">
        <w:rPr>
          <w:rFonts w:ascii="Arial" w:hAnsi="Arial" w:cs="Arial"/>
          <w:color w:val="000000"/>
          <w:sz w:val="24"/>
          <w:szCs w:val="23"/>
        </w:rPr>
        <w:t xml:space="preserve"> bazen volumena 120 m</w:t>
      </w:r>
      <w:r w:rsidRPr="009B0820">
        <w:rPr>
          <w:rFonts w:ascii="Arial" w:hAnsi="Arial" w:cs="Arial"/>
          <w:color w:val="000000"/>
          <w:sz w:val="24"/>
          <w:szCs w:val="24"/>
          <w:vertAlign w:val="superscript"/>
        </w:rPr>
        <w:t>3</w:t>
      </w:r>
      <w:r w:rsidR="00904A0C">
        <w:rPr>
          <w:rFonts w:ascii="Arial" w:hAnsi="Arial" w:cs="Arial"/>
          <w:color w:val="000000"/>
          <w:sz w:val="24"/>
          <w:szCs w:val="24"/>
          <w:vertAlign w:val="superscript"/>
        </w:rPr>
        <w:t>.</w:t>
      </w:r>
      <w:r w:rsidRPr="0051674A">
        <w:rPr>
          <w:rFonts w:ascii="Arial" w:hAnsi="Arial" w:cs="Arial"/>
          <w:color w:val="000000"/>
          <w:sz w:val="24"/>
          <w:szCs w:val="23"/>
        </w:rPr>
        <w:t xml:space="preserve">. </w:t>
      </w:r>
    </w:p>
    <w:p w:rsidR="0051674A" w:rsidRPr="0051674A" w:rsidRDefault="0051674A" w:rsidP="00E15183">
      <w:pPr>
        <w:autoSpaceDE w:val="0"/>
        <w:autoSpaceDN w:val="0"/>
        <w:adjustRightInd w:val="0"/>
        <w:spacing w:after="0" w:line="240" w:lineRule="auto"/>
        <w:jc w:val="both"/>
        <w:rPr>
          <w:rFonts w:ascii="Arial" w:hAnsi="Arial" w:cs="Arial"/>
          <w:color w:val="000000"/>
          <w:sz w:val="24"/>
          <w:szCs w:val="23"/>
        </w:rPr>
      </w:pPr>
      <w:r w:rsidRPr="0051674A">
        <w:rPr>
          <w:rFonts w:ascii="Arial" w:hAnsi="Arial" w:cs="Arial"/>
          <w:color w:val="000000"/>
          <w:sz w:val="24"/>
          <w:szCs w:val="23"/>
        </w:rPr>
        <w:t xml:space="preserve">Preljevni kanal poprečnog presjeka Φ80 cm se vodi prema rijeci Mrežnici, u koji se ispuštaju preljevne vode. </w:t>
      </w:r>
    </w:p>
    <w:p w:rsidR="00E31C30" w:rsidRPr="0051175D" w:rsidRDefault="0051674A" w:rsidP="0051674A">
      <w:pPr>
        <w:pStyle w:val="Default"/>
        <w:rPr>
          <w:rFonts w:ascii="Arial" w:hAnsi="Arial" w:cs="Arial"/>
          <w:szCs w:val="23"/>
        </w:rPr>
      </w:pPr>
      <w:r w:rsidRPr="0051175D">
        <w:rPr>
          <w:rFonts w:ascii="Arial" w:hAnsi="Arial" w:cs="Arial"/>
          <w:szCs w:val="23"/>
        </w:rPr>
        <w:t>U ovom sustavu su uočeni sljedeći problemi:</w:t>
      </w:r>
    </w:p>
    <w:p w:rsidR="0051674A" w:rsidRPr="003A2A54" w:rsidRDefault="0051674A" w:rsidP="0051674A">
      <w:pPr>
        <w:autoSpaceDE w:val="0"/>
        <w:autoSpaceDN w:val="0"/>
        <w:adjustRightInd w:val="0"/>
        <w:spacing w:after="0" w:line="240" w:lineRule="auto"/>
        <w:rPr>
          <w:rFonts w:ascii="Arial" w:hAnsi="Arial" w:cs="Arial"/>
          <w:color w:val="000000"/>
          <w:sz w:val="24"/>
          <w:szCs w:val="24"/>
        </w:rPr>
      </w:pPr>
    </w:p>
    <w:p w:rsidR="0051674A" w:rsidRPr="0051674A" w:rsidRDefault="0051674A" w:rsidP="0051674A">
      <w:pPr>
        <w:autoSpaceDE w:val="0"/>
        <w:autoSpaceDN w:val="0"/>
        <w:adjustRightInd w:val="0"/>
        <w:spacing w:after="0" w:line="240" w:lineRule="auto"/>
        <w:rPr>
          <w:rFonts w:ascii="Arial" w:hAnsi="Arial" w:cs="Arial"/>
          <w:color w:val="000000"/>
          <w:sz w:val="24"/>
          <w:szCs w:val="23"/>
        </w:rPr>
      </w:pPr>
      <w:r w:rsidRPr="0051674A">
        <w:rPr>
          <w:rFonts w:ascii="Arial" w:hAnsi="Arial" w:cs="Arial"/>
          <w:color w:val="000000"/>
          <w:sz w:val="24"/>
          <w:szCs w:val="23"/>
        </w:rPr>
        <w:t xml:space="preserve">- dio kanalizacije prolazi privatnim zemljištima, često preko vrtova, livada i oranica, </w:t>
      </w:r>
    </w:p>
    <w:p w:rsidR="0051674A" w:rsidRPr="0051674A" w:rsidRDefault="0051674A" w:rsidP="0051674A">
      <w:pPr>
        <w:autoSpaceDE w:val="0"/>
        <w:autoSpaceDN w:val="0"/>
        <w:adjustRightInd w:val="0"/>
        <w:spacing w:after="0" w:line="240" w:lineRule="auto"/>
        <w:rPr>
          <w:rFonts w:ascii="Arial" w:hAnsi="Arial" w:cs="Arial"/>
          <w:color w:val="000000"/>
          <w:sz w:val="24"/>
          <w:szCs w:val="23"/>
        </w:rPr>
      </w:pPr>
      <w:r w:rsidRPr="0051674A">
        <w:rPr>
          <w:rFonts w:ascii="Arial" w:hAnsi="Arial" w:cs="Arial"/>
          <w:color w:val="000000"/>
          <w:sz w:val="24"/>
          <w:szCs w:val="23"/>
        </w:rPr>
        <w:t xml:space="preserve">- dio kanalizacije je izgrađen od strane samih mještana te je upitna </w:t>
      </w:r>
      <w:r w:rsidR="0051175D">
        <w:rPr>
          <w:rFonts w:ascii="Arial" w:hAnsi="Arial" w:cs="Arial"/>
          <w:color w:val="000000"/>
          <w:sz w:val="24"/>
          <w:szCs w:val="23"/>
        </w:rPr>
        <w:t xml:space="preserve">kvaliteta izvedbe. </w:t>
      </w:r>
      <w:r w:rsidR="0051175D">
        <w:rPr>
          <w:rFonts w:ascii="Arial" w:hAnsi="Arial" w:cs="Arial"/>
          <w:color w:val="000000"/>
          <w:sz w:val="24"/>
          <w:szCs w:val="23"/>
        </w:rPr>
        <w:br/>
      </w:r>
      <w:r w:rsidRPr="0051674A">
        <w:rPr>
          <w:rFonts w:ascii="Arial" w:hAnsi="Arial" w:cs="Arial"/>
          <w:color w:val="000000"/>
          <w:sz w:val="24"/>
          <w:szCs w:val="23"/>
        </w:rPr>
        <w:t xml:space="preserve">- postoje nelogičnosti u slijedu profila kanala. </w:t>
      </w:r>
    </w:p>
    <w:p w:rsidR="0051674A" w:rsidRDefault="0051674A" w:rsidP="0051674A">
      <w:pPr>
        <w:pStyle w:val="Default"/>
        <w:rPr>
          <w:b/>
          <w:bCs/>
          <w:sz w:val="22"/>
          <w:szCs w:val="22"/>
        </w:rPr>
      </w:pPr>
    </w:p>
    <w:p w:rsidR="00981512" w:rsidRPr="00981512" w:rsidRDefault="00981512" w:rsidP="00981512">
      <w:pPr>
        <w:autoSpaceDE w:val="0"/>
        <w:autoSpaceDN w:val="0"/>
        <w:adjustRightInd w:val="0"/>
        <w:spacing w:after="0" w:line="240" w:lineRule="auto"/>
        <w:rPr>
          <w:rFonts w:ascii="Arial" w:hAnsi="Arial" w:cs="Arial"/>
          <w:color w:val="000000"/>
          <w:sz w:val="24"/>
          <w:szCs w:val="23"/>
        </w:rPr>
      </w:pPr>
      <w:r w:rsidRPr="00981512">
        <w:rPr>
          <w:rFonts w:ascii="Arial" w:hAnsi="Arial" w:cs="Arial"/>
          <w:b/>
          <w:bCs/>
          <w:color w:val="000000"/>
          <w:sz w:val="24"/>
          <w:szCs w:val="23"/>
        </w:rPr>
        <w:t xml:space="preserve">Sliv </w:t>
      </w:r>
      <w:proofErr w:type="spellStart"/>
      <w:r w:rsidRPr="00981512">
        <w:rPr>
          <w:rFonts w:ascii="Arial" w:hAnsi="Arial" w:cs="Arial"/>
          <w:b/>
          <w:bCs/>
          <w:color w:val="000000"/>
          <w:sz w:val="24"/>
          <w:szCs w:val="23"/>
        </w:rPr>
        <w:t>Borlin</w:t>
      </w:r>
      <w:proofErr w:type="spellEnd"/>
      <w:r w:rsidRPr="00981512">
        <w:rPr>
          <w:rFonts w:ascii="Arial" w:hAnsi="Arial" w:cs="Arial"/>
          <w:b/>
          <w:bCs/>
          <w:color w:val="000000"/>
          <w:sz w:val="24"/>
          <w:szCs w:val="23"/>
        </w:rPr>
        <w:t xml:space="preserve"> </w:t>
      </w:r>
    </w:p>
    <w:p w:rsidR="00981512" w:rsidRPr="00981512" w:rsidRDefault="00981512" w:rsidP="00E15183">
      <w:pPr>
        <w:autoSpaceDE w:val="0"/>
        <w:autoSpaceDN w:val="0"/>
        <w:adjustRightInd w:val="0"/>
        <w:spacing w:after="0" w:line="240" w:lineRule="auto"/>
        <w:jc w:val="both"/>
        <w:rPr>
          <w:rFonts w:ascii="Arial" w:hAnsi="Arial" w:cs="Arial"/>
          <w:color w:val="000000"/>
          <w:sz w:val="24"/>
          <w:szCs w:val="23"/>
        </w:rPr>
      </w:pPr>
      <w:r w:rsidRPr="00981512">
        <w:rPr>
          <w:rFonts w:ascii="Arial" w:hAnsi="Arial" w:cs="Arial"/>
          <w:color w:val="000000"/>
          <w:sz w:val="24"/>
          <w:szCs w:val="23"/>
        </w:rPr>
        <w:t xml:space="preserve">Sliv </w:t>
      </w:r>
      <w:proofErr w:type="spellStart"/>
      <w:r w:rsidRPr="00981512">
        <w:rPr>
          <w:rFonts w:ascii="Arial" w:hAnsi="Arial" w:cs="Arial"/>
          <w:color w:val="000000"/>
          <w:sz w:val="24"/>
          <w:szCs w:val="23"/>
        </w:rPr>
        <w:t>Borlin</w:t>
      </w:r>
      <w:proofErr w:type="spellEnd"/>
      <w:r w:rsidRPr="00981512">
        <w:rPr>
          <w:rFonts w:ascii="Arial" w:hAnsi="Arial" w:cs="Arial"/>
          <w:color w:val="000000"/>
          <w:sz w:val="24"/>
          <w:szCs w:val="23"/>
        </w:rPr>
        <w:t xml:space="preserve"> je kanalizacijski sustav dijela naselja </w:t>
      </w:r>
      <w:proofErr w:type="spellStart"/>
      <w:r w:rsidRPr="00981512">
        <w:rPr>
          <w:rFonts w:ascii="Arial" w:hAnsi="Arial" w:cs="Arial"/>
          <w:color w:val="000000"/>
          <w:sz w:val="24"/>
          <w:szCs w:val="23"/>
        </w:rPr>
        <w:t>Borlin</w:t>
      </w:r>
      <w:proofErr w:type="spellEnd"/>
      <w:r w:rsidRPr="00981512">
        <w:rPr>
          <w:rFonts w:ascii="Arial" w:hAnsi="Arial" w:cs="Arial"/>
          <w:color w:val="000000"/>
          <w:sz w:val="24"/>
          <w:szCs w:val="23"/>
        </w:rPr>
        <w:t xml:space="preserve"> sa zasebnim ispustom u rijeku Kupu. </w:t>
      </w:r>
    </w:p>
    <w:p w:rsidR="00981512" w:rsidRPr="00981512" w:rsidRDefault="00981512" w:rsidP="00E15183">
      <w:pPr>
        <w:autoSpaceDE w:val="0"/>
        <w:autoSpaceDN w:val="0"/>
        <w:adjustRightInd w:val="0"/>
        <w:spacing w:after="0" w:line="240" w:lineRule="auto"/>
        <w:jc w:val="both"/>
        <w:rPr>
          <w:rFonts w:ascii="Arial" w:hAnsi="Arial" w:cs="Arial"/>
          <w:color w:val="000000"/>
          <w:sz w:val="24"/>
          <w:szCs w:val="23"/>
        </w:rPr>
      </w:pPr>
      <w:r w:rsidRPr="00981512">
        <w:rPr>
          <w:rFonts w:ascii="Arial" w:hAnsi="Arial" w:cs="Arial"/>
          <w:color w:val="000000"/>
          <w:sz w:val="24"/>
          <w:szCs w:val="23"/>
        </w:rPr>
        <w:t xml:space="preserve">Sustav je mješovitog tipa i prihvaća otpadne vode iz domaćinstava. </w:t>
      </w:r>
    </w:p>
    <w:p w:rsidR="00981512" w:rsidRPr="00981512" w:rsidRDefault="00981512" w:rsidP="00E15183">
      <w:pPr>
        <w:autoSpaceDE w:val="0"/>
        <w:autoSpaceDN w:val="0"/>
        <w:adjustRightInd w:val="0"/>
        <w:spacing w:after="0" w:line="240" w:lineRule="auto"/>
        <w:jc w:val="both"/>
        <w:rPr>
          <w:rFonts w:ascii="Arial" w:hAnsi="Arial" w:cs="Arial"/>
          <w:color w:val="000000"/>
          <w:sz w:val="24"/>
          <w:szCs w:val="23"/>
        </w:rPr>
      </w:pPr>
      <w:r w:rsidRPr="00981512">
        <w:rPr>
          <w:rFonts w:ascii="Arial" w:hAnsi="Arial" w:cs="Arial"/>
          <w:color w:val="000000"/>
          <w:sz w:val="24"/>
          <w:szCs w:val="23"/>
        </w:rPr>
        <w:t xml:space="preserve">Na kanalizacijskom sustavu, u ulici Mirka Seljana (prije ispusta u Kupu), izgrađena je taložnica dimenzija h=cca 500 cm, </w:t>
      </w:r>
      <w:r w:rsidR="009B0820" w:rsidRPr="009B0820">
        <w:rPr>
          <w:rFonts w:ascii="Arial" w:hAnsi="Arial" w:cs="Arial"/>
          <w:color w:val="000000"/>
          <w:sz w:val="20"/>
          <w:szCs w:val="23"/>
        </w:rPr>
        <w:t>Ø</w:t>
      </w:r>
      <w:r w:rsidR="009B0820" w:rsidRPr="00981512">
        <w:rPr>
          <w:rFonts w:ascii="Arial" w:hAnsi="Arial" w:cs="Arial"/>
          <w:color w:val="000000"/>
          <w:sz w:val="24"/>
          <w:szCs w:val="23"/>
        </w:rPr>
        <w:t xml:space="preserve"> </w:t>
      </w:r>
      <w:r w:rsidRPr="00981512">
        <w:rPr>
          <w:rFonts w:ascii="Arial" w:hAnsi="Arial" w:cs="Arial"/>
          <w:color w:val="000000"/>
          <w:sz w:val="24"/>
          <w:szCs w:val="23"/>
        </w:rPr>
        <w:t xml:space="preserve">cca 400 cm. Iz nje se, nakon taloženja, otpadne vode prelijevaju i odvode cjevovodom </w:t>
      </w:r>
      <w:r w:rsidR="009B0820" w:rsidRPr="009B0820">
        <w:rPr>
          <w:rFonts w:ascii="Arial" w:hAnsi="Arial" w:cs="Arial"/>
          <w:color w:val="000000"/>
          <w:sz w:val="20"/>
          <w:szCs w:val="23"/>
        </w:rPr>
        <w:t>Ø</w:t>
      </w:r>
      <w:r w:rsidR="009B0820" w:rsidRPr="00981512">
        <w:rPr>
          <w:rFonts w:ascii="Arial" w:hAnsi="Arial" w:cs="Arial"/>
          <w:color w:val="000000"/>
          <w:sz w:val="24"/>
          <w:szCs w:val="23"/>
        </w:rPr>
        <w:t xml:space="preserve"> </w:t>
      </w:r>
      <w:r w:rsidRPr="00981512">
        <w:rPr>
          <w:rFonts w:ascii="Arial" w:hAnsi="Arial" w:cs="Arial"/>
          <w:color w:val="000000"/>
          <w:sz w:val="24"/>
          <w:szCs w:val="23"/>
        </w:rPr>
        <w:t xml:space="preserve">800 mm u rijeku Kupu. </w:t>
      </w:r>
    </w:p>
    <w:p w:rsidR="00981512" w:rsidRPr="0051175D" w:rsidRDefault="00981512" w:rsidP="00E15183">
      <w:pPr>
        <w:autoSpaceDE w:val="0"/>
        <w:autoSpaceDN w:val="0"/>
        <w:adjustRightInd w:val="0"/>
        <w:spacing w:after="0" w:line="240" w:lineRule="auto"/>
        <w:jc w:val="both"/>
        <w:rPr>
          <w:rFonts w:ascii="Arial" w:hAnsi="Arial" w:cs="Arial"/>
          <w:color w:val="000000"/>
          <w:sz w:val="24"/>
          <w:szCs w:val="23"/>
        </w:rPr>
      </w:pPr>
      <w:r w:rsidRPr="00981512">
        <w:rPr>
          <w:rFonts w:ascii="Arial" w:hAnsi="Arial" w:cs="Arial"/>
          <w:color w:val="000000"/>
          <w:sz w:val="24"/>
          <w:szCs w:val="23"/>
        </w:rPr>
        <w:t xml:space="preserve">U ovom sustavu odvodnje djeluje crpna stanica </w:t>
      </w:r>
      <w:proofErr w:type="spellStart"/>
      <w:r w:rsidRPr="00981512">
        <w:rPr>
          <w:rFonts w:ascii="Arial" w:hAnsi="Arial" w:cs="Arial"/>
          <w:color w:val="000000"/>
          <w:sz w:val="24"/>
          <w:szCs w:val="23"/>
        </w:rPr>
        <w:t>Borlin</w:t>
      </w:r>
      <w:proofErr w:type="spellEnd"/>
      <w:r w:rsidR="0051175D" w:rsidRPr="0051175D">
        <w:rPr>
          <w:rFonts w:ascii="Arial" w:hAnsi="Arial" w:cs="Arial"/>
          <w:color w:val="000000"/>
          <w:sz w:val="24"/>
          <w:szCs w:val="23"/>
        </w:rPr>
        <w:t xml:space="preserve"> 1</w:t>
      </w:r>
      <w:r w:rsidRPr="00981512">
        <w:rPr>
          <w:rFonts w:ascii="Arial" w:hAnsi="Arial" w:cs="Arial"/>
          <w:color w:val="000000"/>
          <w:sz w:val="24"/>
          <w:szCs w:val="23"/>
        </w:rPr>
        <w:t xml:space="preserve"> u ulici Danijela Grčića. Crpna stanica sadrži dvije </w:t>
      </w:r>
      <w:r w:rsidR="0051175D" w:rsidRPr="0051175D">
        <w:rPr>
          <w:rFonts w:ascii="Arial" w:hAnsi="Arial" w:cs="Arial"/>
          <w:color w:val="000000"/>
          <w:sz w:val="24"/>
          <w:szCs w:val="23"/>
        </w:rPr>
        <w:t>crpke</w:t>
      </w:r>
      <w:r w:rsidRPr="00981512">
        <w:rPr>
          <w:rFonts w:ascii="Arial" w:hAnsi="Arial" w:cs="Arial"/>
          <w:color w:val="000000"/>
          <w:sz w:val="24"/>
          <w:szCs w:val="23"/>
        </w:rPr>
        <w:t xml:space="preserve"> koje </w:t>
      </w:r>
      <w:proofErr w:type="spellStart"/>
      <w:r w:rsidRPr="00981512">
        <w:rPr>
          <w:rFonts w:ascii="Arial" w:hAnsi="Arial" w:cs="Arial"/>
          <w:color w:val="000000"/>
          <w:sz w:val="24"/>
          <w:szCs w:val="23"/>
        </w:rPr>
        <w:t>pre</w:t>
      </w:r>
      <w:r w:rsidR="0051175D" w:rsidRPr="0051175D">
        <w:rPr>
          <w:rFonts w:ascii="Arial" w:hAnsi="Arial" w:cs="Arial"/>
          <w:color w:val="000000"/>
          <w:sz w:val="24"/>
          <w:szCs w:val="23"/>
        </w:rPr>
        <w:t>crpljuju</w:t>
      </w:r>
      <w:proofErr w:type="spellEnd"/>
      <w:r w:rsidRPr="00981512">
        <w:rPr>
          <w:rFonts w:ascii="Arial" w:hAnsi="Arial" w:cs="Arial"/>
          <w:color w:val="000000"/>
          <w:sz w:val="24"/>
          <w:szCs w:val="23"/>
        </w:rPr>
        <w:t xml:space="preserve"> otpadne vode iz dubljeg, uzvodnog dijela sustava u plići, nizvodni dio sustava. Budući da se radi o izrazito nizinskom području, ugradnjom </w:t>
      </w:r>
      <w:r w:rsidR="0051175D" w:rsidRPr="0051175D">
        <w:rPr>
          <w:rFonts w:ascii="Arial" w:hAnsi="Arial" w:cs="Arial"/>
          <w:color w:val="000000"/>
          <w:sz w:val="24"/>
          <w:szCs w:val="23"/>
        </w:rPr>
        <w:t>crpki</w:t>
      </w:r>
      <w:r w:rsidRPr="00981512">
        <w:rPr>
          <w:rFonts w:ascii="Arial" w:hAnsi="Arial" w:cs="Arial"/>
          <w:color w:val="000000"/>
          <w:sz w:val="24"/>
          <w:szCs w:val="23"/>
        </w:rPr>
        <w:t xml:space="preserve"> izbjegnute su velike dubine ugradnje cjevovoda. </w:t>
      </w:r>
    </w:p>
    <w:p w:rsidR="0051175D" w:rsidRPr="00981512" w:rsidRDefault="0051175D" w:rsidP="00E15183">
      <w:pPr>
        <w:autoSpaceDE w:val="0"/>
        <w:autoSpaceDN w:val="0"/>
        <w:adjustRightInd w:val="0"/>
        <w:spacing w:after="0" w:line="240" w:lineRule="auto"/>
        <w:jc w:val="both"/>
        <w:rPr>
          <w:rFonts w:ascii="Arial" w:hAnsi="Arial" w:cs="Arial"/>
          <w:color w:val="000000"/>
          <w:sz w:val="24"/>
          <w:szCs w:val="23"/>
        </w:rPr>
      </w:pPr>
      <w:r w:rsidRPr="0051175D">
        <w:rPr>
          <w:rFonts w:ascii="Arial" w:hAnsi="Arial" w:cs="Arial"/>
          <w:color w:val="000000"/>
          <w:sz w:val="24"/>
          <w:szCs w:val="23"/>
        </w:rPr>
        <w:t xml:space="preserve">CS </w:t>
      </w:r>
      <w:proofErr w:type="spellStart"/>
      <w:r w:rsidRPr="0051175D">
        <w:rPr>
          <w:rFonts w:ascii="Arial" w:hAnsi="Arial" w:cs="Arial"/>
          <w:color w:val="000000"/>
          <w:sz w:val="24"/>
          <w:szCs w:val="23"/>
        </w:rPr>
        <w:t>Borlin</w:t>
      </w:r>
      <w:proofErr w:type="spellEnd"/>
      <w:r w:rsidRPr="0051175D">
        <w:rPr>
          <w:rFonts w:ascii="Arial" w:hAnsi="Arial" w:cs="Arial"/>
          <w:color w:val="000000"/>
          <w:sz w:val="24"/>
          <w:szCs w:val="23"/>
        </w:rPr>
        <w:t xml:space="preserve"> 2 (dvije crpke po 30 l/s) crpi otpadne vode s </w:t>
      </w:r>
      <w:proofErr w:type="spellStart"/>
      <w:r w:rsidRPr="0051175D">
        <w:rPr>
          <w:rFonts w:ascii="Arial" w:hAnsi="Arial" w:cs="Arial"/>
          <w:color w:val="000000"/>
          <w:sz w:val="24"/>
          <w:szCs w:val="23"/>
        </w:rPr>
        <w:t>Borlina</w:t>
      </w:r>
      <w:proofErr w:type="spellEnd"/>
      <w:r w:rsidRPr="0051175D">
        <w:rPr>
          <w:rFonts w:ascii="Arial" w:hAnsi="Arial" w:cs="Arial"/>
          <w:color w:val="000000"/>
          <w:sz w:val="24"/>
          <w:szCs w:val="23"/>
        </w:rPr>
        <w:t xml:space="preserve"> na sustav Grad.</w:t>
      </w:r>
    </w:p>
    <w:p w:rsidR="00E31C30" w:rsidRDefault="00E31C30" w:rsidP="00994DC5">
      <w:pPr>
        <w:pStyle w:val="Default"/>
        <w:rPr>
          <w:b/>
          <w:bCs/>
          <w:sz w:val="22"/>
          <w:szCs w:val="22"/>
        </w:rPr>
      </w:pPr>
    </w:p>
    <w:p w:rsidR="007313CE" w:rsidRDefault="007313CE" w:rsidP="00994DC5">
      <w:pPr>
        <w:pStyle w:val="Default"/>
        <w:rPr>
          <w:b/>
          <w:bCs/>
          <w:sz w:val="22"/>
          <w:szCs w:val="22"/>
        </w:rPr>
      </w:pPr>
    </w:p>
    <w:p w:rsidR="0052673E" w:rsidRDefault="0052673E" w:rsidP="00994DC5">
      <w:pPr>
        <w:pStyle w:val="Default"/>
        <w:rPr>
          <w:b/>
          <w:bCs/>
          <w:sz w:val="22"/>
          <w:szCs w:val="22"/>
        </w:rPr>
      </w:pPr>
    </w:p>
    <w:p w:rsidR="00994DC5" w:rsidRPr="005D2F85" w:rsidRDefault="00994DC5" w:rsidP="00994DC5">
      <w:pPr>
        <w:pStyle w:val="Default"/>
        <w:rPr>
          <w:rFonts w:ascii="Arial" w:hAnsi="Arial" w:cs="Arial"/>
          <w:b/>
          <w:bCs/>
          <w:szCs w:val="22"/>
        </w:rPr>
      </w:pPr>
      <w:r w:rsidRPr="005D2F85">
        <w:rPr>
          <w:rFonts w:ascii="Arial" w:hAnsi="Arial" w:cs="Arial"/>
          <w:b/>
          <w:bCs/>
          <w:szCs w:val="22"/>
        </w:rPr>
        <w:t xml:space="preserve">Opis sustava upravljanja </w:t>
      </w:r>
    </w:p>
    <w:p w:rsidR="005D2F85" w:rsidRPr="005D2F85" w:rsidRDefault="005D2F85" w:rsidP="00994DC5">
      <w:pPr>
        <w:pStyle w:val="Default"/>
        <w:rPr>
          <w:rFonts w:ascii="Arial" w:hAnsi="Arial" w:cs="Arial"/>
          <w:szCs w:val="22"/>
        </w:rPr>
      </w:pPr>
    </w:p>
    <w:p w:rsidR="00994DC5" w:rsidRDefault="00031C8E" w:rsidP="00994DC5">
      <w:pPr>
        <w:autoSpaceDE w:val="0"/>
        <w:autoSpaceDN w:val="0"/>
        <w:adjustRightInd w:val="0"/>
        <w:spacing w:after="90" w:line="240" w:lineRule="auto"/>
        <w:jc w:val="both"/>
        <w:rPr>
          <w:rFonts w:ascii="Arial" w:hAnsi="Arial" w:cs="Arial"/>
          <w:sz w:val="24"/>
          <w:szCs w:val="23"/>
        </w:rPr>
      </w:pPr>
      <w:r w:rsidRPr="005D2F85">
        <w:rPr>
          <w:rFonts w:ascii="Arial" w:hAnsi="Arial" w:cs="Arial"/>
          <w:sz w:val="24"/>
          <w:szCs w:val="23"/>
        </w:rPr>
        <w:t>Grad</w:t>
      </w:r>
      <w:r w:rsidR="00994DC5" w:rsidRPr="005D2F85">
        <w:rPr>
          <w:rFonts w:ascii="Arial" w:hAnsi="Arial" w:cs="Arial"/>
          <w:sz w:val="24"/>
          <w:szCs w:val="23"/>
        </w:rPr>
        <w:t xml:space="preserve"> Karlov</w:t>
      </w:r>
      <w:r w:rsidR="00012277">
        <w:rPr>
          <w:rFonts w:ascii="Arial" w:hAnsi="Arial" w:cs="Arial"/>
          <w:sz w:val="24"/>
          <w:szCs w:val="23"/>
        </w:rPr>
        <w:t>a</w:t>
      </w:r>
      <w:r w:rsidR="00994DC5" w:rsidRPr="005D2F85">
        <w:rPr>
          <w:rFonts w:ascii="Arial" w:hAnsi="Arial" w:cs="Arial"/>
          <w:sz w:val="24"/>
          <w:szCs w:val="23"/>
        </w:rPr>
        <w:t>c ima sustav</w:t>
      </w:r>
      <w:r w:rsidRPr="005D2F85">
        <w:rPr>
          <w:rFonts w:ascii="Arial" w:hAnsi="Arial" w:cs="Arial"/>
          <w:sz w:val="24"/>
          <w:szCs w:val="23"/>
        </w:rPr>
        <w:t xml:space="preserve"> </w:t>
      </w:r>
      <w:r w:rsidR="005D2F85" w:rsidRPr="005D2F85">
        <w:rPr>
          <w:rFonts w:ascii="Arial" w:hAnsi="Arial" w:cs="Arial"/>
          <w:sz w:val="24"/>
          <w:szCs w:val="23"/>
        </w:rPr>
        <w:t>pročišćavanja otpadnih voda</w:t>
      </w:r>
      <w:r w:rsidR="00994DC5" w:rsidRPr="005D2F85">
        <w:rPr>
          <w:rFonts w:ascii="Arial" w:hAnsi="Arial" w:cs="Arial"/>
          <w:sz w:val="24"/>
          <w:szCs w:val="23"/>
        </w:rPr>
        <w:t xml:space="preserve">, </w:t>
      </w:r>
      <w:r w:rsidR="00012277">
        <w:rPr>
          <w:rFonts w:ascii="Arial" w:hAnsi="Arial" w:cs="Arial"/>
          <w:sz w:val="24"/>
          <w:szCs w:val="23"/>
        </w:rPr>
        <w:t>mrežu</w:t>
      </w:r>
      <w:r w:rsidR="00994DC5" w:rsidRPr="005D2F85">
        <w:rPr>
          <w:rFonts w:ascii="Arial" w:hAnsi="Arial" w:cs="Arial"/>
          <w:sz w:val="24"/>
          <w:szCs w:val="23"/>
        </w:rPr>
        <w:t xml:space="preserve"> </w:t>
      </w:r>
      <w:r w:rsidR="005D2F85" w:rsidRPr="005D2F85">
        <w:rPr>
          <w:rFonts w:ascii="Arial" w:hAnsi="Arial" w:cs="Arial"/>
          <w:sz w:val="24"/>
          <w:szCs w:val="23"/>
        </w:rPr>
        <w:t xml:space="preserve">odvodnje </w:t>
      </w:r>
      <w:r w:rsidR="00012277">
        <w:rPr>
          <w:rFonts w:ascii="Arial" w:hAnsi="Arial" w:cs="Arial"/>
          <w:sz w:val="24"/>
          <w:szCs w:val="23"/>
        </w:rPr>
        <w:t xml:space="preserve">na kojoj </w:t>
      </w:r>
      <w:r w:rsidR="00994DC5" w:rsidRPr="005D2F85">
        <w:rPr>
          <w:rFonts w:ascii="Arial" w:hAnsi="Arial" w:cs="Arial"/>
          <w:sz w:val="24"/>
          <w:szCs w:val="23"/>
        </w:rPr>
        <w:t xml:space="preserve">su ugrađene crpke koje </w:t>
      </w:r>
      <w:r w:rsidRPr="005D2F85">
        <w:rPr>
          <w:rFonts w:ascii="Arial" w:hAnsi="Arial" w:cs="Arial"/>
          <w:sz w:val="24"/>
          <w:szCs w:val="23"/>
        </w:rPr>
        <w:t>ujedno</w:t>
      </w:r>
      <w:r w:rsidR="00994DC5" w:rsidRPr="005D2F85">
        <w:rPr>
          <w:rFonts w:ascii="Arial" w:hAnsi="Arial" w:cs="Arial"/>
          <w:sz w:val="24"/>
          <w:szCs w:val="23"/>
        </w:rPr>
        <w:t xml:space="preserve"> služe za zaštitu </w:t>
      </w:r>
      <w:r w:rsidRPr="005D2F85">
        <w:rPr>
          <w:rFonts w:ascii="Arial" w:hAnsi="Arial" w:cs="Arial"/>
          <w:sz w:val="24"/>
          <w:szCs w:val="23"/>
        </w:rPr>
        <w:t xml:space="preserve">sustava </w:t>
      </w:r>
      <w:r w:rsidR="007F3D29">
        <w:rPr>
          <w:rFonts w:ascii="Arial" w:hAnsi="Arial" w:cs="Arial"/>
          <w:sz w:val="24"/>
          <w:szCs w:val="23"/>
        </w:rPr>
        <w:t>od poplava. Crpkama se upravlja</w:t>
      </w:r>
      <w:r w:rsidR="00994DC5" w:rsidRPr="005D2F85">
        <w:rPr>
          <w:rFonts w:ascii="Arial" w:hAnsi="Arial" w:cs="Arial"/>
          <w:sz w:val="24"/>
          <w:szCs w:val="23"/>
        </w:rPr>
        <w:t xml:space="preserve"> iz centralnog </w:t>
      </w:r>
      <w:r w:rsidRPr="005D2F85">
        <w:rPr>
          <w:rFonts w:ascii="Arial" w:hAnsi="Arial" w:cs="Arial"/>
          <w:sz w:val="24"/>
          <w:szCs w:val="23"/>
        </w:rPr>
        <w:t>upravljačkog mjesta</w:t>
      </w:r>
      <w:r w:rsidR="00994DC5" w:rsidRPr="005D2F85">
        <w:rPr>
          <w:rFonts w:ascii="Arial" w:hAnsi="Arial" w:cs="Arial"/>
          <w:sz w:val="24"/>
          <w:szCs w:val="23"/>
        </w:rPr>
        <w:t xml:space="preserve"> </w:t>
      </w:r>
      <w:r w:rsidR="005D2F85" w:rsidRPr="005D2F85">
        <w:rPr>
          <w:rFonts w:ascii="Arial" w:hAnsi="Arial" w:cs="Arial"/>
          <w:sz w:val="24"/>
          <w:szCs w:val="23"/>
        </w:rPr>
        <w:t>sa</w:t>
      </w:r>
      <w:r w:rsidR="0082191A" w:rsidRPr="005D2F85">
        <w:rPr>
          <w:rFonts w:ascii="Arial" w:hAnsi="Arial" w:cs="Arial"/>
          <w:sz w:val="24"/>
          <w:szCs w:val="23"/>
        </w:rPr>
        <w:t xml:space="preserve"> </w:t>
      </w:r>
      <w:r w:rsidR="005D2F85" w:rsidRPr="005D2F85">
        <w:rPr>
          <w:rFonts w:ascii="Arial" w:hAnsi="Arial" w:cs="Arial"/>
          <w:sz w:val="24"/>
          <w:szCs w:val="23"/>
        </w:rPr>
        <w:t>uređaja za pročišćavanje otpadnih voda</w:t>
      </w:r>
      <w:r w:rsidR="0082191A" w:rsidRPr="005D2F85">
        <w:rPr>
          <w:rFonts w:ascii="Arial" w:hAnsi="Arial" w:cs="Arial"/>
          <w:sz w:val="24"/>
          <w:szCs w:val="23"/>
        </w:rPr>
        <w:t xml:space="preserve"> </w:t>
      </w:r>
      <w:r w:rsidR="00994DC5" w:rsidRPr="005D2F85">
        <w:rPr>
          <w:rFonts w:ascii="Arial" w:hAnsi="Arial" w:cs="Arial"/>
          <w:sz w:val="24"/>
          <w:szCs w:val="23"/>
        </w:rPr>
        <w:t>pomoću sustava SCADA</w:t>
      </w:r>
      <w:r w:rsidR="00E10F40">
        <w:rPr>
          <w:rFonts w:ascii="Arial" w:hAnsi="Arial" w:cs="Arial"/>
          <w:sz w:val="24"/>
          <w:szCs w:val="23"/>
        </w:rPr>
        <w:t xml:space="preserve"> i kontrolnog mjesta sa lokacije </w:t>
      </w:r>
      <w:proofErr w:type="spellStart"/>
      <w:r w:rsidR="00E10F40">
        <w:rPr>
          <w:rFonts w:ascii="Arial" w:hAnsi="Arial" w:cs="Arial"/>
          <w:sz w:val="24"/>
          <w:szCs w:val="23"/>
        </w:rPr>
        <w:t>Gažanski</w:t>
      </w:r>
      <w:proofErr w:type="spellEnd"/>
      <w:r w:rsidR="00E10F40">
        <w:rPr>
          <w:rFonts w:ascii="Arial" w:hAnsi="Arial" w:cs="Arial"/>
          <w:sz w:val="24"/>
          <w:szCs w:val="23"/>
        </w:rPr>
        <w:t xml:space="preserve"> trg 8</w:t>
      </w:r>
      <w:r w:rsidR="00994DC5" w:rsidRPr="005D2F85">
        <w:rPr>
          <w:rFonts w:ascii="Arial" w:hAnsi="Arial" w:cs="Arial"/>
          <w:sz w:val="24"/>
          <w:szCs w:val="23"/>
        </w:rPr>
        <w:t xml:space="preserve">. </w:t>
      </w:r>
      <w:r w:rsidR="00E10F40">
        <w:rPr>
          <w:rFonts w:ascii="Arial" w:hAnsi="Arial" w:cs="Arial"/>
          <w:sz w:val="24"/>
          <w:szCs w:val="23"/>
        </w:rPr>
        <w:t>Oborinske c</w:t>
      </w:r>
      <w:r w:rsidR="00994DC5" w:rsidRPr="005D2F85">
        <w:rPr>
          <w:rFonts w:ascii="Arial" w:hAnsi="Arial" w:cs="Arial"/>
          <w:sz w:val="24"/>
          <w:szCs w:val="23"/>
        </w:rPr>
        <w:t xml:space="preserve">rpke </w:t>
      </w:r>
      <w:r w:rsidR="00012277">
        <w:rPr>
          <w:rFonts w:ascii="Arial" w:hAnsi="Arial" w:cs="Arial"/>
          <w:sz w:val="24"/>
          <w:szCs w:val="23"/>
        </w:rPr>
        <w:t>pri</w:t>
      </w:r>
      <w:r w:rsidR="00994DC5" w:rsidRPr="005D2F85">
        <w:rPr>
          <w:rFonts w:ascii="Arial" w:hAnsi="Arial" w:cs="Arial"/>
          <w:sz w:val="24"/>
          <w:szCs w:val="23"/>
        </w:rPr>
        <w:t>ključe</w:t>
      </w:r>
      <w:r w:rsidR="00012277">
        <w:rPr>
          <w:rFonts w:ascii="Arial" w:hAnsi="Arial" w:cs="Arial"/>
          <w:sz w:val="24"/>
          <w:szCs w:val="23"/>
        </w:rPr>
        <w:t>ne u sustav SCADA imaju podešeno</w:t>
      </w:r>
      <w:r w:rsidR="00994DC5" w:rsidRPr="005D2F85">
        <w:rPr>
          <w:rFonts w:ascii="Arial" w:hAnsi="Arial" w:cs="Arial"/>
          <w:sz w:val="24"/>
          <w:szCs w:val="23"/>
        </w:rPr>
        <w:t xml:space="preserve"> uključ</w:t>
      </w:r>
      <w:r w:rsidRPr="005D2F85">
        <w:rPr>
          <w:rFonts w:ascii="Arial" w:hAnsi="Arial" w:cs="Arial"/>
          <w:sz w:val="24"/>
          <w:szCs w:val="23"/>
        </w:rPr>
        <w:t xml:space="preserve">ivanje u rad </w:t>
      </w:r>
      <w:r w:rsidR="00994DC5" w:rsidRPr="005D2F85">
        <w:rPr>
          <w:rFonts w:ascii="Arial" w:hAnsi="Arial" w:cs="Arial"/>
          <w:sz w:val="24"/>
          <w:szCs w:val="23"/>
        </w:rPr>
        <w:t xml:space="preserve">kod </w:t>
      </w:r>
      <w:r w:rsidRPr="005D2F85">
        <w:rPr>
          <w:rFonts w:ascii="Arial" w:hAnsi="Arial" w:cs="Arial"/>
          <w:sz w:val="24"/>
          <w:szCs w:val="23"/>
        </w:rPr>
        <w:t>obilnih</w:t>
      </w:r>
      <w:r w:rsidR="00994DC5" w:rsidRPr="005D2F85">
        <w:rPr>
          <w:rFonts w:ascii="Arial" w:hAnsi="Arial" w:cs="Arial"/>
          <w:sz w:val="24"/>
          <w:szCs w:val="23"/>
        </w:rPr>
        <w:t xml:space="preserve"> oborina</w:t>
      </w:r>
      <w:r w:rsidR="00E10F40">
        <w:rPr>
          <w:rFonts w:ascii="Arial" w:hAnsi="Arial" w:cs="Arial"/>
          <w:sz w:val="24"/>
          <w:szCs w:val="23"/>
        </w:rPr>
        <w:t xml:space="preserve"> i visokog vodostaja rijeke Kupe</w:t>
      </w:r>
      <w:r w:rsidR="00012277">
        <w:rPr>
          <w:rFonts w:ascii="Arial" w:hAnsi="Arial" w:cs="Arial"/>
          <w:sz w:val="24"/>
          <w:szCs w:val="23"/>
        </w:rPr>
        <w:t xml:space="preserve"> </w:t>
      </w:r>
      <w:r w:rsidR="00185F20">
        <w:rPr>
          <w:rFonts w:ascii="Arial" w:hAnsi="Arial" w:cs="Arial"/>
          <w:sz w:val="24"/>
          <w:szCs w:val="23"/>
        </w:rPr>
        <w:t xml:space="preserve">na </w:t>
      </w:r>
      <w:r w:rsidR="00012277">
        <w:rPr>
          <w:rFonts w:ascii="Arial" w:hAnsi="Arial" w:cs="Arial"/>
          <w:sz w:val="24"/>
          <w:szCs w:val="23"/>
        </w:rPr>
        <w:t>određen</w:t>
      </w:r>
      <w:r w:rsidR="00185F20">
        <w:rPr>
          <w:rFonts w:ascii="Arial" w:hAnsi="Arial" w:cs="Arial"/>
          <w:sz w:val="24"/>
          <w:szCs w:val="23"/>
        </w:rPr>
        <w:t>oj</w:t>
      </w:r>
      <w:r w:rsidR="00012277">
        <w:rPr>
          <w:rFonts w:ascii="Arial" w:hAnsi="Arial" w:cs="Arial"/>
          <w:sz w:val="24"/>
          <w:szCs w:val="23"/>
        </w:rPr>
        <w:t xml:space="preserve"> razin</w:t>
      </w:r>
      <w:r w:rsidR="00185F20">
        <w:rPr>
          <w:rFonts w:ascii="Arial" w:hAnsi="Arial" w:cs="Arial"/>
          <w:sz w:val="24"/>
          <w:szCs w:val="23"/>
        </w:rPr>
        <w:t>i</w:t>
      </w:r>
      <w:r w:rsidR="00012277">
        <w:rPr>
          <w:rFonts w:ascii="Arial" w:hAnsi="Arial" w:cs="Arial"/>
          <w:sz w:val="24"/>
          <w:szCs w:val="23"/>
        </w:rPr>
        <w:t xml:space="preserve"> vode</w:t>
      </w:r>
      <w:r w:rsidR="00185F20">
        <w:rPr>
          <w:rFonts w:ascii="Arial" w:hAnsi="Arial" w:cs="Arial"/>
          <w:sz w:val="24"/>
          <w:szCs w:val="23"/>
        </w:rPr>
        <w:t xml:space="preserve">. Tada crpke </w:t>
      </w:r>
      <w:r w:rsidR="00685503">
        <w:rPr>
          <w:rFonts w:ascii="Arial" w:hAnsi="Arial" w:cs="Arial"/>
          <w:sz w:val="24"/>
          <w:szCs w:val="23"/>
        </w:rPr>
        <w:t xml:space="preserve">razrijeđene </w:t>
      </w:r>
      <w:r w:rsidR="00994DC5" w:rsidRPr="005D2F85">
        <w:rPr>
          <w:rFonts w:ascii="Arial" w:hAnsi="Arial" w:cs="Arial"/>
          <w:sz w:val="24"/>
          <w:szCs w:val="23"/>
        </w:rPr>
        <w:t>otpadne vode crpe u vodotoke.</w:t>
      </w:r>
    </w:p>
    <w:p w:rsidR="00ED30CB" w:rsidRPr="00B71657" w:rsidRDefault="00ED30CB" w:rsidP="00CF5C6C">
      <w:pPr>
        <w:autoSpaceDE w:val="0"/>
        <w:autoSpaceDN w:val="0"/>
        <w:adjustRightInd w:val="0"/>
        <w:spacing w:after="0" w:line="240" w:lineRule="auto"/>
        <w:rPr>
          <w:rFonts w:ascii="Arial" w:hAnsi="Arial" w:cs="Arial"/>
          <w:color w:val="000000"/>
          <w:sz w:val="28"/>
          <w:szCs w:val="26"/>
        </w:rPr>
      </w:pPr>
    </w:p>
    <w:p w:rsidR="00B71657" w:rsidRPr="006E4B42" w:rsidRDefault="00B71657" w:rsidP="00B71657">
      <w:pPr>
        <w:pStyle w:val="Default"/>
        <w:rPr>
          <w:rFonts w:ascii="Arial" w:hAnsi="Arial" w:cs="Arial"/>
          <w:b/>
          <w:szCs w:val="23"/>
        </w:rPr>
      </w:pPr>
      <w:r w:rsidRPr="006E4B42">
        <w:rPr>
          <w:rFonts w:ascii="Arial" w:hAnsi="Arial" w:cs="Arial"/>
          <w:b/>
          <w:szCs w:val="23"/>
        </w:rPr>
        <w:t xml:space="preserve">Infiltracija </w:t>
      </w:r>
    </w:p>
    <w:p w:rsidR="00685503" w:rsidRDefault="00486D04" w:rsidP="009D52D6">
      <w:pPr>
        <w:autoSpaceDE w:val="0"/>
        <w:autoSpaceDN w:val="0"/>
        <w:adjustRightInd w:val="0"/>
        <w:spacing w:after="0" w:line="240" w:lineRule="auto"/>
        <w:rPr>
          <w:rFonts w:ascii="Arial" w:hAnsi="Arial" w:cs="Arial"/>
          <w:sz w:val="24"/>
        </w:rPr>
      </w:pPr>
      <w:r>
        <w:rPr>
          <w:rFonts w:ascii="Arial" w:hAnsi="Arial" w:cs="Arial"/>
          <w:sz w:val="24"/>
        </w:rPr>
        <w:t>S</w:t>
      </w:r>
      <w:r w:rsidR="00B71657" w:rsidRPr="006E4B42">
        <w:rPr>
          <w:rFonts w:ascii="Arial" w:hAnsi="Arial" w:cs="Arial"/>
          <w:sz w:val="24"/>
        </w:rPr>
        <w:t xml:space="preserve">ustav </w:t>
      </w:r>
      <w:r>
        <w:rPr>
          <w:rFonts w:ascii="Arial" w:hAnsi="Arial" w:cs="Arial"/>
          <w:sz w:val="24"/>
        </w:rPr>
        <w:t xml:space="preserve">odvodnje </w:t>
      </w:r>
      <w:r w:rsidR="00B71657" w:rsidRPr="006E4B42">
        <w:rPr>
          <w:rFonts w:ascii="Arial" w:hAnsi="Arial" w:cs="Arial"/>
          <w:sz w:val="24"/>
        </w:rPr>
        <w:t>grada Karlovca ima velike probleme sa infiltracijom i velikim udjelom stranih voda u otpadnim vodama. Pojava velike količine stranih voda u sustavu odvodnje nije poželjna. Negativan utjecaj iz ekonomskog aspekta je radi</w:t>
      </w:r>
      <w:r w:rsidR="00685503">
        <w:rPr>
          <w:rFonts w:ascii="Arial" w:hAnsi="Arial" w:cs="Arial"/>
          <w:sz w:val="24"/>
        </w:rPr>
        <w:t>:</w:t>
      </w:r>
      <w:r w:rsidR="00685503">
        <w:rPr>
          <w:rFonts w:ascii="Arial" w:hAnsi="Arial" w:cs="Arial"/>
          <w:sz w:val="24"/>
        </w:rPr>
        <w:br/>
        <w:t>- prevelike potrošnje el. energije;</w:t>
      </w:r>
      <w:r w:rsidR="00685503">
        <w:rPr>
          <w:rFonts w:ascii="Arial" w:hAnsi="Arial" w:cs="Arial"/>
          <w:sz w:val="24"/>
        </w:rPr>
        <w:br/>
        <w:t>- većih troškova održavanja postrojenja;</w:t>
      </w:r>
      <w:r w:rsidR="00685503">
        <w:rPr>
          <w:rFonts w:ascii="Arial" w:hAnsi="Arial" w:cs="Arial"/>
          <w:sz w:val="24"/>
        </w:rPr>
        <w:br/>
        <w:t>- većih troškova rada UPOV-a.</w:t>
      </w:r>
    </w:p>
    <w:p w:rsidR="008E1E01" w:rsidRDefault="008E1E01" w:rsidP="00685503">
      <w:pPr>
        <w:autoSpaceDE w:val="0"/>
        <w:autoSpaceDN w:val="0"/>
        <w:adjustRightInd w:val="0"/>
        <w:spacing w:after="0" w:line="240" w:lineRule="auto"/>
        <w:jc w:val="both"/>
        <w:rPr>
          <w:rFonts w:ascii="Arial" w:hAnsi="Arial" w:cs="Arial"/>
          <w:sz w:val="24"/>
        </w:rPr>
      </w:pPr>
    </w:p>
    <w:p w:rsidR="006E4B42" w:rsidRPr="006E4B42" w:rsidRDefault="00B51259" w:rsidP="00685503">
      <w:pPr>
        <w:autoSpaceDE w:val="0"/>
        <w:autoSpaceDN w:val="0"/>
        <w:adjustRightInd w:val="0"/>
        <w:spacing w:after="0" w:line="240" w:lineRule="auto"/>
        <w:jc w:val="both"/>
        <w:rPr>
          <w:rFonts w:ascii="Arial" w:hAnsi="Arial" w:cs="Arial"/>
          <w:color w:val="000000"/>
          <w:sz w:val="24"/>
        </w:rPr>
      </w:pPr>
      <w:r>
        <w:rPr>
          <w:rFonts w:ascii="Arial" w:hAnsi="Arial" w:cs="Arial"/>
          <w:color w:val="000000"/>
          <w:sz w:val="24"/>
        </w:rPr>
        <w:t xml:space="preserve">Tabela </w:t>
      </w:r>
      <w:r w:rsidR="00640458">
        <w:rPr>
          <w:rFonts w:ascii="Arial" w:hAnsi="Arial" w:cs="Arial"/>
          <w:color w:val="000000"/>
          <w:sz w:val="24"/>
        </w:rPr>
        <w:t>2</w:t>
      </w:r>
      <w:r>
        <w:rPr>
          <w:rFonts w:ascii="Arial" w:hAnsi="Arial" w:cs="Arial"/>
          <w:color w:val="000000"/>
          <w:sz w:val="24"/>
        </w:rPr>
        <w:t xml:space="preserve">. </w:t>
      </w:r>
      <w:r w:rsidR="006E4B42" w:rsidRPr="006E4B42">
        <w:rPr>
          <w:rFonts w:ascii="Arial" w:hAnsi="Arial" w:cs="Arial"/>
          <w:color w:val="000000"/>
          <w:sz w:val="24"/>
        </w:rPr>
        <w:t xml:space="preserve">Količina infiltracije (Izvor: studija </w:t>
      </w:r>
      <w:proofErr w:type="spellStart"/>
      <w:r w:rsidR="006E4B42" w:rsidRPr="006E4B42">
        <w:rPr>
          <w:rFonts w:ascii="Arial" w:hAnsi="Arial" w:cs="Arial"/>
          <w:color w:val="000000"/>
          <w:sz w:val="24"/>
        </w:rPr>
        <w:t>Proning</w:t>
      </w:r>
      <w:proofErr w:type="spellEnd"/>
      <w:r w:rsidR="006E4B42" w:rsidRPr="006E4B42">
        <w:rPr>
          <w:rFonts w:ascii="Arial" w:hAnsi="Arial" w:cs="Arial"/>
          <w:color w:val="000000"/>
          <w:sz w:val="24"/>
        </w:rPr>
        <w:t>)</w:t>
      </w:r>
    </w:p>
    <w:p w:rsidR="006E4B42" w:rsidRPr="006E4B42" w:rsidRDefault="006E4B42" w:rsidP="006E4B42">
      <w:pPr>
        <w:autoSpaceDE w:val="0"/>
        <w:autoSpaceDN w:val="0"/>
        <w:adjustRightInd w:val="0"/>
        <w:spacing w:after="0" w:line="240" w:lineRule="auto"/>
        <w:jc w:val="center"/>
        <w:rPr>
          <w:rFonts w:ascii="Arial" w:hAnsi="Arial" w:cs="Arial"/>
          <w:color w:val="000000"/>
          <w:sz w:val="28"/>
          <w:szCs w:val="23"/>
        </w:rPr>
      </w:pPr>
    </w:p>
    <w:tbl>
      <w:tblPr>
        <w:tblW w:w="0" w:type="auto"/>
        <w:jc w:val="center"/>
        <w:tblBorders>
          <w:top w:val="nil"/>
          <w:left w:val="nil"/>
          <w:bottom w:val="nil"/>
          <w:right w:val="nil"/>
        </w:tblBorders>
        <w:tblLayout w:type="fixed"/>
        <w:tblLook w:val="0000" w:firstRow="0" w:lastRow="0" w:firstColumn="0" w:lastColumn="0" w:noHBand="0" w:noVBand="0"/>
      </w:tblPr>
      <w:tblGrid>
        <w:gridCol w:w="1494"/>
        <w:gridCol w:w="1558"/>
        <w:gridCol w:w="1526"/>
        <w:gridCol w:w="1527"/>
      </w:tblGrid>
      <w:tr w:rsidR="006E4B42" w:rsidRPr="006E4B42" w:rsidTr="006E4B42">
        <w:trPr>
          <w:trHeight w:val="278"/>
          <w:jc w:val="center"/>
        </w:trPr>
        <w:tc>
          <w:tcPr>
            <w:tcW w:w="1494" w:type="dxa"/>
            <w:tcBorders>
              <w:top w:val="single" w:sz="4" w:space="0" w:color="auto"/>
              <w:left w:val="single" w:sz="4" w:space="0" w:color="auto"/>
              <w:bottom w:val="single" w:sz="4" w:space="0" w:color="auto"/>
              <w:right w:val="single" w:sz="4" w:space="0" w:color="auto"/>
            </w:tcBorders>
            <w:vAlign w:val="center"/>
          </w:tcPr>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Sliv</w:t>
            </w:r>
          </w:p>
        </w:tc>
        <w:tc>
          <w:tcPr>
            <w:tcW w:w="1558" w:type="dxa"/>
            <w:tcBorders>
              <w:top w:val="single" w:sz="4" w:space="0" w:color="auto"/>
              <w:left w:val="single" w:sz="4" w:space="0" w:color="auto"/>
              <w:right w:val="single" w:sz="4" w:space="0" w:color="auto"/>
            </w:tcBorders>
            <w:vAlign w:val="center"/>
          </w:tcPr>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Srednji dnevni sušni protok</w:t>
            </w:r>
          </w:p>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[m</w:t>
            </w:r>
            <w:r w:rsidRPr="006E4B42">
              <w:rPr>
                <w:rFonts w:ascii="Arial" w:hAnsi="Arial" w:cs="Arial"/>
                <w:b/>
                <w:color w:val="000000"/>
                <w:vertAlign w:val="superscript"/>
              </w:rPr>
              <w:t>3</w:t>
            </w:r>
            <w:r w:rsidRPr="006E4B42">
              <w:rPr>
                <w:rFonts w:ascii="Arial" w:hAnsi="Arial" w:cs="Arial"/>
                <w:b/>
                <w:color w:val="000000"/>
              </w:rPr>
              <w:t>/dan]</w:t>
            </w:r>
          </w:p>
        </w:tc>
        <w:tc>
          <w:tcPr>
            <w:tcW w:w="1526" w:type="dxa"/>
            <w:tcBorders>
              <w:top w:val="single" w:sz="4" w:space="0" w:color="auto"/>
              <w:left w:val="single" w:sz="4" w:space="0" w:color="auto"/>
              <w:right w:val="single" w:sz="4" w:space="0" w:color="auto"/>
            </w:tcBorders>
            <w:vAlign w:val="center"/>
          </w:tcPr>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Srednja dnevna količina infiltracije</w:t>
            </w:r>
          </w:p>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[m</w:t>
            </w:r>
            <w:r w:rsidRPr="006E4B42">
              <w:rPr>
                <w:rFonts w:ascii="Arial" w:hAnsi="Arial" w:cs="Arial"/>
                <w:b/>
                <w:color w:val="000000"/>
                <w:vertAlign w:val="superscript"/>
              </w:rPr>
              <w:t>3</w:t>
            </w:r>
            <w:r w:rsidRPr="006E4B42">
              <w:rPr>
                <w:rFonts w:ascii="Arial" w:hAnsi="Arial" w:cs="Arial"/>
                <w:b/>
                <w:color w:val="000000"/>
              </w:rPr>
              <w:t>/dan]</w:t>
            </w:r>
          </w:p>
        </w:tc>
        <w:tc>
          <w:tcPr>
            <w:tcW w:w="1527" w:type="dxa"/>
            <w:tcBorders>
              <w:top w:val="single" w:sz="4" w:space="0" w:color="auto"/>
              <w:left w:val="single" w:sz="4" w:space="0" w:color="auto"/>
              <w:right w:val="single" w:sz="4" w:space="0" w:color="auto"/>
            </w:tcBorders>
            <w:vAlign w:val="center"/>
          </w:tcPr>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Udio infiltracije</w:t>
            </w:r>
          </w:p>
          <w:p w:rsidR="006E4B42" w:rsidRPr="006E4B42" w:rsidRDefault="006E4B42" w:rsidP="006E4B42">
            <w:pPr>
              <w:autoSpaceDE w:val="0"/>
              <w:autoSpaceDN w:val="0"/>
              <w:adjustRightInd w:val="0"/>
              <w:spacing w:after="0" w:line="240" w:lineRule="auto"/>
              <w:rPr>
                <w:rFonts w:ascii="Arial" w:hAnsi="Arial" w:cs="Arial"/>
                <w:b/>
                <w:color w:val="000000"/>
              </w:rPr>
            </w:pPr>
            <w:r w:rsidRPr="006E4B42">
              <w:rPr>
                <w:rFonts w:ascii="Arial" w:hAnsi="Arial" w:cs="Arial"/>
                <w:b/>
                <w:color w:val="000000"/>
              </w:rPr>
              <w:t>[%]</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Banija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798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397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50 </w:t>
            </w:r>
          </w:p>
        </w:tc>
      </w:tr>
      <w:tr w:rsidR="006E4B42" w:rsidRPr="006E4B42" w:rsidTr="006E4B42">
        <w:trPr>
          <w:trHeight w:val="215"/>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proofErr w:type="spellStart"/>
            <w:r w:rsidRPr="006E4B42">
              <w:rPr>
                <w:rFonts w:ascii="Arial" w:hAnsi="Arial" w:cs="Arial"/>
                <w:color w:val="000000"/>
              </w:rPr>
              <w:t>Borlin</w:t>
            </w:r>
            <w:proofErr w:type="spellEnd"/>
            <w:r w:rsidRPr="006E4B42">
              <w:rPr>
                <w:rFonts w:ascii="Arial" w:hAnsi="Arial" w:cs="Arial"/>
                <w:color w:val="000000"/>
              </w:rPr>
              <w:t xml:space="preserve">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357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92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26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Duga Resa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1136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785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69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Karlovac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3986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2869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72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Logorište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1481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739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50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proofErr w:type="spellStart"/>
            <w:r w:rsidRPr="006E4B42">
              <w:rPr>
                <w:rFonts w:ascii="Arial" w:hAnsi="Arial" w:cs="Arial"/>
                <w:color w:val="000000"/>
              </w:rPr>
              <w:t>Rakovac</w:t>
            </w:r>
            <w:proofErr w:type="spellEnd"/>
            <w:r w:rsidRPr="006E4B42">
              <w:rPr>
                <w:rFonts w:ascii="Arial" w:hAnsi="Arial" w:cs="Arial"/>
                <w:color w:val="000000"/>
              </w:rPr>
              <w:t xml:space="preserve">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2263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1827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81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Selce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1102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785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71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Strmac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2272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778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34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proofErr w:type="spellStart"/>
            <w:r w:rsidRPr="006E4B42">
              <w:rPr>
                <w:rFonts w:ascii="Arial" w:hAnsi="Arial" w:cs="Arial"/>
                <w:color w:val="000000"/>
              </w:rPr>
              <w:t>Švarča</w:t>
            </w:r>
            <w:proofErr w:type="spellEnd"/>
            <w:r w:rsidRPr="006E4B42">
              <w:rPr>
                <w:rFonts w:ascii="Arial" w:hAnsi="Arial" w:cs="Arial"/>
                <w:color w:val="000000"/>
              </w:rPr>
              <w:t xml:space="preserve">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7489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2496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color w:val="000000"/>
              </w:rPr>
              <w:t xml:space="preserve">33 </w:t>
            </w:r>
          </w:p>
        </w:tc>
      </w:tr>
      <w:tr w:rsidR="006E4B42" w:rsidRPr="006E4B42" w:rsidTr="006E4B42">
        <w:trPr>
          <w:trHeight w:val="110"/>
          <w:jc w:val="center"/>
        </w:trPr>
        <w:tc>
          <w:tcPr>
            <w:tcW w:w="1494"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b/>
                <w:bCs/>
                <w:color w:val="000000"/>
              </w:rPr>
              <w:t xml:space="preserve">Σ </w:t>
            </w:r>
          </w:p>
        </w:tc>
        <w:tc>
          <w:tcPr>
            <w:tcW w:w="1558"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b/>
                <w:bCs/>
                <w:color w:val="000000"/>
              </w:rPr>
              <w:t xml:space="preserve">20884 </w:t>
            </w:r>
          </w:p>
        </w:tc>
        <w:tc>
          <w:tcPr>
            <w:tcW w:w="1526"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b/>
                <w:bCs/>
                <w:color w:val="000000"/>
              </w:rPr>
              <w:t xml:space="preserve">10768 </w:t>
            </w:r>
          </w:p>
        </w:tc>
        <w:tc>
          <w:tcPr>
            <w:tcW w:w="1527" w:type="dxa"/>
            <w:tcBorders>
              <w:top w:val="single" w:sz="4" w:space="0" w:color="auto"/>
              <w:left w:val="single" w:sz="4" w:space="0" w:color="auto"/>
              <w:bottom w:val="single" w:sz="4" w:space="0" w:color="auto"/>
              <w:right w:val="single" w:sz="4" w:space="0" w:color="auto"/>
            </w:tcBorders>
          </w:tcPr>
          <w:p w:rsidR="006E4B42" w:rsidRPr="006E4B42" w:rsidRDefault="006E4B42" w:rsidP="006E4B42">
            <w:pPr>
              <w:autoSpaceDE w:val="0"/>
              <w:autoSpaceDN w:val="0"/>
              <w:adjustRightInd w:val="0"/>
              <w:spacing w:after="0" w:line="240" w:lineRule="auto"/>
              <w:rPr>
                <w:rFonts w:ascii="Arial" w:hAnsi="Arial" w:cs="Arial"/>
                <w:color w:val="000000"/>
              </w:rPr>
            </w:pPr>
            <w:r w:rsidRPr="006E4B42">
              <w:rPr>
                <w:rFonts w:ascii="Arial" w:hAnsi="Arial" w:cs="Arial"/>
                <w:b/>
                <w:bCs/>
                <w:color w:val="000000"/>
              </w:rPr>
              <w:t xml:space="preserve">52 </w:t>
            </w:r>
          </w:p>
        </w:tc>
      </w:tr>
    </w:tbl>
    <w:p w:rsidR="00A8004E" w:rsidRDefault="00A8004E" w:rsidP="00ED30CB">
      <w:pPr>
        <w:pStyle w:val="Odlomakpopisa"/>
        <w:rPr>
          <w:rFonts w:ascii="Arial" w:hAnsi="Arial" w:cs="Arial"/>
          <w:sz w:val="24"/>
          <w:szCs w:val="24"/>
        </w:rPr>
      </w:pPr>
    </w:p>
    <w:p w:rsidR="00185F20" w:rsidRDefault="00185F20" w:rsidP="00ED30CB">
      <w:pPr>
        <w:pStyle w:val="Odlomakpopisa"/>
        <w:ind w:left="0"/>
        <w:rPr>
          <w:rFonts w:ascii="Arial" w:hAnsi="Arial" w:cs="Arial"/>
          <w:b/>
          <w:sz w:val="24"/>
          <w:szCs w:val="24"/>
        </w:rPr>
      </w:pPr>
    </w:p>
    <w:p w:rsidR="00ED30CB" w:rsidRDefault="002958BF" w:rsidP="00ED30CB">
      <w:pPr>
        <w:pStyle w:val="Odlomakpopisa"/>
        <w:ind w:left="0"/>
        <w:rPr>
          <w:rFonts w:ascii="Arial" w:hAnsi="Arial" w:cs="Arial"/>
          <w:b/>
          <w:sz w:val="24"/>
          <w:szCs w:val="24"/>
        </w:rPr>
      </w:pPr>
      <w:r w:rsidRPr="002958BF">
        <w:rPr>
          <w:rFonts w:ascii="Arial" w:hAnsi="Arial" w:cs="Arial"/>
          <w:b/>
          <w:sz w:val="24"/>
          <w:szCs w:val="24"/>
        </w:rPr>
        <w:t>3.</w:t>
      </w:r>
      <w:r w:rsidR="00E10F40">
        <w:rPr>
          <w:rFonts w:ascii="Arial" w:hAnsi="Arial" w:cs="Arial"/>
          <w:b/>
          <w:sz w:val="24"/>
          <w:szCs w:val="24"/>
        </w:rPr>
        <w:t>2.2</w:t>
      </w:r>
      <w:r w:rsidR="00ED30CB" w:rsidRPr="002958BF">
        <w:rPr>
          <w:rFonts w:ascii="Arial" w:hAnsi="Arial" w:cs="Arial"/>
          <w:b/>
          <w:sz w:val="24"/>
          <w:szCs w:val="24"/>
        </w:rPr>
        <w:t xml:space="preserve"> Analiza problema u sustavu </w:t>
      </w:r>
      <w:r w:rsidR="00E87E4E" w:rsidRPr="002958BF">
        <w:rPr>
          <w:rFonts w:ascii="Arial" w:hAnsi="Arial" w:cs="Arial"/>
          <w:b/>
          <w:sz w:val="24"/>
          <w:szCs w:val="24"/>
        </w:rPr>
        <w:t>odvodnje</w:t>
      </w:r>
    </w:p>
    <w:p w:rsidR="00207756" w:rsidRPr="00207756" w:rsidRDefault="00207756" w:rsidP="00207756">
      <w:pPr>
        <w:pStyle w:val="Odlomakpopisa"/>
        <w:ind w:left="0"/>
        <w:jc w:val="both"/>
        <w:rPr>
          <w:rFonts w:ascii="Arial" w:hAnsi="Arial" w:cs="Arial"/>
          <w:sz w:val="24"/>
          <w:szCs w:val="24"/>
        </w:rPr>
      </w:pPr>
      <w:r>
        <w:rPr>
          <w:rFonts w:ascii="Arial" w:hAnsi="Arial" w:cs="Arial"/>
          <w:sz w:val="24"/>
          <w:szCs w:val="24"/>
        </w:rPr>
        <w:t>Problemi u sustavu odvodnje navode se po pojedinim slivovima, a sadrže i problematiku crpnih stanica koje funkcioniraju u pojedinim slivovima.</w:t>
      </w:r>
    </w:p>
    <w:p w:rsidR="00E27AE4" w:rsidRPr="00B30773" w:rsidRDefault="00E27AE4" w:rsidP="00E27AE4">
      <w:pPr>
        <w:pStyle w:val="Default"/>
        <w:rPr>
          <w:rFonts w:ascii="Arial" w:hAnsi="Arial" w:cs="Arial"/>
          <w:b/>
          <w:szCs w:val="22"/>
          <w:u w:val="single"/>
        </w:rPr>
      </w:pPr>
      <w:r w:rsidRPr="00B30773">
        <w:rPr>
          <w:rFonts w:ascii="Arial" w:hAnsi="Arial" w:cs="Arial"/>
          <w:b/>
          <w:szCs w:val="22"/>
          <w:u w:val="single"/>
        </w:rPr>
        <w:t xml:space="preserve">Sliv Grad </w:t>
      </w:r>
      <w:r w:rsidR="003C1F01">
        <w:rPr>
          <w:rFonts w:ascii="Arial" w:hAnsi="Arial" w:cs="Arial"/>
          <w:b/>
          <w:szCs w:val="22"/>
          <w:u w:val="single"/>
        </w:rPr>
        <w:br/>
      </w:r>
    </w:p>
    <w:p w:rsidR="00E27AE4" w:rsidRPr="00ED30CB" w:rsidRDefault="00ED30CB" w:rsidP="00E27AE4">
      <w:pPr>
        <w:pStyle w:val="Default"/>
        <w:spacing w:after="150"/>
        <w:rPr>
          <w:rFonts w:ascii="Arial" w:hAnsi="Arial" w:cs="Arial"/>
          <w:szCs w:val="22"/>
        </w:rPr>
      </w:pPr>
      <w:r w:rsidRPr="00ED30CB">
        <w:rPr>
          <w:rFonts w:ascii="Arial" w:hAnsi="Arial" w:cs="Arial"/>
          <w:szCs w:val="22"/>
        </w:rPr>
        <w:t>-</w:t>
      </w:r>
      <w:r w:rsidR="00E27AE4" w:rsidRPr="00ED30CB">
        <w:rPr>
          <w:rFonts w:ascii="Arial" w:hAnsi="Arial" w:cs="Arial"/>
          <w:szCs w:val="22"/>
        </w:rPr>
        <w:t xml:space="preserve"> velika količina oborina u kolektorima mješovitog tipa, kolektori nemaju dovoljan </w:t>
      </w:r>
      <w:r w:rsidR="00207756">
        <w:rPr>
          <w:rFonts w:ascii="Arial" w:hAnsi="Arial" w:cs="Arial"/>
          <w:szCs w:val="22"/>
        </w:rPr>
        <w:br/>
        <w:t xml:space="preserve">   </w:t>
      </w:r>
      <w:r w:rsidR="00E27AE4" w:rsidRPr="00ED30CB">
        <w:rPr>
          <w:rFonts w:ascii="Arial" w:hAnsi="Arial" w:cs="Arial"/>
          <w:szCs w:val="22"/>
        </w:rPr>
        <w:t>kapacitet</w:t>
      </w:r>
      <w:r w:rsidR="00185F20">
        <w:rPr>
          <w:rFonts w:ascii="Arial" w:hAnsi="Arial" w:cs="Arial"/>
          <w:szCs w:val="22"/>
        </w:rPr>
        <w:t>,</w:t>
      </w:r>
      <w:r w:rsidR="00E27AE4" w:rsidRPr="00ED30CB">
        <w:rPr>
          <w:rFonts w:ascii="Arial" w:hAnsi="Arial" w:cs="Arial"/>
          <w:szCs w:val="22"/>
        </w:rPr>
        <w:t xml:space="preserve"> </w:t>
      </w:r>
      <w:r w:rsidR="00207756">
        <w:rPr>
          <w:rFonts w:ascii="Arial" w:hAnsi="Arial" w:cs="Arial"/>
          <w:szCs w:val="22"/>
        </w:rPr>
        <w:br/>
      </w:r>
      <w:r w:rsidRPr="00ED30CB">
        <w:rPr>
          <w:rFonts w:ascii="Arial" w:hAnsi="Arial" w:cs="Arial"/>
          <w:szCs w:val="22"/>
        </w:rPr>
        <w:t>-</w:t>
      </w:r>
      <w:r w:rsidR="00E27AE4" w:rsidRPr="00ED30CB">
        <w:rPr>
          <w:rFonts w:ascii="Arial" w:hAnsi="Arial" w:cs="Arial"/>
          <w:szCs w:val="22"/>
        </w:rPr>
        <w:t xml:space="preserve"> velika količina stranih voda (naročito kolektor </w:t>
      </w:r>
      <w:proofErr w:type="spellStart"/>
      <w:r w:rsidR="00E27AE4" w:rsidRPr="00ED30CB">
        <w:rPr>
          <w:rFonts w:ascii="Arial" w:hAnsi="Arial" w:cs="Arial"/>
          <w:szCs w:val="22"/>
        </w:rPr>
        <w:t>Rakovac</w:t>
      </w:r>
      <w:proofErr w:type="spellEnd"/>
      <w:r w:rsidR="00E27AE4" w:rsidRPr="00ED30CB">
        <w:rPr>
          <w:rFonts w:ascii="Arial" w:hAnsi="Arial" w:cs="Arial"/>
          <w:szCs w:val="22"/>
        </w:rPr>
        <w:t>)</w:t>
      </w:r>
      <w:r w:rsidR="00185F20">
        <w:rPr>
          <w:rFonts w:ascii="Arial" w:hAnsi="Arial" w:cs="Arial"/>
          <w:szCs w:val="22"/>
        </w:rPr>
        <w:t>,</w:t>
      </w:r>
      <w:r w:rsidR="00E27AE4" w:rsidRPr="00ED30CB">
        <w:rPr>
          <w:rFonts w:ascii="Arial" w:hAnsi="Arial" w:cs="Arial"/>
          <w:szCs w:val="22"/>
        </w:rPr>
        <w:t xml:space="preserve"> </w:t>
      </w:r>
    </w:p>
    <w:p w:rsidR="00E27AE4" w:rsidRPr="00ED30CB" w:rsidRDefault="00ED30CB" w:rsidP="00E27AE4">
      <w:pPr>
        <w:pStyle w:val="Default"/>
        <w:rPr>
          <w:rFonts w:ascii="Arial" w:hAnsi="Arial" w:cs="Arial"/>
          <w:szCs w:val="22"/>
        </w:rPr>
      </w:pPr>
      <w:r w:rsidRPr="00ED30CB">
        <w:rPr>
          <w:rFonts w:ascii="Arial" w:hAnsi="Arial" w:cs="Arial"/>
          <w:szCs w:val="22"/>
        </w:rPr>
        <w:t>-</w:t>
      </w:r>
      <w:r w:rsidR="00E27AE4" w:rsidRPr="00ED30CB">
        <w:rPr>
          <w:rFonts w:ascii="Arial" w:hAnsi="Arial" w:cs="Arial"/>
          <w:szCs w:val="22"/>
        </w:rPr>
        <w:t xml:space="preserve"> mali omjer razrjeđivanja otpadnih voda u preljevnim komorama</w:t>
      </w:r>
      <w:r w:rsidR="00185F20">
        <w:rPr>
          <w:rFonts w:ascii="Arial" w:hAnsi="Arial" w:cs="Arial"/>
          <w:szCs w:val="22"/>
        </w:rPr>
        <w:t>.</w:t>
      </w:r>
      <w:r w:rsidR="00E27AE4" w:rsidRPr="00ED30CB">
        <w:rPr>
          <w:rFonts w:ascii="Arial" w:hAnsi="Arial" w:cs="Arial"/>
          <w:szCs w:val="22"/>
        </w:rPr>
        <w:t xml:space="preserve"> </w:t>
      </w:r>
      <w:r w:rsidR="003C1F01">
        <w:rPr>
          <w:rFonts w:ascii="Arial" w:hAnsi="Arial" w:cs="Arial"/>
          <w:szCs w:val="22"/>
        </w:rPr>
        <w:br/>
      </w:r>
    </w:p>
    <w:p w:rsidR="00207756" w:rsidRDefault="00E10F40" w:rsidP="00E27AE4">
      <w:pPr>
        <w:pStyle w:val="Default"/>
        <w:rPr>
          <w:rFonts w:ascii="Arial" w:hAnsi="Arial" w:cs="Arial"/>
          <w:szCs w:val="22"/>
        </w:rPr>
      </w:pPr>
      <w:r w:rsidRPr="00B30773">
        <w:rPr>
          <w:rFonts w:ascii="Arial" w:hAnsi="Arial" w:cs="Arial"/>
          <w:szCs w:val="22"/>
          <w:u w:val="single"/>
        </w:rPr>
        <w:t>Problematika crpnih stanica:</w:t>
      </w:r>
      <w:r w:rsidRPr="00B30773">
        <w:rPr>
          <w:rFonts w:ascii="Arial" w:hAnsi="Arial" w:cs="Arial"/>
          <w:szCs w:val="22"/>
          <w:u w:val="single"/>
        </w:rPr>
        <w:br/>
      </w:r>
      <w:r>
        <w:rPr>
          <w:rFonts w:ascii="Arial" w:hAnsi="Arial" w:cs="Arial"/>
          <w:szCs w:val="22"/>
        </w:rPr>
        <w:t xml:space="preserve">- </w:t>
      </w:r>
      <w:r w:rsidR="00F50595">
        <w:rPr>
          <w:rFonts w:ascii="Arial" w:hAnsi="Arial" w:cs="Arial"/>
          <w:szCs w:val="22"/>
        </w:rPr>
        <w:t>U</w:t>
      </w:r>
      <w:r w:rsidR="00996FB1">
        <w:rPr>
          <w:rFonts w:ascii="Arial" w:hAnsi="Arial" w:cs="Arial"/>
          <w:szCs w:val="22"/>
        </w:rPr>
        <w:t xml:space="preserve"> jedinstveni upravljački </w:t>
      </w:r>
      <w:r w:rsidR="00207756">
        <w:rPr>
          <w:rFonts w:ascii="Arial" w:hAnsi="Arial" w:cs="Arial"/>
          <w:szCs w:val="22"/>
        </w:rPr>
        <w:t xml:space="preserve">sustav SCADA uključene su crpne stanice izgrađene ISPA </w:t>
      </w:r>
      <w:r w:rsidR="00207756">
        <w:rPr>
          <w:rFonts w:ascii="Arial" w:hAnsi="Arial" w:cs="Arial"/>
          <w:szCs w:val="22"/>
        </w:rPr>
        <w:br/>
        <w:t xml:space="preserve">  program, ostale crpne stanice treba također spojiti na jedinstveni upravljački sustav</w:t>
      </w:r>
      <w:r w:rsidR="00185F20">
        <w:rPr>
          <w:rFonts w:ascii="Arial" w:hAnsi="Arial" w:cs="Arial"/>
          <w:szCs w:val="22"/>
        </w:rPr>
        <w:t>;</w:t>
      </w:r>
    </w:p>
    <w:p w:rsidR="00207756" w:rsidRDefault="00717A87" w:rsidP="00207756">
      <w:pPr>
        <w:pStyle w:val="Default"/>
        <w:numPr>
          <w:ilvl w:val="0"/>
          <w:numId w:val="4"/>
        </w:numPr>
        <w:ind w:left="142" w:hanging="142"/>
        <w:jc w:val="both"/>
        <w:rPr>
          <w:rFonts w:ascii="Arial" w:hAnsi="Arial" w:cs="Arial"/>
          <w:szCs w:val="22"/>
        </w:rPr>
      </w:pPr>
      <w:r>
        <w:rPr>
          <w:rFonts w:ascii="Arial" w:hAnsi="Arial" w:cs="Arial"/>
          <w:szCs w:val="22"/>
        </w:rPr>
        <w:t xml:space="preserve"> </w:t>
      </w:r>
      <w:r w:rsidR="00F50595">
        <w:rPr>
          <w:rFonts w:ascii="Arial" w:hAnsi="Arial" w:cs="Arial"/>
          <w:szCs w:val="22"/>
        </w:rPr>
        <w:t>N</w:t>
      </w:r>
      <w:r w:rsidR="00207756">
        <w:rPr>
          <w:rFonts w:ascii="Arial" w:hAnsi="Arial" w:cs="Arial"/>
          <w:szCs w:val="22"/>
        </w:rPr>
        <w:t xml:space="preserve">eke crpne stanice nemaju priključak vode koji je potreban radi racionalnijeg čišćenja, pranja i održavanja opreme na CS. U narednom periodu potrebno je na svim </w:t>
      </w:r>
      <w:r w:rsidR="00185F20">
        <w:rPr>
          <w:rFonts w:ascii="Arial" w:hAnsi="Arial" w:cs="Arial"/>
          <w:szCs w:val="22"/>
        </w:rPr>
        <w:t>CS izgraditi priključak na vodu;</w:t>
      </w:r>
    </w:p>
    <w:p w:rsidR="00717A87" w:rsidRDefault="00717A87" w:rsidP="00207756">
      <w:pPr>
        <w:pStyle w:val="Default"/>
        <w:numPr>
          <w:ilvl w:val="0"/>
          <w:numId w:val="4"/>
        </w:numPr>
        <w:ind w:left="142" w:hanging="142"/>
        <w:jc w:val="both"/>
        <w:rPr>
          <w:rFonts w:ascii="Arial" w:hAnsi="Arial" w:cs="Arial"/>
          <w:szCs w:val="22"/>
        </w:rPr>
      </w:pPr>
      <w:r>
        <w:rPr>
          <w:rFonts w:ascii="Arial" w:hAnsi="Arial" w:cs="Arial"/>
          <w:szCs w:val="22"/>
        </w:rPr>
        <w:t xml:space="preserve"> </w:t>
      </w:r>
      <w:r w:rsidR="00F50595">
        <w:rPr>
          <w:rFonts w:ascii="Arial" w:hAnsi="Arial" w:cs="Arial"/>
          <w:szCs w:val="22"/>
        </w:rPr>
        <w:t>U</w:t>
      </w:r>
      <w:r>
        <w:rPr>
          <w:rFonts w:ascii="Arial" w:hAnsi="Arial" w:cs="Arial"/>
          <w:szCs w:val="22"/>
        </w:rPr>
        <w:t xml:space="preserve"> sve CS potrebno je ugraditi </w:t>
      </w:r>
      <w:proofErr w:type="spellStart"/>
      <w:r>
        <w:rPr>
          <w:rFonts w:ascii="Arial" w:hAnsi="Arial" w:cs="Arial"/>
          <w:szCs w:val="22"/>
        </w:rPr>
        <w:t>protokomjere</w:t>
      </w:r>
      <w:proofErr w:type="spellEnd"/>
      <w:r>
        <w:rPr>
          <w:rFonts w:ascii="Arial" w:hAnsi="Arial" w:cs="Arial"/>
          <w:szCs w:val="22"/>
        </w:rPr>
        <w:t xml:space="preserve"> za mjerenje količine protoka otpadne vod</w:t>
      </w:r>
      <w:r w:rsidR="00F50595">
        <w:rPr>
          <w:rFonts w:ascii="Arial" w:hAnsi="Arial" w:cs="Arial"/>
          <w:szCs w:val="22"/>
        </w:rPr>
        <w:t>e koja se odvodi prema uređaju</w:t>
      </w:r>
      <w:r w:rsidR="00185F20">
        <w:rPr>
          <w:rFonts w:ascii="Arial" w:hAnsi="Arial" w:cs="Arial"/>
          <w:szCs w:val="22"/>
        </w:rPr>
        <w:t xml:space="preserve"> za pročišćavanje otpadnih voda;</w:t>
      </w:r>
    </w:p>
    <w:p w:rsidR="00717A87" w:rsidRDefault="00717A87" w:rsidP="00207756">
      <w:pPr>
        <w:pStyle w:val="Default"/>
        <w:numPr>
          <w:ilvl w:val="0"/>
          <w:numId w:val="4"/>
        </w:numPr>
        <w:ind w:left="142" w:hanging="142"/>
        <w:jc w:val="both"/>
        <w:rPr>
          <w:rFonts w:ascii="Arial" w:hAnsi="Arial" w:cs="Arial"/>
          <w:szCs w:val="22"/>
        </w:rPr>
      </w:pPr>
      <w:r>
        <w:rPr>
          <w:rFonts w:ascii="Arial" w:hAnsi="Arial" w:cs="Arial"/>
          <w:szCs w:val="22"/>
        </w:rPr>
        <w:t xml:space="preserve"> CS Stadion ima zastarjele upravljač</w:t>
      </w:r>
      <w:r w:rsidR="00185F20">
        <w:rPr>
          <w:rFonts w:ascii="Arial" w:hAnsi="Arial" w:cs="Arial"/>
          <w:szCs w:val="22"/>
        </w:rPr>
        <w:t>ke ormare koje treba zamijeniti;</w:t>
      </w:r>
    </w:p>
    <w:p w:rsidR="00717A87" w:rsidRDefault="00717A87" w:rsidP="00207756">
      <w:pPr>
        <w:pStyle w:val="Default"/>
        <w:numPr>
          <w:ilvl w:val="0"/>
          <w:numId w:val="4"/>
        </w:numPr>
        <w:ind w:left="142" w:hanging="142"/>
        <w:jc w:val="both"/>
        <w:rPr>
          <w:rFonts w:ascii="Arial" w:hAnsi="Arial" w:cs="Arial"/>
          <w:szCs w:val="22"/>
        </w:rPr>
      </w:pPr>
      <w:r>
        <w:rPr>
          <w:rFonts w:ascii="Arial" w:hAnsi="Arial" w:cs="Arial"/>
          <w:szCs w:val="22"/>
        </w:rPr>
        <w:t xml:space="preserve"> CS Gaza ima nefunkcionalnu opremu koju treba zamijeniti (</w:t>
      </w:r>
      <w:proofErr w:type="spellStart"/>
      <w:r>
        <w:rPr>
          <w:rFonts w:ascii="Arial" w:hAnsi="Arial" w:cs="Arial"/>
          <w:szCs w:val="22"/>
        </w:rPr>
        <w:t>leptiraste</w:t>
      </w:r>
      <w:proofErr w:type="spellEnd"/>
      <w:r>
        <w:rPr>
          <w:rFonts w:ascii="Arial" w:hAnsi="Arial" w:cs="Arial"/>
          <w:szCs w:val="22"/>
        </w:rPr>
        <w:t xml:space="preserve"> ventile, </w:t>
      </w:r>
      <w:proofErr w:type="spellStart"/>
      <w:r>
        <w:rPr>
          <w:rFonts w:ascii="Arial" w:hAnsi="Arial" w:cs="Arial"/>
          <w:szCs w:val="22"/>
        </w:rPr>
        <w:t>odzračne</w:t>
      </w:r>
      <w:proofErr w:type="spellEnd"/>
      <w:r>
        <w:rPr>
          <w:rFonts w:ascii="Arial" w:hAnsi="Arial" w:cs="Arial"/>
          <w:szCs w:val="22"/>
        </w:rPr>
        <w:t xml:space="preserve"> ventile, nepovratne ventile i </w:t>
      </w:r>
      <w:proofErr w:type="spellStart"/>
      <w:r>
        <w:rPr>
          <w:rFonts w:ascii="Arial" w:hAnsi="Arial" w:cs="Arial"/>
          <w:szCs w:val="22"/>
        </w:rPr>
        <w:t>zapornice</w:t>
      </w:r>
      <w:proofErr w:type="spellEnd"/>
      <w:r>
        <w:rPr>
          <w:rFonts w:ascii="Arial" w:hAnsi="Arial" w:cs="Arial"/>
          <w:szCs w:val="22"/>
        </w:rPr>
        <w:t>)</w:t>
      </w:r>
      <w:r w:rsidR="00185F20">
        <w:rPr>
          <w:rFonts w:ascii="Arial" w:hAnsi="Arial" w:cs="Arial"/>
          <w:szCs w:val="22"/>
        </w:rPr>
        <w:t>;</w:t>
      </w:r>
    </w:p>
    <w:p w:rsidR="00717A87" w:rsidRDefault="00717A87" w:rsidP="00207756">
      <w:pPr>
        <w:pStyle w:val="Default"/>
        <w:numPr>
          <w:ilvl w:val="0"/>
          <w:numId w:val="4"/>
        </w:numPr>
        <w:ind w:left="142" w:hanging="142"/>
        <w:jc w:val="both"/>
        <w:rPr>
          <w:rFonts w:ascii="Arial" w:hAnsi="Arial" w:cs="Arial"/>
          <w:szCs w:val="22"/>
        </w:rPr>
      </w:pPr>
      <w:r>
        <w:rPr>
          <w:rFonts w:ascii="Arial" w:hAnsi="Arial" w:cs="Arial"/>
          <w:szCs w:val="22"/>
        </w:rPr>
        <w:t xml:space="preserve"> </w:t>
      </w:r>
      <w:r w:rsidR="00F50595">
        <w:rPr>
          <w:rFonts w:ascii="Arial" w:hAnsi="Arial" w:cs="Arial"/>
          <w:szCs w:val="22"/>
        </w:rPr>
        <w:t>N</w:t>
      </w:r>
      <w:r>
        <w:rPr>
          <w:rFonts w:ascii="Arial" w:hAnsi="Arial" w:cs="Arial"/>
          <w:szCs w:val="22"/>
        </w:rPr>
        <w:t>a depresiji tlačnog kolektora Struga nema izgrađenog revizionog okna koje je neophodno  zbog čišćenja taloga koji se skuplja pri povremenom radu CS (CS radi samo nakon kišnog događaja kada prazni retencije 140/210)</w:t>
      </w:r>
      <w:r w:rsidR="00F50595">
        <w:rPr>
          <w:rFonts w:ascii="Arial" w:hAnsi="Arial" w:cs="Arial"/>
          <w:szCs w:val="22"/>
        </w:rPr>
        <w:t>.</w:t>
      </w:r>
    </w:p>
    <w:p w:rsidR="00E27AE4" w:rsidRPr="00ED30CB" w:rsidRDefault="00E27AE4" w:rsidP="00F50595">
      <w:pPr>
        <w:pStyle w:val="Default"/>
        <w:ind w:left="142"/>
        <w:jc w:val="both"/>
        <w:rPr>
          <w:rFonts w:ascii="Arial" w:hAnsi="Arial" w:cs="Arial"/>
          <w:szCs w:val="22"/>
        </w:rPr>
      </w:pPr>
    </w:p>
    <w:p w:rsidR="00E27AE4" w:rsidRPr="00B30773" w:rsidRDefault="00E27AE4" w:rsidP="00E27AE4">
      <w:pPr>
        <w:pStyle w:val="Default"/>
        <w:rPr>
          <w:rFonts w:ascii="Arial" w:hAnsi="Arial" w:cs="Arial"/>
          <w:b/>
          <w:szCs w:val="22"/>
          <w:u w:val="single"/>
        </w:rPr>
      </w:pPr>
      <w:r w:rsidRPr="00B30773">
        <w:rPr>
          <w:rFonts w:ascii="Arial" w:hAnsi="Arial" w:cs="Arial"/>
          <w:b/>
          <w:szCs w:val="22"/>
          <w:u w:val="single"/>
        </w:rPr>
        <w:t xml:space="preserve">Sliv Banija </w:t>
      </w:r>
      <w:r w:rsidR="003C1F01">
        <w:rPr>
          <w:rFonts w:ascii="Arial" w:hAnsi="Arial" w:cs="Arial"/>
          <w:b/>
          <w:szCs w:val="22"/>
          <w:u w:val="single"/>
        </w:rPr>
        <w:br/>
      </w:r>
    </w:p>
    <w:p w:rsidR="00E27AE4" w:rsidRPr="00ED30CB" w:rsidRDefault="00ED30CB" w:rsidP="00E27AE4">
      <w:pPr>
        <w:pStyle w:val="Default"/>
        <w:spacing w:after="147"/>
        <w:rPr>
          <w:rFonts w:ascii="Arial" w:hAnsi="Arial" w:cs="Arial"/>
          <w:szCs w:val="22"/>
        </w:rPr>
      </w:pPr>
      <w:r w:rsidRPr="00ED30CB">
        <w:rPr>
          <w:rFonts w:ascii="Arial" w:hAnsi="Arial" w:cs="Arial"/>
          <w:szCs w:val="22"/>
        </w:rPr>
        <w:t>-</w:t>
      </w:r>
      <w:r w:rsidR="00C52B55">
        <w:rPr>
          <w:rFonts w:ascii="Arial" w:hAnsi="Arial" w:cs="Arial"/>
          <w:szCs w:val="22"/>
        </w:rPr>
        <w:t xml:space="preserve"> u</w:t>
      </w:r>
      <w:r w:rsidR="00E27AE4" w:rsidRPr="00ED30CB">
        <w:rPr>
          <w:rFonts w:ascii="Arial" w:hAnsi="Arial" w:cs="Arial"/>
          <w:szCs w:val="22"/>
        </w:rPr>
        <w:t xml:space="preserve"> kolektoru Banija pojavljuje se tlačno tečenje kod perioda oborina PP=3, trebalo bi </w:t>
      </w:r>
      <w:r>
        <w:rPr>
          <w:rFonts w:ascii="Arial" w:hAnsi="Arial" w:cs="Arial"/>
          <w:szCs w:val="22"/>
        </w:rPr>
        <w:br/>
        <w:t xml:space="preserve">  </w:t>
      </w:r>
      <w:r w:rsidR="00E27AE4" w:rsidRPr="00ED30CB">
        <w:rPr>
          <w:rFonts w:ascii="Arial" w:hAnsi="Arial" w:cs="Arial"/>
          <w:szCs w:val="22"/>
        </w:rPr>
        <w:t xml:space="preserve">biti P=5 </w:t>
      </w:r>
      <w:r w:rsidR="00185F20">
        <w:rPr>
          <w:rFonts w:ascii="Arial" w:hAnsi="Arial" w:cs="Arial"/>
          <w:szCs w:val="22"/>
        </w:rPr>
        <w:t>;</w:t>
      </w:r>
    </w:p>
    <w:p w:rsidR="00E27AE4" w:rsidRPr="00ED30CB" w:rsidRDefault="00ED30CB" w:rsidP="00E27AE4">
      <w:pPr>
        <w:pStyle w:val="Default"/>
        <w:spacing w:after="147"/>
        <w:rPr>
          <w:rFonts w:ascii="Arial" w:hAnsi="Arial" w:cs="Arial"/>
          <w:szCs w:val="22"/>
        </w:rPr>
      </w:pPr>
      <w:r w:rsidRPr="00ED30CB">
        <w:rPr>
          <w:rFonts w:ascii="Arial" w:hAnsi="Arial" w:cs="Arial"/>
          <w:szCs w:val="22"/>
        </w:rPr>
        <w:t>-</w:t>
      </w:r>
      <w:r w:rsidR="00C52B55">
        <w:rPr>
          <w:rFonts w:ascii="Arial" w:hAnsi="Arial" w:cs="Arial"/>
          <w:szCs w:val="22"/>
        </w:rPr>
        <w:t xml:space="preserve"> k</w:t>
      </w:r>
      <w:r w:rsidR="00E27AE4" w:rsidRPr="00ED30CB">
        <w:rPr>
          <w:rFonts w:ascii="Arial" w:hAnsi="Arial" w:cs="Arial"/>
          <w:szCs w:val="22"/>
        </w:rPr>
        <w:t>olek</w:t>
      </w:r>
      <w:r w:rsidR="00185F20">
        <w:rPr>
          <w:rFonts w:ascii="Arial" w:hAnsi="Arial" w:cs="Arial"/>
          <w:szCs w:val="22"/>
        </w:rPr>
        <w:t>tor je u lošem tehničkom stanju;</w:t>
      </w:r>
      <w:r w:rsidR="00E27AE4" w:rsidRPr="00ED30CB">
        <w:rPr>
          <w:rFonts w:ascii="Arial" w:hAnsi="Arial" w:cs="Arial"/>
          <w:szCs w:val="22"/>
        </w:rPr>
        <w:t xml:space="preserve"> </w:t>
      </w:r>
    </w:p>
    <w:p w:rsidR="00E27AE4" w:rsidRPr="00ED30CB" w:rsidRDefault="00ED30CB" w:rsidP="00E27AE4">
      <w:pPr>
        <w:pStyle w:val="Default"/>
        <w:spacing w:after="147"/>
        <w:rPr>
          <w:rFonts w:ascii="Arial" w:hAnsi="Arial" w:cs="Arial"/>
          <w:szCs w:val="22"/>
        </w:rPr>
      </w:pPr>
      <w:r w:rsidRPr="00ED30CB">
        <w:rPr>
          <w:rFonts w:ascii="Arial" w:hAnsi="Arial" w:cs="Arial"/>
          <w:szCs w:val="22"/>
        </w:rPr>
        <w:t>-</w:t>
      </w:r>
      <w:r w:rsidR="00E27AE4" w:rsidRPr="00ED30CB">
        <w:rPr>
          <w:rFonts w:ascii="Arial" w:hAnsi="Arial" w:cs="Arial"/>
          <w:szCs w:val="22"/>
        </w:rPr>
        <w:t xml:space="preserve"> </w:t>
      </w:r>
      <w:r w:rsidR="00C52B55">
        <w:rPr>
          <w:rFonts w:ascii="Arial" w:hAnsi="Arial" w:cs="Arial"/>
          <w:szCs w:val="22"/>
        </w:rPr>
        <w:t>v</w:t>
      </w:r>
      <w:r w:rsidR="00E27AE4" w:rsidRPr="00ED30CB">
        <w:rPr>
          <w:rFonts w:ascii="Arial" w:hAnsi="Arial" w:cs="Arial"/>
          <w:szCs w:val="22"/>
        </w:rPr>
        <w:t>elika količina stranih voda (71 % ukupnog protoka)</w:t>
      </w:r>
      <w:r w:rsidR="00185F20">
        <w:rPr>
          <w:rFonts w:ascii="Arial" w:hAnsi="Arial" w:cs="Arial"/>
          <w:szCs w:val="22"/>
        </w:rPr>
        <w:t>;</w:t>
      </w:r>
      <w:r w:rsidR="00E27AE4" w:rsidRPr="00ED30CB">
        <w:rPr>
          <w:rFonts w:ascii="Arial" w:hAnsi="Arial" w:cs="Arial"/>
          <w:szCs w:val="22"/>
        </w:rPr>
        <w:t xml:space="preserve"> </w:t>
      </w:r>
    </w:p>
    <w:p w:rsidR="00E27AE4" w:rsidRPr="00ED30CB" w:rsidRDefault="00ED30CB" w:rsidP="009D52D6">
      <w:pPr>
        <w:pStyle w:val="Default"/>
        <w:spacing w:after="147"/>
        <w:jc w:val="both"/>
        <w:rPr>
          <w:rFonts w:ascii="Arial" w:hAnsi="Arial" w:cs="Arial"/>
          <w:szCs w:val="22"/>
        </w:rPr>
      </w:pPr>
      <w:r w:rsidRPr="00ED30CB">
        <w:rPr>
          <w:rFonts w:ascii="Arial" w:hAnsi="Arial" w:cs="Arial"/>
          <w:szCs w:val="22"/>
        </w:rPr>
        <w:t>-</w:t>
      </w:r>
      <w:r w:rsidR="00E27AE4" w:rsidRPr="00ED30CB">
        <w:rPr>
          <w:rFonts w:ascii="Arial" w:hAnsi="Arial" w:cs="Arial"/>
          <w:szCs w:val="22"/>
        </w:rPr>
        <w:t xml:space="preserve"> </w:t>
      </w:r>
      <w:r w:rsidR="00C52B55">
        <w:rPr>
          <w:rFonts w:ascii="Arial" w:hAnsi="Arial" w:cs="Arial"/>
          <w:szCs w:val="22"/>
        </w:rPr>
        <w:t>n</w:t>
      </w:r>
      <w:r w:rsidR="00E27AE4" w:rsidRPr="00ED30CB">
        <w:rPr>
          <w:rFonts w:ascii="Arial" w:hAnsi="Arial" w:cs="Arial"/>
          <w:szCs w:val="22"/>
        </w:rPr>
        <w:t xml:space="preserve">a slivu se nalaze dva ispusta (sjever, jug) koji su uzajamno spojeni tako da je </w:t>
      </w:r>
      <w:r>
        <w:rPr>
          <w:rFonts w:ascii="Arial" w:hAnsi="Arial" w:cs="Arial"/>
          <w:szCs w:val="22"/>
        </w:rPr>
        <w:br/>
        <w:t xml:space="preserve">  </w:t>
      </w:r>
      <w:r w:rsidR="00B30773">
        <w:rPr>
          <w:rFonts w:ascii="Arial" w:hAnsi="Arial" w:cs="Arial"/>
          <w:szCs w:val="22"/>
        </w:rPr>
        <w:t xml:space="preserve"> </w:t>
      </w:r>
      <w:r w:rsidR="00E27AE4" w:rsidRPr="00ED30CB">
        <w:rPr>
          <w:rFonts w:ascii="Arial" w:hAnsi="Arial" w:cs="Arial"/>
          <w:szCs w:val="22"/>
        </w:rPr>
        <w:t>teško točno definirati slivove koji gravitiraju na pojedine ispuste</w:t>
      </w:r>
      <w:r w:rsidR="00185F20">
        <w:rPr>
          <w:rFonts w:ascii="Arial" w:hAnsi="Arial" w:cs="Arial"/>
          <w:szCs w:val="22"/>
        </w:rPr>
        <w:t>.</w:t>
      </w:r>
      <w:r w:rsidR="00E27AE4" w:rsidRPr="00ED30CB">
        <w:rPr>
          <w:rFonts w:ascii="Arial" w:hAnsi="Arial" w:cs="Arial"/>
          <w:szCs w:val="22"/>
        </w:rPr>
        <w:t xml:space="preserve"> </w:t>
      </w:r>
    </w:p>
    <w:p w:rsidR="00E27AE4" w:rsidRDefault="00F50595" w:rsidP="00E27AE4">
      <w:pPr>
        <w:pStyle w:val="Default"/>
        <w:rPr>
          <w:rFonts w:ascii="Arial" w:hAnsi="Arial" w:cs="Arial"/>
          <w:szCs w:val="22"/>
          <w:u w:val="single"/>
        </w:rPr>
      </w:pPr>
      <w:r>
        <w:rPr>
          <w:rFonts w:ascii="Arial" w:hAnsi="Arial" w:cs="Arial"/>
          <w:szCs w:val="22"/>
          <w:u w:val="single"/>
        </w:rPr>
        <w:t>Problematika crpnih stanica:</w:t>
      </w:r>
    </w:p>
    <w:p w:rsidR="00F50595" w:rsidRDefault="00F50595" w:rsidP="00F50595">
      <w:pPr>
        <w:pStyle w:val="Default"/>
        <w:rPr>
          <w:rFonts w:ascii="Arial" w:hAnsi="Arial" w:cs="Arial"/>
          <w:szCs w:val="22"/>
        </w:rPr>
      </w:pPr>
      <w:r>
        <w:rPr>
          <w:rFonts w:ascii="Arial" w:hAnsi="Arial" w:cs="Arial"/>
          <w:szCs w:val="22"/>
        </w:rPr>
        <w:t xml:space="preserve">- U jedinstveni upravljački sustav SCADA uključene su crpne stanice izgrađene ISPA </w:t>
      </w:r>
      <w:r>
        <w:rPr>
          <w:rFonts w:ascii="Arial" w:hAnsi="Arial" w:cs="Arial"/>
          <w:szCs w:val="22"/>
        </w:rPr>
        <w:br/>
        <w:t xml:space="preserve">  program, ostale crpne stanice treba također spojiti na</w:t>
      </w:r>
      <w:r w:rsidR="00185F20">
        <w:rPr>
          <w:rFonts w:ascii="Arial" w:hAnsi="Arial" w:cs="Arial"/>
          <w:szCs w:val="22"/>
        </w:rPr>
        <w:t xml:space="preserve"> jedinstveni upravljački sustav;</w:t>
      </w:r>
    </w:p>
    <w:p w:rsidR="00F50595" w:rsidRDefault="00F50595" w:rsidP="00F50595">
      <w:pPr>
        <w:pStyle w:val="Default"/>
        <w:numPr>
          <w:ilvl w:val="0"/>
          <w:numId w:val="4"/>
        </w:numPr>
        <w:ind w:left="142" w:hanging="142"/>
        <w:jc w:val="both"/>
        <w:rPr>
          <w:rFonts w:ascii="Arial" w:hAnsi="Arial" w:cs="Arial"/>
          <w:szCs w:val="22"/>
        </w:rPr>
      </w:pPr>
      <w:r>
        <w:rPr>
          <w:rFonts w:ascii="Arial" w:hAnsi="Arial" w:cs="Arial"/>
          <w:szCs w:val="22"/>
        </w:rPr>
        <w:t xml:space="preserve">Neke crpne stanice nemaju priključak vode koji je potreban radi racionalnijeg čišćenja, pranja i održavanja opreme na CS. U narednom periodu potrebno je na svim </w:t>
      </w:r>
      <w:r w:rsidR="00185F20">
        <w:rPr>
          <w:rFonts w:ascii="Arial" w:hAnsi="Arial" w:cs="Arial"/>
          <w:szCs w:val="22"/>
        </w:rPr>
        <w:t>CS izgraditi priključak na vodu;</w:t>
      </w:r>
    </w:p>
    <w:p w:rsidR="00F50595" w:rsidRDefault="00F50595" w:rsidP="00F50595">
      <w:pPr>
        <w:pStyle w:val="Default"/>
        <w:numPr>
          <w:ilvl w:val="0"/>
          <w:numId w:val="4"/>
        </w:numPr>
        <w:ind w:left="142" w:hanging="142"/>
        <w:jc w:val="both"/>
        <w:rPr>
          <w:rFonts w:ascii="Arial" w:hAnsi="Arial" w:cs="Arial"/>
          <w:szCs w:val="22"/>
        </w:rPr>
      </w:pPr>
      <w:r>
        <w:rPr>
          <w:rFonts w:ascii="Arial" w:hAnsi="Arial" w:cs="Arial"/>
          <w:szCs w:val="22"/>
        </w:rPr>
        <w:t xml:space="preserve">U sve CS potrebno je ugraditi </w:t>
      </w:r>
      <w:proofErr w:type="spellStart"/>
      <w:r>
        <w:rPr>
          <w:rFonts w:ascii="Arial" w:hAnsi="Arial" w:cs="Arial"/>
          <w:szCs w:val="22"/>
        </w:rPr>
        <w:t>protokomjere</w:t>
      </w:r>
      <w:proofErr w:type="spellEnd"/>
      <w:r>
        <w:rPr>
          <w:rFonts w:ascii="Arial" w:hAnsi="Arial" w:cs="Arial"/>
          <w:szCs w:val="22"/>
        </w:rPr>
        <w:t xml:space="preserve"> za mjerenje količine protoka otpadne vode koja se odvodi prema uređaju</w:t>
      </w:r>
      <w:r w:rsidR="00185F20">
        <w:rPr>
          <w:rFonts w:ascii="Arial" w:hAnsi="Arial" w:cs="Arial"/>
          <w:szCs w:val="22"/>
        </w:rPr>
        <w:t xml:space="preserve"> za pročišćavanje otpadnih voda;</w:t>
      </w:r>
    </w:p>
    <w:p w:rsidR="00F50595" w:rsidRDefault="00F50595" w:rsidP="00F50595">
      <w:pPr>
        <w:pStyle w:val="Default"/>
        <w:numPr>
          <w:ilvl w:val="0"/>
          <w:numId w:val="4"/>
        </w:numPr>
        <w:ind w:left="142" w:hanging="142"/>
        <w:jc w:val="both"/>
        <w:rPr>
          <w:rFonts w:ascii="Arial" w:hAnsi="Arial" w:cs="Arial"/>
          <w:szCs w:val="22"/>
        </w:rPr>
      </w:pPr>
      <w:r>
        <w:rPr>
          <w:rFonts w:ascii="Arial" w:hAnsi="Arial" w:cs="Arial"/>
          <w:szCs w:val="22"/>
        </w:rPr>
        <w:t>Crpne stanice Banija 1 i Banija 2 nemaju izgrađene taložnice ispred stanice,</w:t>
      </w:r>
      <w:r w:rsidR="00185F20">
        <w:rPr>
          <w:rFonts w:ascii="Arial" w:hAnsi="Arial" w:cs="Arial"/>
          <w:szCs w:val="22"/>
        </w:rPr>
        <w:t xml:space="preserve"> stoga ih je potrebno izgraditi;</w:t>
      </w:r>
    </w:p>
    <w:p w:rsidR="00F50595" w:rsidRDefault="00F50595" w:rsidP="00F50595">
      <w:pPr>
        <w:pStyle w:val="Default"/>
        <w:numPr>
          <w:ilvl w:val="0"/>
          <w:numId w:val="4"/>
        </w:numPr>
        <w:ind w:left="142" w:hanging="142"/>
        <w:jc w:val="both"/>
        <w:rPr>
          <w:rFonts w:ascii="Arial" w:hAnsi="Arial" w:cs="Arial"/>
          <w:szCs w:val="22"/>
        </w:rPr>
      </w:pPr>
      <w:r>
        <w:rPr>
          <w:rFonts w:ascii="Arial" w:hAnsi="Arial" w:cs="Arial"/>
          <w:szCs w:val="22"/>
        </w:rPr>
        <w:t>U CS Banija 1 i Banija 2 potrebno je ugraditi automatske rešetke k</w:t>
      </w:r>
      <w:r w:rsidR="00C52B55">
        <w:rPr>
          <w:rFonts w:ascii="Arial" w:hAnsi="Arial" w:cs="Arial"/>
          <w:szCs w:val="22"/>
        </w:rPr>
        <w:t xml:space="preserve">oje imaju funkciju </w:t>
      </w:r>
      <w:proofErr w:type="spellStart"/>
      <w:r w:rsidR="00C52B55">
        <w:rPr>
          <w:rFonts w:ascii="Arial" w:hAnsi="Arial" w:cs="Arial"/>
          <w:szCs w:val="22"/>
        </w:rPr>
        <w:t>samočišćenja</w:t>
      </w:r>
      <w:proofErr w:type="spellEnd"/>
      <w:r w:rsidR="00C52B55">
        <w:rPr>
          <w:rFonts w:ascii="Arial" w:hAnsi="Arial" w:cs="Arial"/>
          <w:szCs w:val="22"/>
        </w:rPr>
        <w:t>;</w:t>
      </w:r>
    </w:p>
    <w:p w:rsidR="00F50595" w:rsidRDefault="00F50595" w:rsidP="00F50595">
      <w:pPr>
        <w:pStyle w:val="Default"/>
        <w:numPr>
          <w:ilvl w:val="0"/>
          <w:numId w:val="4"/>
        </w:numPr>
        <w:ind w:left="142" w:hanging="142"/>
        <w:jc w:val="both"/>
        <w:rPr>
          <w:rFonts w:ascii="Arial" w:hAnsi="Arial" w:cs="Arial"/>
          <w:szCs w:val="22"/>
        </w:rPr>
      </w:pPr>
      <w:r>
        <w:rPr>
          <w:rFonts w:ascii="Arial" w:hAnsi="Arial" w:cs="Arial"/>
          <w:szCs w:val="22"/>
        </w:rPr>
        <w:t xml:space="preserve">U CS Banija </w:t>
      </w:r>
      <w:r w:rsidR="008C3226">
        <w:rPr>
          <w:rFonts w:ascii="Arial" w:hAnsi="Arial" w:cs="Arial"/>
          <w:szCs w:val="22"/>
        </w:rPr>
        <w:t xml:space="preserve">1 </w:t>
      </w:r>
      <w:r>
        <w:rPr>
          <w:rFonts w:ascii="Arial" w:hAnsi="Arial" w:cs="Arial"/>
          <w:szCs w:val="22"/>
        </w:rPr>
        <w:t xml:space="preserve">zamijeniti neadekvatnu opremu: </w:t>
      </w:r>
      <w:proofErr w:type="spellStart"/>
      <w:r>
        <w:rPr>
          <w:rFonts w:ascii="Arial" w:hAnsi="Arial" w:cs="Arial"/>
          <w:szCs w:val="22"/>
        </w:rPr>
        <w:t>leptiraste</w:t>
      </w:r>
      <w:proofErr w:type="spellEnd"/>
      <w:r>
        <w:rPr>
          <w:rFonts w:ascii="Arial" w:hAnsi="Arial" w:cs="Arial"/>
          <w:szCs w:val="22"/>
        </w:rPr>
        <w:t xml:space="preserve"> ventile, </w:t>
      </w:r>
      <w:proofErr w:type="spellStart"/>
      <w:r>
        <w:rPr>
          <w:rFonts w:ascii="Arial" w:hAnsi="Arial" w:cs="Arial"/>
          <w:szCs w:val="22"/>
        </w:rPr>
        <w:t>odzračno</w:t>
      </w:r>
      <w:proofErr w:type="spellEnd"/>
      <w:r>
        <w:rPr>
          <w:rFonts w:ascii="Arial" w:hAnsi="Arial" w:cs="Arial"/>
          <w:szCs w:val="22"/>
        </w:rPr>
        <w:t xml:space="preserve"> – </w:t>
      </w:r>
      <w:proofErr w:type="spellStart"/>
      <w:r>
        <w:rPr>
          <w:rFonts w:ascii="Arial" w:hAnsi="Arial" w:cs="Arial"/>
          <w:szCs w:val="22"/>
        </w:rPr>
        <w:t>dozračne</w:t>
      </w:r>
      <w:proofErr w:type="spellEnd"/>
      <w:r>
        <w:rPr>
          <w:rFonts w:ascii="Arial" w:hAnsi="Arial" w:cs="Arial"/>
          <w:szCs w:val="22"/>
        </w:rPr>
        <w:t xml:space="preserve"> ventile, </w:t>
      </w:r>
      <w:proofErr w:type="spellStart"/>
      <w:r>
        <w:rPr>
          <w:rFonts w:ascii="Arial" w:hAnsi="Arial" w:cs="Arial"/>
          <w:szCs w:val="22"/>
        </w:rPr>
        <w:t>zapornice</w:t>
      </w:r>
      <w:proofErr w:type="spellEnd"/>
      <w:r>
        <w:rPr>
          <w:rFonts w:ascii="Arial" w:hAnsi="Arial" w:cs="Arial"/>
          <w:szCs w:val="22"/>
        </w:rPr>
        <w:t xml:space="preserve"> na fekalnom bazenu i ba</w:t>
      </w:r>
      <w:r w:rsidR="008C3226">
        <w:rPr>
          <w:rFonts w:ascii="Arial" w:hAnsi="Arial" w:cs="Arial"/>
          <w:szCs w:val="22"/>
        </w:rPr>
        <w:t xml:space="preserve">zenu oborinskih voda i na </w:t>
      </w:r>
      <w:proofErr w:type="spellStart"/>
      <w:r w:rsidR="008C3226">
        <w:rPr>
          <w:rFonts w:ascii="Arial" w:hAnsi="Arial" w:cs="Arial"/>
          <w:szCs w:val="22"/>
        </w:rPr>
        <w:t>zapornice</w:t>
      </w:r>
      <w:proofErr w:type="spellEnd"/>
      <w:r w:rsidR="008C3226">
        <w:rPr>
          <w:rFonts w:ascii="Arial" w:hAnsi="Arial" w:cs="Arial"/>
          <w:szCs w:val="22"/>
        </w:rPr>
        <w:t xml:space="preserve"> ugraditi elektromotorni pogo</w:t>
      </w:r>
      <w:r w:rsidR="00C52B55">
        <w:rPr>
          <w:rFonts w:ascii="Arial" w:hAnsi="Arial" w:cs="Arial"/>
          <w:szCs w:val="22"/>
        </w:rPr>
        <w:t>n te ih spojiti na sustav SCADA;</w:t>
      </w:r>
    </w:p>
    <w:p w:rsidR="008C3226" w:rsidRDefault="008C3226" w:rsidP="00F50595">
      <w:pPr>
        <w:pStyle w:val="Default"/>
        <w:numPr>
          <w:ilvl w:val="0"/>
          <w:numId w:val="4"/>
        </w:numPr>
        <w:ind w:left="142" w:hanging="142"/>
        <w:jc w:val="both"/>
        <w:rPr>
          <w:rFonts w:ascii="Arial" w:hAnsi="Arial" w:cs="Arial"/>
          <w:szCs w:val="22"/>
        </w:rPr>
      </w:pPr>
      <w:r>
        <w:rPr>
          <w:rFonts w:ascii="Arial" w:hAnsi="Arial" w:cs="Arial"/>
          <w:szCs w:val="22"/>
        </w:rPr>
        <w:t>Uz CS Banij</w:t>
      </w:r>
      <w:r w:rsidR="00C52B55">
        <w:rPr>
          <w:rFonts w:ascii="Arial" w:hAnsi="Arial" w:cs="Arial"/>
          <w:szCs w:val="22"/>
        </w:rPr>
        <w:t xml:space="preserve">a 1 dograditi </w:t>
      </w:r>
      <w:proofErr w:type="spellStart"/>
      <w:r w:rsidR="00C52B55">
        <w:rPr>
          <w:rFonts w:ascii="Arial" w:hAnsi="Arial" w:cs="Arial"/>
          <w:szCs w:val="22"/>
        </w:rPr>
        <w:t>retencijski</w:t>
      </w:r>
      <w:proofErr w:type="spellEnd"/>
      <w:r w:rsidR="00C52B55">
        <w:rPr>
          <w:rFonts w:ascii="Arial" w:hAnsi="Arial" w:cs="Arial"/>
          <w:szCs w:val="22"/>
        </w:rPr>
        <w:t xml:space="preserve"> bazen;</w:t>
      </w:r>
    </w:p>
    <w:p w:rsidR="00B30773" w:rsidRDefault="003C1F01" w:rsidP="00F50595">
      <w:pPr>
        <w:pStyle w:val="Default"/>
        <w:numPr>
          <w:ilvl w:val="0"/>
          <w:numId w:val="4"/>
        </w:numPr>
        <w:ind w:left="142" w:hanging="142"/>
        <w:jc w:val="both"/>
        <w:rPr>
          <w:rFonts w:ascii="Arial" w:hAnsi="Arial" w:cs="Arial"/>
          <w:szCs w:val="22"/>
        </w:rPr>
      </w:pPr>
      <w:r>
        <w:rPr>
          <w:rFonts w:ascii="Arial" w:hAnsi="Arial" w:cs="Arial"/>
          <w:szCs w:val="22"/>
        </w:rPr>
        <w:t>U CS</w:t>
      </w:r>
      <w:r w:rsidR="008C3226">
        <w:rPr>
          <w:rFonts w:ascii="Arial" w:hAnsi="Arial" w:cs="Arial"/>
          <w:szCs w:val="22"/>
        </w:rPr>
        <w:t xml:space="preserve"> Banija 2 neadekvatnu opremu zamijeniti opremom koja se ugrađuje u CS za fekalne vode: </w:t>
      </w:r>
      <w:proofErr w:type="spellStart"/>
      <w:r w:rsidR="008C3226">
        <w:rPr>
          <w:rFonts w:ascii="Arial" w:hAnsi="Arial" w:cs="Arial"/>
          <w:szCs w:val="22"/>
        </w:rPr>
        <w:t>leptiraste</w:t>
      </w:r>
      <w:proofErr w:type="spellEnd"/>
      <w:r w:rsidR="008C3226">
        <w:rPr>
          <w:rFonts w:ascii="Arial" w:hAnsi="Arial" w:cs="Arial"/>
          <w:szCs w:val="22"/>
        </w:rPr>
        <w:t xml:space="preserve"> ventile, zaporne i nepovratne </w:t>
      </w:r>
      <w:proofErr w:type="spellStart"/>
      <w:r w:rsidR="008C3226">
        <w:rPr>
          <w:rFonts w:ascii="Arial" w:hAnsi="Arial" w:cs="Arial"/>
          <w:szCs w:val="22"/>
        </w:rPr>
        <w:t>ve</w:t>
      </w:r>
      <w:r w:rsidR="00C52B55">
        <w:rPr>
          <w:rFonts w:ascii="Arial" w:hAnsi="Arial" w:cs="Arial"/>
          <w:szCs w:val="22"/>
        </w:rPr>
        <w:t>ntile,odzračno-dozračne</w:t>
      </w:r>
      <w:proofErr w:type="spellEnd"/>
      <w:r w:rsidR="00C52B55">
        <w:rPr>
          <w:rFonts w:ascii="Arial" w:hAnsi="Arial" w:cs="Arial"/>
          <w:szCs w:val="22"/>
        </w:rPr>
        <w:t xml:space="preserve"> ventile;</w:t>
      </w:r>
    </w:p>
    <w:p w:rsidR="008C3226" w:rsidRDefault="008C3226" w:rsidP="00F50595">
      <w:pPr>
        <w:pStyle w:val="Default"/>
        <w:numPr>
          <w:ilvl w:val="0"/>
          <w:numId w:val="4"/>
        </w:numPr>
        <w:ind w:left="142" w:hanging="142"/>
        <w:jc w:val="both"/>
        <w:rPr>
          <w:rFonts w:ascii="Arial" w:hAnsi="Arial" w:cs="Arial"/>
          <w:szCs w:val="22"/>
        </w:rPr>
      </w:pPr>
      <w:r>
        <w:rPr>
          <w:rFonts w:ascii="Arial" w:hAnsi="Arial" w:cs="Arial"/>
          <w:szCs w:val="22"/>
        </w:rPr>
        <w:t xml:space="preserve">CS </w:t>
      </w:r>
      <w:proofErr w:type="spellStart"/>
      <w:r>
        <w:rPr>
          <w:rFonts w:ascii="Arial" w:hAnsi="Arial" w:cs="Arial"/>
          <w:szCs w:val="22"/>
        </w:rPr>
        <w:t>Ilovac</w:t>
      </w:r>
      <w:proofErr w:type="spellEnd"/>
      <w:r w:rsidR="007313CE">
        <w:rPr>
          <w:rFonts w:ascii="Arial" w:hAnsi="Arial" w:cs="Arial"/>
          <w:szCs w:val="22"/>
        </w:rPr>
        <w:t xml:space="preserve"> (</w:t>
      </w:r>
      <w:r w:rsidR="001B3227">
        <w:rPr>
          <w:rFonts w:ascii="Arial" w:hAnsi="Arial" w:cs="Arial"/>
          <w:szCs w:val="22"/>
        </w:rPr>
        <w:t>kod</w:t>
      </w:r>
      <w:r w:rsidR="007313CE">
        <w:rPr>
          <w:rFonts w:ascii="Arial" w:hAnsi="Arial" w:cs="Arial"/>
          <w:szCs w:val="22"/>
        </w:rPr>
        <w:t xml:space="preserve"> </w:t>
      </w:r>
      <w:r w:rsidR="001B3227">
        <w:rPr>
          <w:rFonts w:ascii="Arial" w:hAnsi="Arial" w:cs="Arial"/>
          <w:szCs w:val="22"/>
        </w:rPr>
        <w:t>nad</w:t>
      </w:r>
      <w:r w:rsidR="007313CE">
        <w:rPr>
          <w:rFonts w:ascii="Arial" w:hAnsi="Arial" w:cs="Arial"/>
          <w:szCs w:val="22"/>
        </w:rPr>
        <w:t>vožnjaka)</w:t>
      </w:r>
      <w:r w:rsidR="00030043">
        <w:rPr>
          <w:rFonts w:ascii="Arial" w:hAnsi="Arial" w:cs="Arial"/>
          <w:szCs w:val="22"/>
        </w:rPr>
        <w:t xml:space="preserve"> je CS </w:t>
      </w:r>
      <w:r w:rsidR="007313CE">
        <w:rPr>
          <w:rFonts w:ascii="Arial" w:hAnsi="Arial" w:cs="Arial"/>
          <w:szCs w:val="22"/>
        </w:rPr>
        <w:t>je</w:t>
      </w:r>
      <w:r>
        <w:rPr>
          <w:rFonts w:ascii="Arial" w:hAnsi="Arial" w:cs="Arial"/>
          <w:szCs w:val="22"/>
        </w:rPr>
        <w:t xml:space="preserve"> vlasništvo </w:t>
      </w:r>
      <w:r w:rsidR="007313CE">
        <w:rPr>
          <w:rFonts w:ascii="Arial" w:hAnsi="Arial" w:cs="Arial"/>
          <w:szCs w:val="22"/>
        </w:rPr>
        <w:t>Hrvatskih cesta i oborinskog je karaktera.</w:t>
      </w:r>
      <w:r w:rsidR="00B30773">
        <w:rPr>
          <w:rFonts w:ascii="Arial" w:hAnsi="Arial" w:cs="Arial"/>
          <w:szCs w:val="22"/>
        </w:rPr>
        <w:t xml:space="preserve"> Crpna stanica zahtijeva kompletnu rekonstrukciju te šire zahvate na sprečavanju ulaska voda rijeke Kupe za vrijeme visok</w:t>
      </w:r>
      <w:r w:rsidR="00DC4ADD">
        <w:rPr>
          <w:rFonts w:ascii="Arial" w:hAnsi="Arial" w:cs="Arial"/>
          <w:szCs w:val="22"/>
        </w:rPr>
        <w:t>og</w:t>
      </w:r>
      <w:r w:rsidR="008C31EB">
        <w:rPr>
          <w:rFonts w:ascii="Arial" w:hAnsi="Arial" w:cs="Arial"/>
          <w:szCs w:val="22"/>
        </w:rPr>
        <w:t xml:space="preserve"> vodostaja</w:t>
      </w:r>
      <w:r w:rsidR="00B30773">
        <w:rPr>
          <w:rFonts w:ascii="Arial" w:hAnsi="Arial" w:cs="Arial"/>
          <w:szCs w:val="22"/>
        </w:rPr>
        <w:t>.</w:t>
      </w:r>
    </w:p>
    <w:p w:rsidR="007313CE" w:rsidRDefault="007313CE" w:rsidP="00E27AE4">
      <w:pPr>
        <w:pStyle w:val="Default"/>
        <w:rPr>
          <w:rFonts w:ascii="Arial" w:hAnsi="Arial" w:cs="Arial"/>
          <w:b/>
          <w:szCs w:val="22"/>
          <w:u w:val="single"/>
        </w:rPr>
      </w:pPr>
    </w:p>
    <w:p w:rsidR="00C52B55" w:rsidRDefault="00C52B55" w:rsidP="00E27AE4">
      <w:pPr>
        <w:pStyle w:val="Default"/>
        <w:rPr>
          <w:rFonts w:ascii="Arial" w:hAnsi="Arial" w:cs="Arial"/>
          <w:b/>
          <w:szCs w:val="22"/>
          <w:u w:val="single"/>
        </w:rPr>
      </w:pPr>
    </w:p>
    <w:p w:rsidR="00C52B55" w:rsidRDefault="00C52B55" w:rsidP="00E27AE4">
      <w:pPr>
        <w:pStyle w:val="Default"/>
        <w:rPr>
          <w:rFonts w:ascii="Arial" w:hAnsi="Arial" w:cs="Arial"/>
          <w:b/>
          <w:szCs w:val="22"/>
          <w:u w:val="single"/>
        </w:rPr>
      </w:pPr>
    </w:p>
    <w:p w:rsidR="00E27AE4" w:rsidRPr="00B30773" w:rsidRDefault="00E27AE4" w:rsidP="00E27AE4">
      <w:pPr>
        <w:pStyle w:val="Default"/>
        <w:rPr>
          <w:rFonts w:ascii="Arial" w:hAnsi="Arial" w:cs="Arial"/>
          <w:b/>
          <w:szCs w:val="22"/>
          <w:u w:val="single"/>
        </w:rPr>
      </w:pPr>
      <w:r w:rsidRPr="00B30773">
        <w:rPr>
          <w:rFonts w:ascii="Arial" w:hAnsi="Arial" w:cs="Arial"/>
          <w:b/>
          <w:szCs w:val="22"/>
          <w:u w:val="single"/>
        </w:rPr>
        <w:t xml:space="preserve">Sliv </w:t>
      </w:r>
      <w:proofErr w:type="spellStart"/>
      <w:r w:rsidRPr="00B30773">
        <w:rPr>
          <w:rFonts w:ascii="Arial" w:hAnsi="Arial" w:cs="Arial"/>
          <w:b/>
          <w:szCs w:val="22"/>
          <w:u w:val="single"/>
        </w:rPr>
        <w:t>Drežnik</w:t>
      </w:r>
      <w:proofErr w:type="spellEnd"/>
      <w:r w:rsidRPr="00B30773">
        <w:rPr>
          <w:rFonts w:ascii="Arial" w:hAnsi="Arial" w:cs="Arial"/>
          <w:b/>
          <w:szCs w:val="22"/>
          <w:u w:val="single"/>
        </w:rPr>
        <w:t xml:space="preserve"> </w:t>
      </w:r>
    </w:p>
    <w:p w:rsidR="00E27AE4" w:rsidRDefault="00ED30CB" w:rsidP="00E27AE4">
      <w:pPr>
        <w:pStyle w:val="Default"/>
        <w:rPr>
          <w:rFonts w:ascii="Arial" w:hAnsi="Arial" w:cs="Arial"/>
          <w:szCs w:val="22"/>
        </w:rPr>
      </w:pPr>
      <w:r w:rsidRPr="00ED30CB">
        <w:rPr>
          <w:rFonts w:ascii="Arial" w:hAnsi="Arial" w:cs="Arial"/>
          <w:szCs w:val="22"/>
        </w:rPr>
        <w:t>-</w:t>
      </w:r>
      <w:r w:rsidR="00E27AE4" w:rsidRPr="00ED30CB">
        <w:rPr>
          <w:rFonts w:ascii="Arial" w:hAnsi="Arial" w:cs="Arial"/>
          <w:szCs w:val="22"/>
        </w:rPr>
        <w:t xml:space="preserve"> tlačno tečenje kod perioda oborina PP=3 </w:t>
      </w:r>
    </w:p>
    <w:p w:rsidR="00B30773" w:rsidRDefault="00B30773" w:rsidP="00E27AE4">
      <w:pPr>
        <w:pStyle w:val="Default"/>
        <w:rPr>
          <w:rFonts w:ascii="Arial" w:hAnsi="Arial" w:cs="Arial"/>
          <w:szCs w:val="22"/>
        </w:rPr>
      </w:pPr>
    </w:p>
    <w:p w:rsidR="00B30773" w:rsidRPr="00B30773" w:rsidRDefault="00B30773" w:rsidP="00E27AE4">
      <w:pPr>
        <w:pStyle w:val="Default"/>
        <w:rPr>
          <w:rFonts w:ascii="Arial" w:hAnsi="Arial" w:cs="Arial"/>
          <w:szCs w:val="22"/>
          <w:u w:val="single"/>
        </w:rPr>
      </w:pPr>
      <w:r w:rsidRPr="00B30773">
        <w:rPr>
          <w:rFonts w:ascii="Arial" w:hAnsi="Arial" w:cs="Arial"/>
          <w:szCs w:val="22"/>
          <w:u w:val="single"/>
        </w:rPr>
        <w:t>Problematika crpnih stanica:</w:t>
      </w:r>
    </w:p>
    <w:p w:rsidR="00B30773" w:rsidRDefault="00B30773" w:rsidP="00B30773">
      <w:pPr>
        <w:pStyle w:val="Default"/>
        <w:numPr>
          <w:ilvl w:val="0"/>
          <w:numId w:val="4"/>
        </w:numPr>
        <w:ind w:left="142" w:hanging="142"/>
        <w:jc w:val="both"/>
        <w:rPr>
          <w:rFonts w:ascii="Arial" w:hAnsi="Arial" w:cs="Arial"/>
          <w:szCs w:val="22"/>
        </w:rPr>
      </w:pPr>
      <w:r>
        <w:rPr>
          <w:rFonts w:ascii="Arial" w:hAnsi="Arial" w:cs="Arial"/>
          <w:szCs w:val="22"/>
        </w:rPr>
        <w:t>Nije izgrađena taložnica ispred CS,</w:t>
      </w:r>
      <w:r w:rsidR="00C52B55">
        <w:rPr>
          <w:rFonts w:ascii="Arial" w:hAnsi="Arial" w:cs="Arial"/>
          <w:szCs w:val="22"/>
        </w:rPr>
        <w:t xml:space="preserve"> stoga ju je potrebno izgraditi;</w:t>
      </w:r>
    </w:p>
    <w:p w:rsidR="00B30773" w:rsidRDefault="00B30773" w:rsidP="00B30773">
      <w:pPr>
        <w:pStyle w:val="Default"/>
        <w:numPr>
          <w:ilvl w:val="0"/>
          <w:numId w:val="4"/>
        </w:numPr>
        <w:ind w:left="142" w:hanging="142"/>
        <w:jc w:val="both"/>
        <w:rPr>
          <w:rFonts w:ascii="Arial" w:hAnsi="Arial" w:cs="Arial"/>
          <w:szCs w:val="22"/>
        </w:rPr>
      </w:pPr>
      <w:r>
        <w:rPr>
          <w:rFonts w:ascii="Arial" w:hAnsi="Arial" w:cs="Arial"/>
          <w:szCs w:val="22"/>
        </w:rPr>
        <w:t>U CS potrebno je ugraditi automatske</w:t>
      </w:r>
      <w:r w:rsidR="00C52B55">
        <w:rPr>
          <w:rFonts w:ascii="Arial" w:hAnsi="Arial" w:cs="Arial"/>
          <w:szCs w:val="22"/>
        </w:rPr>
        <w:t xml:space="preserve"> rešetke;</w:t>
      </w:r>
    </w:p>
    <w:p w:rsidR="00B30773" w:rsidRDefault="00B30773" w:rsidP="00B30773">
      <w:pPr>
        <w:pStyle w:val="Default"/>
        <w:numPr>
          <w:ilvl w:val="0"/>
          <w:numId w:val="4"/>
        </w:numPr>
        <w:ind w:left="142" w:hanging="142"/>
        <w:jc w:val="both"/>
        <w:rPr>
          <w:rFonts w:ascii="Arial" w:hAnsi="Arial" w:cs="Arial"/>
          <w:szCs w:val="22"/>
        </w:rPr>
      </w:pPr>
      <w:r>
        <w:rPr>
          <w:rFonts w:ascii="Arial" w:hAnsi="Arial" w:cs="Arial"/>
          <w:szCs w:val="22"/>
        </w:rPr>
        <w:t xml:space="preserve"> CS nema priključak vode koja je potrebna za čišćenje, pranje i održavanje opreme na CS. U narednom periodu potrebno je na </w:t>
      </w:r>
      <w:r w:rsidR="00C52B55">
        <w:rPr>
          <w:rFonts w:ascii="Arial" w:hAnsi="Arial" w:cs="Arial"/>
          <w:szCs w:val="22"/>
        </w:rPr>
        <w:t>CS izgraditi priključak na vodu;</w:t>
      </w:r>
    </w:p>
    <w:p w:rsidR="00B30773" w:rsidRDefault="00B30773" w:rsidP="00B30773">
      <w:pPr>
        <w:pStyle w:val="Default"/>
        <w:numPr>
          <w:ilvl w:val="0"/>
          <w:numId w:val="4"/>
        </w:numPr>
        <w:ind w:left="142" w:hanging="142"/>
        <w:jc w:val="both"/>
        <w:rPr>
          <w:rFonts w:ascii="Arial" w:hAnsi="Arial" w:cs="Arial"/>
          <w:szCs w:val="22"/>
        </w:rPr>
      </w:pPr>
      <w:r>
        <w:rPr>
          <w:rFonts w:ascii="Arial" w:hAnsi="Arial" w:cs="Arial"/>
          <w:szCs w:val="22"/>
        </w:rPr>
        <w:t xml:space="preserve">U CS potrebno je ugraditi </w:t>
      </w:r>
      <w:proofErr w:type="spellStart"/>
      <w:r>
        <w:rPr>
          <w:rFonts w:ascii="Arial" w:hAnsi="Arial" w:cs="Arial"/>
          <w:szCs w:val="22"/>
        </w:rPr>
        <w:t>protokomjer</w:t>
      </w:r>
      <w:proofErr w:type="spellEnd"/>
      <w:r>
        <w:rPr>
          <w:rFonts w:ascii="Arial" w:hAnsi="Arial" w:cs="Arial"/>
          <w:szCs w:val="22"/>
        </w:rPr>
        <w:t xml:space="preserve"> za mjerenje količine protoka fekalne vode koja se odvodi prema uređaju</w:t>
      </w:r>
      <w:r w:rsidR="00C52B55">
        <w:rPr>
          <w:rFonts w:ascii="Arial" w:hAnsi="Arial" w:cs="Arial"/>
          <w:szCs w:val="22"/>
        </w:rPr>
        <w:t xml:space="preserve"> za pročišćavanje otpadnih voda;</w:t>
      </w:r>
    </w:p>
    <w:p w:rsidR="00B30773" w:rsidRPr="00ED30CB" w:rsidRDefault="00DC4ADD" w:rsidP="00B30773">
      <w:pPr>
        <w:pStyle w:val="Default"/>
        <w:numPr>
          <w:ilvl w:val="0"/>
          <w:numId w:val="4"/>
        </w:numPr>
        <w:ind w:left="142" w:hanging="142"/>
        <w:jc w:val="both"/>
        <w:rPr>
          <w:rFonts w:ascii="Arial" w:hAnsi="Arial" w:cs="Arial"/>
          <w:szCs w:val="22"/>
        </w:rPr>
      </w:pPr>
      <w:r>
        <w:rPr>
          <w:rFonts w:ascii="Arial" w:hAnsi="Arial" w:cs="Arial"/>
          <w:szCs w:val="22"/>
        </w:rPr>
        <w:t>Zamijeniti n</w:t>
      </w:r>
      <w:r w:rsidR="00B30773">
        <w:rPr>
          <w:rFonts w:ascii="Arial" w:hAnsi="Arial" w:cs="Arial"/>
          <w:szCs w:val="22"/>
        </w:rPr>
        <w:t>eadekvatnu opremu (</w:t>
      </w:r>
      <w:proofErr w:type="spellStart"/>
      <w:r w:rsidR="00B30773">
        <w:rPr>
          <w:rFonts w:ascii="Arial" w:hAnsi="Arial" w:cs="Arial"/>
          <w:szCs w:val="22"/>
        </w:rPr>
        <w:t>leptiraste</w:t>
      </w:r>
      <w:proofErr w:type="spellEnd"/>
      <w:r w:rsidR="00B30773">
        <w:rPr>
          <w:rFonts w:ascii="Arial" w:hAnsi="Arial" w:cs="Arial"/>
          <w:szCs w:val="22"/>
        </w:rPr>
        <w:t xml:space="preserve"> ventile</w:t>
      </w:r>
      <w:r>
        <w:rPr>
          <w:rFonts w:ascii="Arial" w:hAnsi="Arial" w:cs="Arial"/>
          <w:szCs w:val="22"/>
        </w:rPr>
        <w:t xml:space="preserve">, </w:t>
      </w:r>
      <w:proofErr w:type="spellStart"/>
      <w:r>
        <w:rPr>
          <w:rFonts w:ascii="Arial" w:hAnsi="Arial" w:cs="Arial"/>
          <w:szCs w:val="22"/>
        </w:rPr>
        <w:t>odzračno-dozračne</w:t>
      </w:r>
      <w:proofErr w:type="spellEnd"/>
      <w:r>
        <w:rPr>
          <w:rFonts w:ascii="Arial" w:hAnsi="Arial" w:cs="Arial"/>
          <w:szCs w:val="22"/>
        </w:rPr>
        <w:t xml:space="preserve"> ventile, </w:t>
      </w:r>
      <w:proofErr w:type="spellStart"/>
      <w:r>
        <w:rPr>
          <w:rFonts w:ascii="Arial" w:hAnsi="Arial" w:cs="Arial"/>
          <w:szCs w:val="22"/>
        </w:rPr>
        <w:t>zapornice</w:t>
      </w:r>
      <w:proofErr w:type="spellEnd"/>
      <w:r>
        <w:rPr>
          <w:rFonts w:ascii="Arial" w:hAnsi="Arial" w:cs="Arial"/>
          <w:szCs w:val="22"/>
        </w:rPr>
        <w:t>)</w:t>
      </w:r>
      <w:r w:rsidR="00C52B55">
        <w:rPr>
          <w:rFonts w:ascii="Arial" w:hAnsi="Arial" w:cs="Arial"/>
          <w:szCs w:val="22"/>
        </w:rPr>
        <w:t>.</w:t>
      </w:r>
    </w:p>
    <w:p w:rsidR="00E27AE4" w:rsidRPr="00E4371F" w:rsidRDefault="00E27AE4" w:rsidP="00E27AE4">
      <w:pPr>
        <w:pStyle w:val="Default"/>
        <w:rPr>
          <w:rFonts w:ascii="Arial" w:hAnsi="Arial" w:cs="Arial"/>
          <w:b/>
          <w:szCs w:val="22"/>
        </w:rPr>
      </w:pPr>
    </w:p>
    <w:p w:rsidR="00E27AE4" w:rsidRPr="00E4371F" w:rsidRDefault="00E27AE4" w:rsidP="00E27AE4">
      <w:pPr>
        <w:pStyle w:val="Default"/>
        <w:rPr>
          <w:rFonts w:ascii="Arial" w:hAnsi="Arial" w:cs="Arial"/>
          <w:b/>
          <w:szCs w:val="22"/>
          <w:u w:val="single"/>
        </w:rPr>
      </w:pPr>
      <w:r w:rsidRPr="00E4371F">
        <w:rPr>
          <w:rFonts w:ascii="Arial" w:hAnsi="Arial" w:cs="Arial"/>
          <w:b/>
          <w:szCs w:val="22"/>
          <w:u w:val="single"/>
        </w:rPr>
        <w:t xml:space="preserve">Sliv </w:t>
      </w:r>
      <w:proofErr w:type="spellStart"/>
      <w:r w:rsidRPr="00E4371F">
        <w:rPr>
          <w:rFonts w:ascii="Arial" w:hAnsi="Arial" w:cs="Arial"/>
          <w:b/>
          <w:szCs w:val="22"/>
          <w:u w:val="single"/>
        </w:rPr>
        <w:t>Drežnik</w:t>
      </w:r>
      <w:proofErr w:type="spellEnd"/>
      <w:r w:rsidRPr="00E4371F">
        <w:rPr>
          <w:rFonts w:ascii="Arial" w:hAnsi="Arial" w:cs="Arial"/>
          <w:b/>
          <w:szCs w:val="22"/>
          <w:u w:val="single"/>
        </w:rPr>
        <w:t xml:space="preserve"> 2 </w:t>
      </w:r>
      <w:r w:rsidR="003C1F01">
        <w:rPr>
          <w:rFonts w:ascii="Arial" w:hAnsi="Arial" w:cs="Arial"/>
          <w:b/>
          <w:szCs w:val="22"/>
          <w:u w:val="single"/>
        </w:rPr>
        <w:br/>
      </w:r>
    </w:p>
    <w:p w:rsidR="00E27AE4" w:rsidRPr="00ED30CB" w:rsidRDefault="00ED30CB" w:rsidP="00094167">
      <w:pPr>
        <w:pStyle w:val="Default"/>
        <w:jc w:val="both"/>
        <w:rPr>
          <w:rFonts w:ascii="Arial" w:hAnsi="Arial" w:cs="Arial"/>
          <w:szCs w:val="22"/>
        </w:rPr>
      </w:pPr>
      <w:r w:rsidRPr="00ED30CB">
        <w:rPr>
          <w:rFonts w:ascii="Arial" w:hAnsi="Arial" w:cs="Arial"/>
          <w:szCs w:val="22"/>
        </w:rPr>
        <w:t>-</w:t>
      </w:r>
      <w:r w:rsidR="00C52B55">
        <w:rPr>
          <w:rFonts w:ascii="Arial" w:hAnsi="Arial" w:cs="Arial"/>
          <w:szCs w:val="22"/>
        </w:rPr>
        <w:t>n</w:t>
      </w:r>
      <w:r w:rsidR="00E27AE4" w:rsidRPr="00ED30CB">
        <w:rPr>
          <w:rFonts w:ascii="Arial" w:hAnsi="Arial" w:cs="Arial"/>
          <w:szCs w:val="22"/>
        </w:rPr>
        <w:t>ije povezan s ostalim sustavom</w:t>
      </w:r>
      <w:r w:rsidR="00486D04">
        <w:rPr>
          <w:rFonts w:ascii="Arial" w:hAnsi="Arial" w:cs="Arial"/>
          <w:szCs w:val="22"/>
        </w:rPr>
        <w:t xml:space="preserve"> odvodnje</w:t>
      </w:r>
      <w:r w:rsidR="00E27AE4" w:rsidRPr="00ED30CB">
        <w:rPr>
          <w:rFonts w:ascii="Arial" w:hAnsi="Arial" w:cs="Arial"/>
          <w:szCs w:val="22"/>
        </w:rPr>
        <w:t xml:space="preserve">, otpadne vode su ispuštane </w:t>
      </w:r>
      <w:r>
        <w:rPr>
          <w:rFonts w:ascii="Arial" w:hAnsi="Arial" w:cs="Arial"/>
          <w:szCs w:val="22"/>
        </w:rPr>
        <w:br/>
        <w:t xml:space="preserve">  </w:t>
      </w:r>
      <w:r w:rsidR="00DC4ADD">
        <w:rPr>
          <w:rFonts w:ascii="Arial" w:hAnsi="Arial" w:cs="Arial"/>
          <w:szCs w:val="22"/>
        </w:rPr>
        <w:t>nepročišćene direktno u reci</w:t>
      </w:r>
      <w:r w:rsidR="00E27AE4" w:rsidRPr="00ED30CB">
        <w:rPr>
          <w:rFonts w:ascii="Arial" w:hAnsi="Arial" w:cs="Arial"/>
          <w:szCs w:val="22"/>
        </w:rPr>
        <w:t>pijent</w:t>
      </w:r>
      <w:r w:rsidR="00C52B55">
        <w:rPr>
          <w:rFonts w:ascii="Arial" w:hAnsi="Arial" w:cs="Arial"/>
          <w:szCs w:val="22"/>
        </w:rPr>
        <w:t>;</w:t>
      </w:r>
    </w:p>
    <w:p w:rsidR="00ED30CB" w:rsidRPr="00ED30CB" w:rsidRDefault="00ED30CB" w:rsidP="00ED30CB">
      <w:pPr>
        <w:autoSpaceDE w:val="0"/>
        <w:autoSpaceDN w:val="0"/>
        <w:adjustRightInd w:val="0"/>
        <w:spacing w:after="147" w:line="240" w:lineRule="auto"/>
        <w:rPr>
          <w:rFonts w:ascii="Arial" w:hAnsi="Arial" w:cs="Arial"/>
          <w:color w:val="000000"/>
          <w:sz w:val="24"/>
        </w:rPr>
      </w:pPr>
      <w:r>
        <w:rPr>
          <w:rFonts w:ascii="Arial" w:hAnsi="Arial" w:cs="Arial"/>
          <w:color w:val="000000"/>
          <w:sz w:val="24"/>
        </w:rPr>
        <w:t>-</w:t>
      </w:r>
      <w:r w:rsidR="00C52B55">
        <w:rPr>
          <w:rFonts w:ascii="Arial" w:hAnsi="Arial" w:cs="Arial"/>
          <w:color w:val="000000"/>
          <w:sz w:val="24"/>
        </w:rPr>
        <w:t xml:space="preserve"> k</w:t>
      </w:r>
      <w:r w:rsidRPr="00ED30CB">
        <w:rPr>
          <w:rFonts w:ascii="Arial" w:hAnsi="Arial" w:cs="Arial"/>
          <w:color w:val="000000"/>
          <w:sz w:val="24"/>
        </w:rPr>
        <w:t>olektor nema zadovoljavajući kapacitet i dolazi do plavljena na teren</w:t>
      </w:r>
      <w:r w:rsidR="00C52B55">
        <w:rPr>
          <w:rFonts w:ascii="Arial" w:hAnsi="Arial" w:cs="Arial"/>
          <w:color w:val="000000"/>
          <w:sz w:val="24"/>
        </w:rPr>
        <w:t>;</w:t>
      </w:r>
      <w:r w:rsidRPr="00ED30CB">
        <w:rPr>
          <w:rFonts w:ascii="Arial" w:hAnsi="Arial" w:cs="Arial"/>
          <w:color w:val="000000"/>
          <w:sz w:val="24"/>
        </w:rPr>
        <w:t xml:space="preserve"> </w:t>
      </w:r>
    </w:p>
    <w:p w:rsidR="00ED30CB" w:rsidRPr="00ED30CB" w:rsidRDefault="00ED30CB" w:rsidP="00094167">
      <w:pPr>
        <w:autoSpaceDE w:val="0"/>
        <w:autoSpaceDN w:val="0"/>
        <w:adjustRightInd w:val="0"/>
        <w:spacing w:after="0" w:line="240" w:lineRule="auto"/>
        <w:jc w:val="both"/>
        <w:rPr>
          <w:rFonts w:ascii="Arial" w:hAnsi="Arial" w:cs="Arial"/>
          <w:color w:val="000000"/>
          <w:sz w:val="24"/>
        </w:rPr>
      </w:pPr>
      <w:r>
        <w:rPr>
          <w:rFonts w:ascii="Arial" w:hAnsi="Arial" w:cs="Arial"/>
          <w:color w:val="000000"/>
          <w:sz w:val="24"/>
        </w:rPr>
        <w:t>-</w:t>
      </w:r>
      <w:r w:rsidRPr="00ED30CB">
        <w:rPr>
          <w:rFonts w:ascii="Arial" w:hAnsi="Arial" w:cs="Arial"/>
          <w:color w:val="000000"/>
          <w:sz w:val="24"/>
        </w:rPr>
        <w:t xml:space="preserve"> </w:t>
      </w:r>
      <w:r w:rsidR="00C52B55">
        <w:rPr>
          <w:rFonts w:ascii="Arial" w:hAnsi="Arial" w:cs="Arial"/>
          <w:color w:val="000000"/>
          <w:sz w:val="24"/>
        </w:rPr>
        <w:t>n</w:t>
      </w:r>
      <w:r w:rsidRPr="00ED30CB">
        <w:rPr>
          <w:rFonts w:ascii="Arial" w:hAnsi="Arial" w:cs="Arial"/>
          <w:color w:val="000000"/>
          <w:sz w:val="24"/>
        </w:rPr>
        <w:t xml:space="preserve">elogičan slijed profila: ispusni profil DN 450 je uži nego profili na koje je priključen </w:t>
      </w:r>
      <w:r w:rsidR="00C52B55">
        <w:rPr>
          <w:rFonts w:ascii="Arial" w:hAnsi="Arial" w:cs="Arial"/>
          <w:color w:val="000000"/>
          <w:sz w:val="24"/>
        </w:rPr>
        <w:br/>
        <w:t xml:space="preserve">  (DN 500, 700).</w:t>
      </w:r>
    </w:p>
    <w:p w:rsidR="00ED30CB" w:rsidRDefault="00ED30CB" w:rsidP="00ED30CB">
      <w:pPr>
        <w:autoSpaceDE w:val="0"/>
        <w:autoSpaceDN w:val="0"/>
        <w:adjustRightInd w:val="0"/>
        <w:spacing w:after="0" w:line="240" w:lineRule="auto"/>
        <w:rPr>
          <w:rFonts w:ascii="Arial" w:hAnsi="Arial" w:cs="Arial"/>
          <w:color w:val="000000"/>
          <w:sz w:val="24"/>
          <w:u w:val="single"/>
        </w:rPr>
      </w:pPr>
    </w:p>
    <w:p w:rsidR="00ED30CB" w:rsidRPr="00E4371F" w:rsidRDefault="00ED30CB" w:rsidP="00ED30CB">
      <w:pPr>
        <w:autoSpaceDE w:val="0"/>
        <w:autoSpaceDN w:val="0"/>
        <w:adjustRightInd w:val="0"/>
        <w:spacing w:after="0" w:line="240" w:lineRule="auto"/>
        <w:rPr>
          <w:rFonts w:ascii="Arial" w:hAnsi="Arial" w:cs="Arial"/>
          <w:b/>
          <w:color w:val="000000"/>
          <w:sz w:val="24"/>
          <w:u w:val="single"/>
        </w:rPr>
      </w:pPr>
      <w:r w:rsidRPr="00E4371F">
        <w:rPr>
          <w:rFonts w:ascii="Arial" w:hAnsi="Arial" w:cs="Arial"/>
          <w:b/>
          <w:color w:val="000000"/>
          <w:sz w:val="24"/>
          <w:u w:val="single"/>
        </w:rPr>
        <w:t xml:space="preserve">Sliv </w:t>
      </w:r>
      <w:proofErr w:type="spellStart"/>
      <w:r w:rsidRPr="00E4371F">
        <w:rPr>
          <w:rFonts w:ascii="Arial" w:hAnsi="Arial" w:cs="Arial"/>
          <w:b/>
          <w:color w:val="000000"/>
          <w:sz w:val="24"/>
          <w:u w:val="single"/>
        </w:rPr>
        <w:t>Borlin</w:t>
      </w:r>
      <w:proofErr w:type="spellEnd"/>
      <w:r w:rsidR="003C1F01">
        <w:rPr>
          <w:rFonts w:ascii="Arial" w:hAnsi="Arial" w:cs="Arial"/>
          <w:b/>
          <w:color w:val="000000"/>
          <w:sz w:val="24"/>
          <w:u w:val="single"/>
        </w:rPr>
        <w:br/>
      </w:r>
      <w:r w:rsidRPr="00E4371F">
        <w:rPr>
          <w:rFonts w:ascii="Arial" w:hAnsi="Arial" w:cs="Arial"/>
          <w:b/>
          <w:color w:val="000000"/>
          <w:sz w:val="24"/>
          <w:u w:val="single"/>
        </w:rPr>
        <w:t xml:space="preserve"> </w:t>
      </w:r>
    </w:p>
    <w:p w:rsidR="00ED30CB" w:rsidRPr="00ED30CB" w:rsidRDefault="00ED30CB" w:rsidP="003C1F01">
      <w:pPr>
        <w:autoSpaceDE w:val="0"/>
        <w:autoSpaceDN w:val="0"/>
        <w:adjustRightInd w:val="0"/>
        <w:spacing w:after="0" w:line="240" w:lineRule="auto"/>
        <w:rPr>
          <w:rFonts w:ascii="Arial" w:hAnsi="Arial" w:cs="Arial"/>
          <w:color w:val="000000"/>
          <w:sz w:val="24"/>
        </w:rPr>
      </w:pPr>
      <w:r w:rsidRPr="00ED30CB">
        <w:rPr>
          <w:rFonts w:ascii="Arial" w:hAnsi="Arial" w:cs="Arial"/>
          <w:color w:val="000000"/>
          <w:sz w:val="24"/>
        </w:rPr>
        <w:t xml:space="preserve">- </w:t>
      </w:r>
      <w:r w:rsidR="00C52B55">
        <w:rPr>
          <w:rFonts w:ascii="Arial" w:hAnsi="Arial" w:cs="Arial"/>
          <w:color w:val="000000"/>
          <w:sz w:val="24"/>
        </w:rPr>
        <w:t>t</w:t>
      </w:r>
      <w:r w:rsidRPr="00ED30CB">
        <w:rPr>
          <w:rFonts w:ascii="Arial" w:hAnsi="Arial" w:cs="Arial"/>
          <w:color w:val="000000"/>
          <w:sz w:val="24"/>
        </w:rPr>
        <w:t>lačno tečenje kod perioda oborina PP=3</w:t>
      </w:r>
      <w:r w:rsidR="00C52B55">
        <w:rPr>
          <w:rFonts w:ascii="Arial" w:hAnsi="Arial" w:cs="Arial"/>
          <w:color w:val="000000"/>
          <w:sz w:val="24"/>
        </w:rPr>
        <w:t>;</w:t>
      </w:r>
      <w:r w:rsidRPr="00ED30CB">
        <w:rPr>
          <w:rFonts w:ascii="Arial" w:hAnsi="Arial" w:cs="Arial"/>
          <w:color w:val="000000"/>
          <w:sz w:val="24"/>
        </w:rPr>
        <w:t xml:space="preserve"> </w:t>
      </w:r>
    </w:p>
    <w:p w:rsidR="00ED30CB" w:rsidRPr="00ED30CB" w:rsidRDefault="00ED30CB" w:rsidP="003C1F01">
      <w:pPr>
        <w:autoSpaceDE w:val="0"/>
        <w:autoSpaceDN w:val="0"/>
        <w:adjustRightInd w:val="0"/>
        <w:spacing w:after="0" w:line="240" w:lineRule="auto"/>
        <w:rPr>
          <w:rFonts w:ascii="Arial" w:hAnsi="Arial" w:cs="Arial"/>
          <w:color w:val="000000"/>
          <w:sz w:val="24"/>
        </w:rPr>
      </w:pPr>
      <w:r w:rsidRPr="00ED30CB">
        <w:rPr>
          <w:rFonts w:ascii="Arial" w:hAnsi="Arial" w:cs="Arial"/>
          <w:color w:val="000000"/>
          <w:sz w:val="24"/>
        </w:rPr>
        <w:t xml:space="preserve">- </w:t>
      </w:r>
      <w:r w:rsidR="00C52B55">
        <w:rPr>
          <w:rFonts w:ascii="Arial" w:hAnsi="Arial" w:cs="Arial"/>
          <w:color w:val="000000"/>
          <w:sz w:val="24"/>
        </w:rPr>
        <w:t>n</w:t>
      </w:r>
      <w:r w:rsidRPr="00ED30CB">
        <w:rPr>
          <w:rFonts w:ascii="Arial" w:hAnsi="Arial" w:cs="Arial"/>
          <w:color w:val="000000"/>
          <w:sz w:val="24"/>
        </w:rPr>
        <w:t>elogi</w:t>
      </w:r>
      <w:r w:rsidR="00C52B55">
        <w:rPr>
          <w:rFonts w:ascii="Arial" w:hAnsi="Arial" w:cs="Arial"/>
          <w:color w:val="000000"/>
          <w:sz w:val="24"/>
        </w:rPr>
        <w:t>čan slijed profila;</w:t>
      </w:r>
      <w:r w:rsidRPr="00ED30CB">
        <w:rPr>
          <w:rFonts w:ascii="Arial" w:hAnsi="Arial" w:cs="Arial"/>
          <w:color w:val="000000"/>
          <w:sz w:val="24"/>
        </w:rPr>
        <w:t xml:space="preserve"> </w:t>
      </w:r>
    </w:p>
    <w:p w:rsidR="00ED30CB" w:rsidRPr="00ED30CB" w:rsidRDefault="00ED30CB" w:rsidP="003C1F01">
      <w:pPr>
        <w:autoSpaceDE w:val="0"/>
        <w:autoSpaceDN w:val="0"/>
        <w:adjustRightInd w:val="0"/>
        <w:spacing w:after="0" w:line="240" w:lineRule="auto"/>
        <w:rPr>
          <w:rFonts w:ascii="Arial" w:hAnsi="Arial" w:cs="Arial"/>
          <w:color w:val="000000"/>
          <w:sz w:val="24"/>
        </w:rPr>
      </w:pPr>
      <w:r w:rsidRPr="00ED30CB">
        <w:rPr>
          <w:rFonts w:ascii="Arial" w:hAnsi="Arial" w:cs="Arial"/>
          <w:color w:val="000000"/>
          <w:sz w:val="24"/>
        </w:rPr>
        <w:t xml:space="preserve">- </w:t>
      </w:r>
      <w:r w:rsidR="00C52B55">
        <w:rPr>
          <w:rFonts w:ascii="Arial" w:hAnsi="Arial" w:cs="Arial"/>
          <w:color w:val="000000"/>
          <w:sz w:val="24"/>
        </w:rPr>
        <w:t>k</w:t>
      </w:r>
      <w:r w:rsidRPr="00ED30CB">
        <w:rPr>
          <w:rFonts w:ascii="Arial" w:hAnsi="Arial" w:cs="Arial"/>
          <w:color w:val="000000"/>
          <w:sz w:val="24"/>
        </w:rPr>
        <w:t xml:space="preserve">ontra pad kolektora i </w:t>
      </w:r>
      <w:proofErr w:type="spellStart"/>
      <w:r w:rsidRPr="00ED30CB">
        <w:rPr>
          <w:rFonts w:ascii="Arial" w:hAnsi="Arial" w:cs="Arial"/>
          <w:color w:val="000000"/>
          <w:sz w:val="24"/>
        </w:rPr>
        <w:t>uspor</w:t>
      </w:r>
      <w:proofErr w:type="spellEnd"/>
      <w:r w:rsidRPr="00ED30CB">
        <w:rPr>
          <w:rFonts w:ascii="Arial" w:hAnsi="Arial" w:cs="Arial"/>
          <w:color w:val="000000"/>
          <w:sz w:val="24"/>
        </w:rPr>
        <w:t xml:space="preserve"> (tlačno tečenje i poplavljivanje) na ispusnom kanalu</w:t>
      </w:r>
      <w:r w:rsidR="00C52B55">
        <w:rPr>
          <w:rFonts w:ascii="Arial" w:hAnsi="Arial" w:cs="Arial"/>
          <w:color w:val="000000"/>
          <w:sz w:val="24"/>
        </w:rPr>
        <w:t>.</w:t>
      </w:r>
      <w:r w:rsidRPr="00ED30CB">
        <w:rPr>
          <w:rFonts w:ascii="Arial" w:hAnsi="Arial" w:cs="Arial"/>
          <w:color w:val="000000"/>
          <w:sz w:val="24"/>
        </w:rPr>
        <w:t xml:space="preserve"> </w:t>
      </w:r>
    </w:p>
    <w:p w:rsidR="00ED30CB" w:rsidRDefault="00ED30CB" w:rsidP="00ED30CB">
      <w:pPr>
        <w:autoSpaceDE w:val="0"/>
        <w:autoSpaceDN w:val="0"/>
        <w:adjustRightInd w:val="0"/>
        <w:spacing w:after="0" w:line="240" w:lineRule="auto"/>
        <w:rPr>
          <w:rFonts w:ascii="Arial" w:hAnsi="Arial" w:cs="Arial"/>
          <w:color w:val="000000"/>
          <w:sz w:val="24"/>
        </w:rPr>
      </w:pPr>
    </w:p>
    <w:p w:rsidR="00DC4ADD" w:rsidRPr="00DC4ADD" w:rsidRDefault="00DC4ADD" w:rsidP="00ED30CB">
      <w:pPr>
        <w:autoSpaceDE w:val="0"/>
        <w:autoSpaceDN w:val="0"/>
        <w:adjustRightInd w:val="0"/>
        <w:spacing w:after="0" w:line="240" w:lineRule="auto"/>
        <w:rPr>
          <w:rFonts w:ascii="Arial" w:hAnsi="Arial" w:cs="Arial"/>
          <w:color w:val="000000"/>
          <w:sz w:val="24"/>
          <w:u w:val="single"/>
        </w:rPr>
      </w:pPr>
      <w:r w:rsidRPr="00DC4ADD">
        <w:rPr>
          <w:rFonts w:ascii="Arial" w:hAnsi="Arial" w:cs="Arial"/>
          <w:color w:val="000000"/>
          <w:sz w:val="24"/>
          <w:u w:val="single"/>
        </w:rPr>
        <w:t>Problematika crpnih stanica:</w:t>
      </w:r>
    </w:p>
    <w:p w:rsidR="00DC4ADD" w:rsidRDefault="00DC4ADD" w:rsidP="00DC4ADD">
      <w:pPr>
        <w:pStyle w:val="Odlomakpopisa"/>
        <w:numPr>
          <w:ilvl w:val="0"/>
          <w:numId w:val="4"/>
        </w:numPr>
        <w:autoSpaceDE w:val="0"/>
        <w:autoSpaceDN w:val="0"/>
        <w:adjustRightInd w:val="0"/>
        <w:spacing w:after="0" w:line="240" w:lineRule="auto"/>
        <w:ind w:left="142" w:hanging="142"/>
        <w:jc w:val="both"/>
        <w:rPr>
          <w:rFonts w:ascii="Arial" w:hAnsi="Arial" w:cs="Arial"/>
          <w:color w:val="000000"/>
          <w:sz w:val="24"/>
        </w:rPr>
      </w:pPr>
      <w:r>
        <w:rPr>
          <w:rFonts w:ascii="Arial" w:hAnsi="Arial" w:cs="Arial"/>
          <w:color w:val="000000"/>
          <w:sz w:val="24"/>
        </w:rPr>
        <w:t xml:space="preserve">Crpne stanice </w:t>
      </w:r>
      <w:proofErr w:type="spellStart"/>
      <w:r>
        <w:rPr>
          <w:rFonts w:ascii="Arial" w:hAnsi="Arial" w:cs="Arial"/>
          <w:color w:val="000000"/>
          <w:sz w:val="24"/>
        </w:rPr>
        <w:t>Borlin</w:t>
      </w:r>
      <w:proofErr w:type="spellEnd"/>
      <w:r>
        <w:rPr>
          <w:rFonts w:ascii="Arial" w:hAnsi="Arial" w:cs="Arial"/>
          <w:color w:val="000000"/>
          <w:sz w:val="24"/>
        </w:rPr>
        <w:t xml:space="preserve"> 1 i </w:t>
      </w:r>
      <w:proofErr w:type="spellStart"/>
      <w:r>
        <w:rPr>
          <w:rFonts w:ascii="Arial" w:hAnsi="Arial" w:cs="Arial"/>
          <w:color w:val="000000"/>
          <w:sz w:val="24"/>
        </w:rPr>
        <w:t>Borlin</w:t>
      </w:r>
      <w:proofErr w:type="spellEnd"/>
      <w:r>
        <w:rPr>
          <w:rFonts w:ascii="Arial" w:hAnsi="Arial" w:cs="Arial"/>
          <w:color w:val="000000"/>
          <w:sz w:val="24"/>
        </w:rPr>
        <w:t xml:space="preserve"> 2 nisu spojene na cen</w:t>
      </w:r>
      <w:r w:rsidR="00C52B55">
        <w:rPr>
          <w:rFonts w:ascii="Arial" w:hAnsi="Arial" w:cs="Arial"/>
          <w:color w:val="000000"/>
          <w:sz w:val="24"/>
        </w:rPr>
        <w:t>tralni upravljački sustav SCADA;</w:t>
      </w:r>
    </w:p>
    <w:p w:rsidR="00DC4ADD" w:rsidRDefault="00DC4ADD" w:rsidP="00DC4ADD">
      <w:pPr>
        <w:pStyle w:val="Odlomakpopisa"/>
        <w:numPr>
          <w:ilvl w:val="0"/>
          <w:numId w:val="4"/>
        </w:numPr>
        <w:autoSpaceDE w:val="0"/>
        <w:autoSpaceDN w:val="0"/>
        <w:adjustRightInd w:val="0"/>
        <w:spacing w:after="0" w:line="240" w:lineRule="auto"/>
        <w:ind w:left="142" w:hanging="142"/>
        <w:jc w:val="both"/>
        <w:rPr>
          <w:rFonts w:ascii="Arial" w:hAnsi="Arial" w:cs="Arial"/>
          <w:color w:val="000000"/>
          <w:sz w:val="24"/>
        </w:rPr>
      </w:pPr>
      <w:r>
        <w:rPr>
          <w:rFonts w:ascii="Arial" w:hAnsi="Arial" w:cs="Arial"/>
          <w:color w:val="000000"/>
          <w:sz w:val="24"/>
        </w:rPr>
        <w:t xml:space="preserve">U CS treba ugraditi </w:t>
      </w:r>
      <w:proofErr w:type="spellStart"/>
      <w:r>
        <w:rPr>
          <w:rFonts w:ascii="Arial" w:hAnsi="Arial" w:cs="Arial"/>
          <w:color w:val="000000"/>
          <w:sz w:val="24"/>
        </w:rPr>
        <w:t>protokomjere</w:t>
      </w:r>
      <w:proofErr w:type="spellEnd"/>
      <w:r>
        <w:rPr>
          <w:rFonts w:ascii="Arial" w:hAnsi="Arial" w:cs="Arial"/>
          <w:color w:val="000000"/>
          <w:sz w:val="24"/>
        </w:rPr>
        <w:t xml:space="preserve"> za mjerenje fekalnih voda koje se vode prema uređaju</w:t>
      </w:r>
      <w:r w:rsidR="00C52B55">
        <w:rPr>
          <w:rFonts w:ascii="Arial" w:hAnsi="Arial" w:cs="Arial"/>
          <w:color w:val="000000"/>
          <w:sz w:val="24"/>
        </w:rPr>
        <w:t xml:space="preserve"> za pročišćavanje otpadnih voda;</w:t>
      </w:r>
    </w:p>
    <w:p w:rsidR="00DC4ADD" w:rsidRDefault="00DC4ADD" w:rsidP="00DC4ADD">
      <w:pPr>
        <w:pStyle w:val="Default"/>
        <w:numPr>
          <w:ilvl w:val="0"/>
          <w:numId w:val="4"/>
        </w:numPr>
        <w:ind w:left="142" w:hanging="142"/>
        <w:jc w:val="both"/>
        <w:rPr>
          <w:rFonts w:ascii="Arial" w:hAnsi="Arial" w:cs="Arial"/>
          <w:szCs w:val="22"/>
        </w:rPr>
      </w:pPr>
      <w:r>
        <w:rPr>
          <w:rFonts w:ascii="Arial" w:hAnsi="Arial" w:cs="Arial"/>
          <w:szCs w:val="22"/>
        </w:rPr>
        <w:t>Crpne stanice nemaju priključak vode koja je potrebna za čišćenje, pranje i održavanje opreme na CS. U narednom periodu potrebno je na crpnim stanicama izgraditi priključke na vodu.</w:t>
      </w:r>
    </w:p>
    <w:p w:rsidR="00DC4ADD" w:rsidRPr="00DC4ADD" w:rsidRDefault="00DC4ADD" w:rsidP="00873347">
      <w:pPr>
        <w:pStyle w:val="Odlomakpopisa"/>
        <w:autoSpaceDE w:val="0"/>
        <w:autoSpaceDN w:val="0"/>
        <w:adjustRightInd w:val="0"/>
        <w:spacing w:after="0" w:line="240" w:lineRule="auto"/>
        <w:ind w:left="142"/>
        <w:jc w:val="both"/>
        <w:rPr>
          <w:rFonts w:ascii="Arial" w:hAnsi="Arial" w:cs="Arial"/>
          <w:color w:val="000000"/>
          <w:sz w:val="24"/>
        </w:rPr>
      </w:pPr>
    </w:p>
    <w:p w:rsidR="00ED30CB" w:rsidRPr="00E4371F" w:rsidRDefault="00ED30CB" w:rsidP="00ED30CB">
      <w:pPr>
        <w:autoSpaceDE w:val="0"/>
        <w:autoSpaceDN w:val="0"/>
        <w:adjustRightInd w:val="0"/>
        <w:spacing w:after="0" w:line="240" w:lineRule="auto"/>
        <w:rPr>
          <w:rFonts w:ascii="Arial" w:hAnsi="Arial" w:cs="Arial"/>
          <w:b/>
          <w:color w:val="000000"/>
          <w:sz w:val="24"/>
          <w:u w:val="single"/>
        </w:rPr>
      </w:pPr>
      <w:r w:rsidRPr="00E4371F">
        <w:rPr>
          <w:rFonts w:ascii="Arial" w:hAnsi="Arial" w:cs="Arial"/>
          <w:b/>
          <w:color w:val="000000"/>
          <w:sz w:val="24"/>
          <w:u w:val="single"/>
        </w:rPr>
        <w:t xml:space="preserve">Sliv </w:t>
      </w:r>
      <w:proofErr w:type="spellStart"/>
      <w:r w:rsidRPr="00E4371F">
        <w:rPr>
          <w:rFonts w:ascii="Arial" w:hAnsi="Arial" w:cs="Arial"/>
          <w:b/>
          <w:color w:val="000000"/>
          <w:sz w:val="24"/>
          <w:u w:val="single"/>
        </w:rPr>
        <w:t>Švarča</w:t>
      </w:r>
      <w:proofErr w:type="spellEnd"/>
      <w:r w:rsidRPr="00E4371F">
        <w:rPr>
          <w:rFonts w:ascii="Arial" w:hAnsi="Arial" w:cs="Arial"/>
          <w:b/>
          <w:color w:val="000000"/>
          <w:sz w:val="24"/>
          <w:u w:val="single"/>
        </w:rPr>
        <w:t xml:space="preserve"> </w:t>
      </w:r>
      <w:r w:rsidR="003C1F01">
        <w:rPr>
          <w:rFonts w:ascii="Arial" w:hAnsi="Arial" w:cs="Arial"/>
          <w:b/>
          <w:color w:val="000000"/>
          <w:sz w:val="24"/>
          <w:u w:val="single"/>
        </w:rPr>
        <w:br/>
      </w:r>
    </w:p>
    <w:p w:rsidR="00ED30CB" w:rsidRPr="00ED30CB" w:rsidRDefault="00ED30CB" w:rsidP="003C1F01">
      <w:pPr>
        <w:autoSpaceDE w:val="0"/>
        <w:autoSpaceDN w:val="0"/>
        <w:adjustRightInd w:val="0"/>
        <w:spacing w:after="0" w:line="240" w:lineRule="auto"/>
        <w:rPr>
          <w:rFonts w:ascii="Arial" w:hAnsi="Arial" w:cs="Arial"/>
          <w:color w:val="000000"/>
          <w:sz w:val="24"/>
        </w:rPr>
      </w:pPr>
      <w:r w:rsidRPr="00ED30CB">
        <w:rPr>
          <w:rFonts w:ascii="Arial" w:hAnsi="Arial" w:cs="Arial"/>
          <w:color w:val="000000"/>
          <w:sz w:val="24"/>
        </w:rPr>
        <w:t xml:space="preserve">- dio </w:t>
      </w:r>
      <w:r w:rsidR="00486D04">
        <w:rPr>
          <w:rFonts w:ascii="Arial" w:hAnsi="Arial" w:cs="Arial"/>
          <w:color w:val="000000"/>
          <w:sz w:val="24"/>
        </w:rPr>
        <w:t>odvodnih kanala</w:t>
      </w:r>
      <w:r w:rsidRPr="00ED30CB">
        <w:rPr>
          <w:rFonts w:ascii="Arial" w:hAnsi="Arial" w:cs="Arial"/>
          <w:color w:val="000000"/>
          <w:sz w:val="24"/>
        </w:rPr>
        <w:t xml:space="preserve"> prolazi privatnim zemljištima, često preko vrtova, livada i </w:t>
      </w:r>
      <w:r w:rsidR="003C1F01">
        <w:rPr>
          <w:rFonts w:ascii="Arial" w:hAnsi="Arial" w:cs="Arial"/>
          <w:color w:val="000000"/>
          <w:sz w:val="24"/>
        </w:rPr>
        <w:br/>
        <w:t xml:space="preserve">  </w:t>
      </w:r>
      <w:r w:rsidRPr="00ED30CB">
        <w:rPr>
          <w:rFonts w:ascii="Arial" w:hAnsi="Arial" w:cs="Arial"/>
          <w:color w:val="000000"/>
          <w:sz w:val="24"/>
        </w:rPr>
        <w:t xml:space="preserve">oranica, </w:t>
      </w:r>
    </w:p>
    <w:p w:rsidR="00ED30CB" w:rsidRPr="00ED30CB" w:rsidRDefault="00ED30CB" w:rsidP="003C1F01">
      <w:pPr>
        <w:autoSpaceDE w:val="0"/>
        <w:autoSpaceDN w:val="0"/>
        <w:adjustRightInd w:val="0"/>
        <w:spacing w:after="0" w:line="240" w:lineRule="auto"/>
        <w:jc w:val="both"/>
        <w:rPr>
          <w:rFonts w:ascii="Arial" w:hAnsi="Arial" w:cs="Arial"/>
          <w:color w:val="000000"/>
          <w:sz w:val="24"/>
        </w:rPr>
      </w:pPr>
      <w:r w:rsidRPr="00ED30CB">
        <w:rPr>
          <w:rFonts w:ascii="Arial" w:hAnsi="Arial" w:cs="Arial"/>
          <w:color w:val="000000"/>
          <w:sz w:val="24"/>
        </w:rPr>
        <w:t xml:space="preserve">- dio </w:t>
      </w:r>
      <w:r w:rsidR="00486D04">
        <w:rPr>
          <w:rFonts w:ascii="Arial" w:hAnsi="Arial" w:cs="Arial"/>
          <w:color w:val="000000"/>
          <w:sz w:val="24"/>
        </w:rPr>
        <w:t xml:space="preserve">odvodnih kanala </w:t>
      </w:r>
      <w:r w:rsidRPr="00ED30CB">
        <w:rPr>
          <w:rFonts w:ascii="Arial" w:hAnsi="Arial" w:cs="Arial"/>
          <w:color w:val="000000"/>
          <w:sz w:val="24"/>
        </w:rPr>
        <w:t xml:space="preserve"> je izgrađen od strane samih mještana </w:t>
      </w:r>
      <w:r w:rsidR="003C1F01">
        <w:rPr>
          <w:rFonts w:ascii="Arial" w:hAnsi="Arial" w:cs="Arial"/>
          <w:color w:val="000000"/>
          <w:sz w:val="24"/>
        </w:rPr>
        <w:t xml:space="preserve">te je upitna kvaliteta </w:t>
      </w:r>
      <w:r w:rsidR="003C1F01">
        <w:rPr>
          <w:rFonts w:ascii="Arial" w:hAnsi="Arial" w:cs="Arial"/>
          <w:color w:val="000000"/>
          <w:sz w:val="24"/>
        </w:rPr>
        <w:br/>
        <w:t xml:space="preserve">  izvedbe,</w:t>
      </w:r>
    </w:p>
    <w:p w:rsidR="00ED30CB" w:rsidRDefault="00ED30CB" w:rsidP="003C1F01">
      <w:pPr>
        <w:autoSpaceDE w:val="0"/>
        <w:autoSpaceDN w:val="0"/>
        <w:adjustRightInd w:val="0"/>
        <w:spacing w:after="0" w:line="240" w:lineRule="auto"/>
        <w:rPr>
          <w:rFonts w:ascii="Arial" w:hAnsi="Arial" w:cs="Arial"/>
          <w:color w:val="000000"/>
          <w:sz w:val="24"/>
        </w:rPr>
      </w:pPr>
      <w:r w:rsidRPr="00ED30CB">
        <w:rPr>
          <w:rFonts w:ascii="Arial" w:hAnsi="Arial" w:cs="Arial"/>
          <w:color w:val="000000"/>
          <w:sz w:val="24"/>
        </w:rPr>
        <w:t xml:space="preserve">- postoje nelogičnosti u slijedu profila kanala. </w:t>
      </w:r>
    </w:p>
    <w:p w:rsidR="00873347" w:rsidRDefault="00873347" w:rsidP="00ED30CB">
      <w:pPr>
        <w:autoSpaceDE w:val="0"/>
        <w:autoSpaceDN w:val="0"/>
        <w:adjustRightInd w:val="0"/>
        <w:spacing w:after="0" w:line="240" w:lineRule="auto"/>
        <w:rPr>
          <w:rFonts w:ascii="Arial" w:hAnsi="Arial" w:cs="Arial"/>
          <w:color w:val="000000"/>
          <w:sz w:val="24"/>
        </w:rPr>
      </w:pPr>
    </w:p>
    <w:p w:rsidR="00873347" w:rsidRPr="00873347" w:rsidRDefault="00873347" w:rsidP="00ED30CB">
      <w:pPr>
        <w:autoSpaceDE w:val="0"/>
        <w:autoSpaceDN w:val="0"/>
        <w:adjustRightInd w:val="0"/>
        <w:spacing w:after="0" w:line="240" w:lineRule="auto"/>
        <w:rPr>
          <w:rFonts w:ascii="Arial" w:hAnsi="Arial" w:cs="Arial"/>
          <w:color w:val="000000"/>
          <w:sz w:val="24"/>
          <w:u w:val="single"/>
        </w:rPr>
      </w:pPr>
      <w:r w:rsidRPr="00873347">
        <w:rPr>
          <w:rFonts w:ascii="Arial" w:hAnsi="Arial" w:cs="Arial"/>
          <w:color w:val="000000"/>
          <w:sz w:val="24"/>
          <w:u w:val="single"/>
        </w:rPr>
        <w:t>Problematika crpnih stanica:</w:t>
      </w:r>
    </w:p>
    <w:p w:rsidR="00873347" w:rsidRDefault="00873347" w:rsidP="00873347">
      <w:pPr>
        <w:autoSpaceDE w:val="0"/>
        <w:autoSpaceDN w:val="0"/>
        <w:adjustRightInd w:val="0"/>
        <w:spacing w:after="0" w:line="240" w:lineRule="auto"/>
        <w:ind w:left="142" w:hanging="142"/>
        <w:jc w:val="both"/>
        <w:rPr>
          <w:rFonts w:ascii="Arial" w:hAnsi="Arial" w:cs="Arial"/>
          <w:color w:val="000000"/>
          <w:sz w:val="24"/>
          <w:szCs w:val="23"/>
        </w:rPr>
      </w:pPr>
      <w:r>
        <w:rPr>
          <w:rFonts w:ascii="Arial" w:hAnsi="Arial" w:cs="Arial"/>
          <w:color w:val="000000"/>
          <w:sz w:val="24"/>
          <w:szCs w:val="23"/>
        </w:rPr>
        <w:t xml:space="preserve">- Nije riješen pristup za vozila koja su potrebna za čišćenje </w:t>
      </w:r>
      <w:proofErr w:type="spellStart"/>
      <w:r>
        <w:rPr>
          <w:rFonts w:ascii="Arial" w:hAnsi="Arial" w:cs="Arial"/>
          <w:color w:val="000000"/>
          <w:sz w:val="24"/>
          <w:szCs w:val="23"/>
        </w:rPr>
        <w:t>retencijskog</w:t>
      </w:r>
      <w:proofErr w:type="spellEnd"/>
      <w:r>
        <w:rPr>
          <w:rFonts w:ascii="Arial" w:hAnsi="Arial" w:cs="Arial"/>
          <w:color w:val="000000"/>
          <w:sz w:val="24"/>
          <w:szCs w:val="23"/>
        </w:rPr>
        <w:t xml:space="preserve"> bazena jer ista ne mogu proći ispod nadvožnjaka pruge zbog svoje visine. Potrebno je osigurati pristup vozilima sa strane </w:t>
      </w:r>
      <w:proofErr w:type="spellStart"/>
      <w:r>
        <w:rPr>
          <w:rFonts w:ascii="Arial" w:hAnsi="Arial" w:cs="Arial"/>
          <w:color w:val="000000"/>
          <w:sz w:val="24"/>
          <w:szCs w:val="23"/>
        </w:rPr>
        <w:t>Švarče</w:t>
      </w:r>
      <w:proofErr w:type="spellEnd"/>
      <w:r>
        <w:rPr>
          <w:rFonts w:ascii="Arial" w:hAnsi="Arial" w:cs="Arial"/>
          <w:color w:val="000000"/>
          <w:sz w:val="24"/>
          <w:szCs w:val="23"/>
        </w:rPr>
        <w:t xml:space="preserve"> izgradnjom pristupnog puta</w:t>
      </w:r>
    </w:p>
    <w:p w:rsidR="003C1F01" w:rsidRDefault="003C1F01" w:rsidP="00873347">
      <w:pPr>
        <w:autoSpaceDE w:val="0"/>
        <w:autoSpaceDN w:val="0"/>
        <w:adjustRightInd w:val="0"/>
        <w:spacing w:after="0" w:line="240" w:lineRule="auto"/>
        <w:ind w:left="142" w:hanging="142"/>
        <w:jc w:val="both"/>
        <w:rPr>
          <w:rFonts w:ascii="Arial" w:hAnsi="Arial" w:cs="Arial"/>
          <w:color w:val="000000"/>
          <w:sz w:val="24"/>
          <w:szCs w:val="23"/>
        </w:rPr>
      </w:pPr>
    </w:p>
    <w:p w:rsidR="003C1F01" w:rsidRDefault="003C1F01" w:rsidP="00873347">
      <w:pPr>
        <w:autoSpaceDE w:val="0"/>
        <w:autoSpaceDN w:val="0"/>
        <w:adjustRightInd w:val="0"/>
        <w:spacing w:after="0" w:line="240" w:lineRule="auto"/>
        <w:ind w:left="142" w:hanging="142"/>
        <w:jc w:val="both"/>
        <w:rPr>
          <w:rFonts w:ascii="Arial" w:hAnsi="Arial" w:cs="Arial"/>
          <w:color w:val="000000"/>
          <w:sz w:val="24"/>
          <w:szCs w:val="23"/>
        </w:rPr>
      </w:pPr>
    </w:p>
    <w:p w:rsidR="00ED1AAB" w:rsidRPr="00060AC8" w:rsidRDefault="00094167" w:rsidP="00873347">
      <w:pPr>
        <w:autoSpaceDE w:val="0"/>
        <w:autoSpaceDN w:val="0"/>
        <w:adjustRightInd w:val="0"/>
        <w:spacing w:after="0" w:line="240" w:lineRule="auto"/>
        <w:ind w:left="142" w:hanging="142"/>
        <w:jc w:val="both"/>
        <w:rPr>
          <w:rFonts w:ascii="Arial" w:hAnsi="Arial" w:cs="Arial"/>
          <w:b/>
          <w:color w:val="000000"/>
          <w:sz w:val="28"/>
          <w:szCs w:val="23"/>
        </w:rPr>
      </w:pPr>
      <w:r w:rsidRPr="00060AC8">
        <w:rPr>
          <w:rFonts w:ascii="Arial" w:hAnsi="Arial" w:cs="Arial"/>
          <w:b/>
          <w:color w:val="000000"/>
          <w:sz w:val="28"/>
          <w:szCs w:val="23"/>
        </w:rPr>
        <w:t>3.</w:t>
      </w:r>
      <w:r w:rsidR="00060AC8" w:rsidRPr="00060AC8">
        <w:rPr>
          <w:rFonts w:ascii="Arial" w:hAnsi="Arial" w:cs="Arial"/>
          <w:b/>
          <w:color w:val="000000"/>
          <w:sz w:val="28"/>
          <w:szCs w:val="23"/>
        </w:rPr>
        <w:t>3</w:t>
      </w:r>
      <w:r w:rsidR="00EA1EC0" w:rsidRPr="00060AC8">
        <w:rPr>
          <w:rFonts w:ascii="Arial" w:hAnsi="Arial" w:cs="Arial"/>
          <w:b/>
          <w:color w:val="000000"/>
          <w:sz w:val="28"/>
          <w:szCs w:val="23"/>
        </w:rPr>
        <w:t xml:space="preserve"> </w:t>
      </w:r>
      <w:r w:rsidRPr="00060AC8">
        <w:rPr>
          <w:rFonts w:ascii="Arial" w:hAnsi="Arial" w:cs="Arial"/>
          <w:b/>
          <w:color w:val="000000"/>
          <w:sz w:val="28"/>
          <w:szCs w:val="23"/>
        </w:rPr>
        <w:t xml:space="preserve"> Informacijski sustav</w:t>
      </w:r>
    </w:p>
    <w:p w:rsidR="00ED1AAB" w:rsidRDefault="00ED1AAB" w:rsidP="00B71657">
      <w:pPr>
        <w:autoSpaceDE w:val="0"/>
        <w:autoSpaceDN w:val="0"/>
        <w:adjustRightInd w:val="0"/>
        <w:spacing w:after="0" w:line="240" w:lineRule="auto"/>
        <w:rPr>
          <w:rFonts w:ascii="Arial" w:hAnsi="Arial" w:cs="Arial"/>
          <w:color w:val="000000"/>
          <w:sz w:val="24"/>
          <w:szCs w:val="23"/>
        </w:rPr>
      </w:pPr>
    </w:p>
    <w:p w:rsidR="00094167" w:rsidRPr="00094167" w:rsidRDefault="00640458" w:rsidP="00094167">
      <w:pPr>
        <w:spacing w:after="120"/>
        <w:jc w:val="both"/>
        <w:rPr>
          <w:rFonts w:ascii="Arial" w:hAnsi="Arial" w:cs="Arial"/>
          <w:sz w:val="24"/>
          <w:lang w:val="pl-PL"/>
        </w:rPr>
      </w:pPr>
      <w:r>
        <w:rPr>
          <w:rFonts w:ascii="Arial" w:hAnsi="Arial" w:cs="Arial"/>
          <w:sz w:val="24"/>
          <w:lang w:val="pl-PL"/>
        </w:rPr>
        <w:t>Vodovod i kanalizacija d.o.o.</w:t>
      </w:r>
      <w:r w:rsidR="00094167" w:rsidRPr="00094167">
        <w:rPr>
          <w:rFonts w:ascii="Arial" w:hAnsi="Arial" w:cs="Arial"/>
          <w:sz w:val="24"/>
          <w:lang w:val="pl-PL"/>
        </w:rPr>
        <w:t xml:space="preserve"> koristi nekoliko programa kojima nastoji prikupiti sve podatke i na koristan način ih pretvoriti u informacije koje će koristiti za potrebe upravljanja sustavom, interne potrebe, potrebe eksternog izvješćivanja (vlasnika, državnih organa), fiskalne izvještaje i drugo. Iz tih programa dobivaju se izvještaji koji su korisni i u skladu sa zahtjevima (posebno se to odnosi na izvještaje za fiskalne potrebe). </w:t>
      </w:r>
    </w:p>
    <w:p w:rsidR="00094167" w:rsidRPr="00094167" w:rsidRDefault="00094167" w:rsidP="00094167">
      <w:pPr>
        <w:spacing w:after="120"/>
        <w:jc w:val="both"/>
        <w:rPr>
          <w:rFonts w:ascii="Arial" w:hAnsi="Arial" w:cs="Arial"/>
          <w:sz w:val="24"/>
          <w:lang w:val="pl-PL"/>
        </w:rPr>
      </w:pPr>
      <w:r w:rsidRPr="00094167">
        <w:rPr>
          <w:rFonts w:ascii="Arial" w:hAnsi="Arial" w:cs="Arial"/>
          <w:sz w:val="24"/>
          <w:lang w:val="pl-PL"/>
        </w:rPr>
        <w:t xml:space="preserve">Međutim, jedan dio izvješća se ne može na odgovarajući način koristiti budući da su nekompatibilna sa drugim izvješćima ili programima. Njih je nezgodno koristiti u upravljačke svrhe i uglavnom se koriste u svrhe statističkih evidentiranja i davanja izvještaja pojedinim državnim organima. </w:t>
      </w:r>
    </w:p>
    <w:p w:rsidR="00094167" w:rsidRPr="00094167" w:rsidRDefault="00094167" w:rsidP="00094167">
      <w:pPr>
        <w:spacing w:after="120"/>
        <w:jc w:val="both"/>
        <w:rPr>
          <w:rFonts w:ascii="Arial" w:hAnsi="Arial" w:cs="Arial"/>
          <w:sz w:val="24"/>
          <w:lang w:val="pl-PL"/>
        </w:rPr>
      </w:pPr>
      <w:r w:rsidRPr="00094167">
        <w:rPr>
          <w:rFonts w:ascii="Arial" w:hAnsi="Arial" w:cs="Arial"/>
          <w:sz w:val="24"/>
          <w:lang w:val="pl-PL"/>
        </w:rPr>
        <w:t>Ukazuje se potreba za sustavnim radom na pronalaženju rješenja kako bi se integralno riješilo prikupljanje i obrada podataka sa kreiranjem izvještaja koji će biti od koristi i za eksterno izvještavanje, kao i za interne potrebe; tj. kao podloge za analize na temelju kojih će se donositi upravljačke odluke.</w:t>
      </w:r>
    </w:p>
    <w:p w:rsidR="00094167" w:rsidRPr="005D1D98" w:rsidRDefault="00094167" w:rsidP="00094167">
      <w:pPr>
        <w:pStyle w:val="Naslov1"/>
        <w:rPr>
          <w:rFonts w:ascii="Arial" w:hAnsi="Arial" w:cs="Arial"/>
        </w:rPr>
      </w:pPr>
      <w:proofErr w:type="spellStart"/>
      <w:r w:rsidRPr="005D1D98">
        <w:rPr>
          <w:rFonts w:ascii="Arial" w:hAnsi="Arial" w:cs="Arial"/>
        </w:rPr>
        <w:t>Postojeće</w:t>
      </w:r>
      <w:proofErr w:type="spellEnd"/>
      <w:r w:rsidRPr="005D1D98">
        <w:rPr>
          <w:rFonts w:ascii="Arial" w:hAnsi="Arial" w:cs="Arial"/>
        </w:rPr>
        <w:t xml:space="preserve"> </w:t>
      </w:r>
      <w:proofErr w:type="spellStart"/>
      <w:r w:rsidRPr="005D1D98">
        <w:rPr>
          <w:rFonts w:ascii="Arial" w:hAnsi="Arial" w:cs="Arial"/>
        </w:rPr>
        <w:t>stanje</w:t>
      </w:r>
      <w:proofErr w:type="spellEnd"/>
    </w:p>
    <w:p w:rsidR="00094167" w:rsidRPr="00094167" w:rsidRDefault="00060AC8" w:rsidP="00094167">
      <w:pPr>
        <w:rPr>
          <w:rFonts w:ascii="Arial" w:hAnsi="Arial" w:cs="Arial"/>
          <w:b/>
          <w:bCs/>
          <w:sz w:val="24"/>
        </w:rPr>
      </w:pPr>
      <w:r>
        <w:rPr>
          <w:rFonts w:ascii="Arial" w:hAnsi="Arial" w:cs="Arial"/>
          <w:b/>
          <w:bCs/>
          <w:sz w:val="24"/>
        </w:rPr>
        <w:t>3.3</w:t>
      </w:r>
      <w:r w:rsidR="00EA1EC0">
        <w:rPr>
          <w:rFonts w:ascii="Arial" w:hAnsi="Arial" w:cs="Arial"/>
          <w:b/>
          <w:bCs/>
          <w:sz w:val="24"/>
        </w:rPr>
        <w:t>.</w:t>
      </w:r>
      <w:r w:rsidR="00094167" w:rsidRPr="00094167">
        <w:rPr>
          <w:rFonts w:ascii="Arial" w:hAnsi="Arial" w:cs="Arial"/>
          <w:b/>
          <w:bCs/>
          <w:sz w:val="24"/>
        </w:rPr>
        <w:t>1 Mreža i računala</w:t>
      </w:r>
    </w:p>
    <w:p w:rsidR="00094167" w:rsidRPr="00094167" w:rsidRDefault="00094167" w:rsidP="00094167">
      <w:pPr>
        <w:jc w:val="both"/>
        <w:rPr>
          <w:rFonts w:ascii="Arial" w:hAnsi="Arial" w:cs="Arial"/>
          <w:sz w:val="24"/>
        </w:rPr>
      </w:pPr>
      <w:r w:rsidRPr="00094167">
        <w:rPr>
          <w:rFonts w:ascii="Arial" w:hAnsi="Arial" w:cs="Arial"/>
          <w:sz w:val="24"/>
        </w:rPr>
        <w:t xml:space="preserve">Svi uredi smješteni u sjedištu </w:t>
      </w:r>
      <w:r w:rsidR="00640458">
        <w:rPr>
          <w:rFonts w:ascii="Arial" w:hAnsi="Arial" w:cs="Arial"/>
          <w:sz w:val="24"/>
        </w:rPr>
        <w:t>Društva</w:t>
      </w:r>
      <w:r w:rsidRPr="00094167">
        <w:rPr>
          <w:rFonts w:ascii="Arial" w:hAnsi="Arial" w:cs="Arial"/>
          <w:sz w:val="24"/>
        </w:rPr>
        <w:t xml:space="preserve"> na </w:t>
      </w:r>
      <w:proofErr w:type="spellStart"/>
      <w:r w:rsidRPr="00094167">
        <w:rPr>
          <w:rFonts w:ascii="Arial" w:hAnsi="Arial" w:cs="Arial"/>
          <w:sz w:val="24"/>
        </w:rPr>
        <w:t>Gažanskom</w:t>
      </w:r>
      <w:proofErr w:type="spellEnd"/>
      <w:r w:rsidRPr="00094167">
        <w:rPr>
          <w:rFonts w:ascii="Arial" w:hAnsi="Arial" w:cs="Arial"/>
          <w:sz w:val="24"/>
        </w:rPr>
        <w:t xml:space="preserve"> trgu 8 u Karlovcu povezani su računalnom mrežom. Uredi su raspoređeni u dvije zgrade kroz nekoliko katova. Svaki ured ima minimalno dvije mrežne utičnice. Sva mrežna infrastruktura zadovoljava Cat5e standard i spojena je minimalno s 100Base-T mrežnom opremom. Također postoji mogućnost spajanja bežičnom mrežom.</w:t>
      </w:r>
    </w:p>
    <w:p w:rsidR="00094167" w:rsidRPr="00094167" w:rsidRDefault="00094167" w:rsidP="00094167">
      <w:pPr>
        <w:rPr>
          <w:rFonts w:ascii="Arial" w:hAnsi="Arial" w:cs="Arial"/>
          <w:sz w:val="24"/>
        </w:rPr>
      </w:pPr>
      <w:r w:rsidRPr="00094167">
        <w:rPr>
          <w:rFonts w:ascii="Arial" w:hAnsi="Arial" w:cs="Arial"/>
          <w:sz w:val="24"/>
        </w:rPr>
        <w:t>Na sljedećoj slici je prikaza shema umreženja:</w:t>
      </w:r>
    </w:p>
    <w:p w:rsidR="00094167" w:rsidRPr="003E39E9" w:rsidRDefault="00094167" w:rsidP="00094167">
      <w:pPr>
        <w:rPr>
          <w:rFonts w:ascii="Arial" w:hAnsi="Arial" w:cs="Arial"/>
        </w:rPr>
      </w:pPr>
    </w:p>
    <w:p w:rsidR="00094167" w:rsidRPr="00094167" w:rsidRDefault="00094167" w:rsidP="00094167">
      <w:pPr>
        <w:ind w:left="-399"/>
        <w:rPr>
          <w:rFonts w:ascii="Arial" w:hAnsi="Arial" w:cs="Arial"/>
          <w:sz w:val="24"/>
        </w:rPr>
      </w:pPr>
      <w:r w:rsidRPr="003E39E9">
        <w:rPr>
          <w:rFonts w:ascii="Arial" w:hAnsi="Arial" w:cs="Arial"/>
        </w:rPr>
        <w:object w:dxaOrig="15309" w:dyaOrig="57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9.75pt;height:183.75pt" o:ole="">
            <v:imagedata r:id="rId9" o:title=""/>
          </v:shape>
          <o:OLEObject Type="Embed" ProgID="Visio.Drawing.11" ShapeID="_x0000_i1025" DrawAspect="Content" ObjectID="_1540103687" r:id="rId10"/>
        </w:object>
      </w:r>
    </w:p>
    <w:p w:rsidR="00094167" w:rsidRPr="00094167" w:rsidRDefault="00640458" w:rsidP="00094167">
      <w:pPr>
        <w:jc w:val="both"/>
        <w:rPr>
          <w:rFonts w:ascii="Arial" w:hAnsi="Arial" w:cs="Arial"/>
          <w:sz w:val="24"/>
        </w:rPr>
      </w:pPr>
      <w:r>
        <w:rPr>
          <w:rFonts w:ascii="Arial" w:hAnsi="Arial" w:cs="Arial"/>
          <w:sz w:val="24"/>
        </w:rPr>
        <w:t>Vodovod i kanalizacija d.o.o.</w:t>
      </w:r>
      <w:r w:rsidR="00094167" w:rsidRPr="00094167">
        <w:rPr>
          <w:rFonts w:ascii="Arial" w:hAnsi="Arial" w:cs="Arial"/>
          <w:sz w:val="24"/>
        </w:rPr>
        <w:t xml:space="preserve"> raspolaže s otprilike 80 osobnih i prijenosnih računala te 11 fizičkih servera. Na računalima je uglavnom instaliran operativni sustav Microsoft Windows 7 uz trend nadogradnje na Windows 8.1. Uz to, Društvo raspolaže s četrdesetak pisača.</w:t>
      </w:r>
    </w:p>
    <w:p w:rsidR="00094167" w:rsidRPr="00094167" w:rsidRDefault="00060AC8" w:rsidP="00094167">
      <w:pPr>
        <w:rPr>
          <w:rFonts w:ascii="Arial" w:hAnsi="Arial" w:cs="Arial"/>
          <w:b/>
          <w:bCs/>
          <w:sz w:val="24"/>
        </w:rPr>
      </w:pPr>
      <w:r>
        <w:rPr>
          <w:rFonts w:ascii="Arial" w:hAnsi="Arial" w:cs="Arial"/>
          <w:b/>
          <w:bCs/>
          <w:sz w:val="24"/>
        </w:rPr>
        <w:t>3.3</w:t>
      </w:r>
      <w:r w:rsidR="00EA1EC0">
        <w:rPr>
          <w:rFonts w:ascii="Arial" w:hAnsi="Arial" w:cs="Arial"/>
          <w:b/>
          <w:bCs/>
          <w:sz w:val="24"/>
        </w:rPr>
        <w:t>.</w:t>
      </w:r>
      <w:r w:rsidR="00094167" w:rsidRPr="00094167">
        <w:rPr>
          <w:rFonts w:ascii="Arial" w:hAnsi="Arial" w:cs="Arial"/>
          <w:b/>
          <w:bCs/>
          <w:sz w:val="24"/>
        </w:rPr>
        <w:t>2 Mreža i sigurnost</w:t>
      </w:r>
    </w:p>
    <w:p w:rsidR="00094167" w:rsidRPr="00094167" w:rsidRDefault="00060AC8" w:rsidP="00094167">
      <w:pPr>
        <w:rPr>
          <w:rFonts w:ascii="Arial" w:hAnsi="Arial" w:cs="Arial"/>
          <w:b/>
          <w:bCs/>
          <w:sz w:val="24"/>
        </w:rPr>
      </w:pPr>
      <w:r>
        <w:rPr>
          <w:rFonts w:ascii="Arial" w:hAnsi="Arial" w:cs="Arial"/>
          <w:b/>
          <w:bCs/>
          <w:sz w:val="24"/>
        </w:rPr>
        <w:t>3.3</w:t>
      </w:r>
      <w:r w:rsidR="00EA1EC0">
        <w:rPr>
          <w:rFonts w:ascii="Arial" w:hAnsi="Arial" w:cs="Arial"/>
          <w:b/>
          <w:bCs/>
          <w:sz w:val="24"/>
        </w:rPr>
        <w:t>.</w:t>
      </w:r>
      <w:r w:rsidR="00094167" w:rsidRPr="00094167">
        <w:rPr>
          <w:rFonts w:ascii="Arial" w:hAnsi="Arial" w:cs="Arial"/>
          <w:b/>
          <w:bCs/>
          <w:sz w:val="24"/>
        </w:rPr>
        <w:t>2.1 Pristup Internetu</w:t>
      </w:r>
    </w:p>
    <w:p w:rsidR="00094167" w:rsidRPr="00094167" w:rsidRDefault="00094167" w:rsidP="00094167">
      <w:pPr>
        <w:jc w:val="both"/>
        <w:rPr>
          <w:rFonts w:ascii="Arial" w:hAnsi="Arial" w:cs="Arial"/>
          <w:sz w:val="24"/>
        </w:rPr>
      </w:pPr>
      <w:r w:rsidRPr="00094167">
        <w:rPr>
          <w:rFonts w:ascii="Arial" w:hAnsi="Arial" w:cs="Arial"/>
          <w:sz w:val="24"/>
        </w:rPr>
        <w:t>Pristup Internetu osiguran je pomoću dva linka, glavni optički i (25/1 Mbps) i pomoćni ADSL (10/0,5 Mbps). Usmjerivač/</w:t>
      </w:r>
      <w:proofErr w:type="spellStart"/>
      <w:r w:rsidRPr="00094167">
        <w:rPr>
          <w:rFonts w:ascii="Arial" w:hAnsi="Arial" w:cs="Arial"/>
          <w:sz w:val="24"/>
        </w:rPr>
        <w:t>vatrozid</w:t>
      </w:r>
      <w:proofErr w:type="spellEnd"/>
      <w:r w:rsidRPr="00094167">
        <w:rPr>
          <w:rFonts w:ascii="Arial" w:hAnsi="Arial" w:cs="Arial"/>
          <w:sz w:val="24"/>
        </w:rPr>
        <w:t xml:space="preserve"> se brine oko balansiranja prometa preko linkova i vrši </w:t>
      </w:r>
      <w:proofErr w:type="spellStart"/>
      <w:r w:rsidRPr="00094167">
        <w:rPr>
          <w:rFonts w:ascii="Arial" w:hAnsi="Arial" w:cs="Arial"/>
          <w:sz w:val="24"/>
        </w:rPr>
        <w:t>prioritizaciju</w:t>
      </w:r>
      <w:proofErr w:type="spellEnd"/>
      <w:r w:rsidRPr="00094167">
        <w:rPr>
          <w:rFonts w:ascii="Arial" w:hAnsi="Arial" w:cs="Arial"/>
          <w:sz w:val="24"/>
        </w:rPr>
        <w:t xml:space="preserve"> prometa prema klijentima. </w:t>
      </w:r>
    </w:p>
    <w:p w:rsidR="00094167" w:rsidRPr="00094167" w:rsidRDefault="00094167" w:rsidP="00094167">
      <w:pPr>
        <w:jc w:val="both"/>
        <w:rPr>
          <w:rFonts w:ascii="Arial" w:hAnsi="Arial" w:cs="Arial"/>
          <w:sz w:val="24"/>
        </w:rPr>
      </w:pPr>
      <w:r w:rsidRPr="00094167">
        <w:rPr>
          <w:rFonts w:ascii="Arial" w:hAnsi="Arial" w:cs="Arial"/>
          <w:sz w:val="24"/>
        </w:rPr>
        <w:t>Za automatsku konfiguraciju mrežnih postavki klijenata brine se Windows 2008 Server s ugrađenim DHCP, DNS i WINS servisima.</w:t>
      </w:r>
    </w:p>
    <w:p w:rsidR="00094167" w:rsidRDefault="00094167" w:rsidP="00094167">
      <w:pPr>
        <w:rPr>
          <w:rFonts w:ascii="Arial" w:hAnsi="Arial" w:cs="Arial"/>
          <w:sz w:val="24"/>
        </w:rPr>
      </w:pPr>
      <w:proofErr w:type="spellStart"/>
      <w:r w:rsidRPr="00094167">
        <w:rPr>
          <w:rFonts w:ascii="Arial" w:hAnsi="Arial" w:cs="Arial"/>
          <w:sz w:val="24"/>
        </w:rPr>
        <w:t>Vatrozid</w:t>
      </w:r>
      <w:proofErr w:type="spellEnd"/>
      <w:r w:rsidRPr="00094167">
        <w:rPr>
          <w:rFonts w:ascii="Arial" w:hAnsi="Arial" w:cs="Arial"/>
          <w:sz w:val="24"/>
        </w:rPr>
        <w:t xml:space="preserve"> sprječava uspostavljanje svih neželjenih veza s Interneta</w:t>
      </w:r>
    </w:p>
    <w:p w:rsidR="00094167" w:rsidRPr="00094167" w:rsidRDefault="00EA1EC0" w:rsidP="00094167">
      <w:pPr>
        <w:jc w:val="both"/>
        <w:rPr>
          <w:rFonts w:ascii="Arial" w:hAnsi="Arial" w:cs="Arial"/>
          <w:b/>
          <w:bCs/>
          <w:sz w:val="24"/>
        </w:rPr>
      </w:pPr>
      <w:r>
        <w:rPr>
          <w:rFonts w:ascii="Arial" w:hAnsi="Arial" w:cs="Arial"/>
          <w:b/>
          <w:bCs/>
          <w:sz w:val="24"/>
        </w:rPr>
        <w:t>3.</w:t>
      </w:r>
      <w:r w:rsidR="00060AC8">
        <w:rPr>
          <w:rFonts w:ascii="Arial" w:hAnsi="Arial" w:cs="Arial"/>
          <w:b/>
          <w:bCs/>
          <w:sz w:val="24"/>
        </w:rPr>
        <w:t>3</w:t>
      </w:r>
      <w:r>
        <w:rPr>
          <w:rFonts w:ascii="Arial" w:hAnsi="Arial" w:cs="Arial"/>
          <w:b/>
          <w:bCs/>
          <w:sz w:val="24"/>
        </w:rPr>
        <w:t>.</w:t>
      </w:r>
      <w:r w:rsidR="00094167" w:rsidRPr="00094167">
        <w:rPr>
          <w:rFonts w:ascii="Arial" w:hAnsi="Arial" w:cs="Arial"/>
          <w:b/>
          <w:bCs/>
          <w:sz w:val="24"/>
        </w:rPr>
        <w:t>2.2 Centralni antivirusni sustav i sigurnost</w:t>
      </w:r>
    </w:p>
    <w:p w:rsidR="00094167" w:rsidRPr="00094167" w:rsidRDefault="00094167" w:rsidP="00094167">
      <w:pPr>
        <w:jc w:val="both"/>
        <w:rPr>
          <w:rFonts w:ascii="Arial" w:hAnsi="Arial" w:cs="Arial"/>
          <w:sz w:val="24"/>
        </w:rPr>
      </w:pPr>
      <w:r w:rsidRPr="00094167">
        <w:rPr>
          <w:rFonts w:ascii="Arial" w:hAnsi="Arial" w:cs="Arial"/>
          <w:sz w:val="24"/>
        </w:rPr>
        <w:t xml:space="preserve">Centralni antivirusni sustav </w:t>
      </w:r>
      <w:r w:rsidR="00640458">
        <w:rPr>
          <w:rFonts w:ascii="Arial" w:hAnsi="Arial" w:cs="Arial"/>
          <w:sz w:val="24"/>
        </w:rPr>
        <w:t>Vodovoda i kanalizacije d.o.o.</w:t>
      </w:r>
      <w:r w:rsidRPr="00094167">
        <w:rPr>
          <w:rFonts w:ascii="Arial" w:hAnsi="Arial" w:cs="Arial"/>
          <w:sz w:val="24"/>
        </w:rPr>
        <w:t xml:space="preserve"> je baziran na proizvodu Internet </w:t>
      </w:r>
      <w:proofErr w:type="spellStart"/>
      <w:r w:rsidRPr="00094167">
        <w:rPr>
          <w:rFonts w:ascii="Arial" w:hAnsi="Arial" w:cs="Arial"/>
          <w:sz w:val="24"/>
        </w:rPr>
        <w:t>Security</w:t>
      </w:r>
      <w:proofErr w:type="spellEnd"/>
      <w:r w:rsidRPr="00094167">
        <w:rPr>
          <w:rFonts w:ascii="Arial" w:hAnsi="Arial" w:cs="Arial"/>
          <w:sz w:val="24"/>
        </w:rPr>
        <w:t xml:space="preserve"> tvrtke F-</w:t>
      </w:r>
      <w:proofErr w:type="spellStart"/>
      <w:r w:rsidRPr="00094167">
        <w:rPr>
          <w:rFonts w:ascii="Arial" w:hAnsi="Arial" w:cs="Arial"/>
          <w:sz w:val="24"/>
        </w:rPr>
        <w:t>Secure</w:t>
      </w:r>
      <w:proofErr w:type="spellEnd"/>
      <w:r w:rsidRPr="00094167">
        <w:rPr>
          <w:rFonts w:ascii="Arial" w:hAnsi="Arial" w:cs="Arial"/>
          <w:sz w:val="24"/>
        </w:rPr>
        <w:t>. F-</w:t>
      </w:r>
      <w:proofErr w:type="spellStart"/>
      <w:r w:rsidRPr="00094167">
        <w:rPr>
          <w:rFonts w:ascii="Arial" w:hAnsi="Arial" w:cs="Arial"/>
          <w:sz w:val="24"/>
        </w:rPr>
        <w:t>Secure</w:t>
      </w:r>
      <w:proofErr w:type="spellEnd"/>
      <w:r w:rsidRPr="00094167">
        <w:rPr>
          <w:rFonts w:ascii="Arial" w:hAnsi="Arial" w:cs="Arial"/>
          <w:sz w:val="24"/>
        </w:rPr>
        <w:t xml:space="preserve"> </w:t>
      </w:r>
      <w:proofErr w:type="spellStart"/>
      <w:r w:rsidRPr="00094167">
        <w:rPr>
          <w:rFonts w:ascii="Arial" w:hAnsi="Arial" w:cs="Arial"/>
          <w:sz w:val="24"/>
        </w:rPr>
        <w:t>Policy</w:t>
      </w:r>
      <w:proofErr w:type="spellEnd"/>
      <w:r w:rsidRPr="00094167">
        <w:rPr>
          <w:rFonts w:ascii="Arial" w:hAnsi="Arial" w:cs="Arial"/>
          <w:sz w:val="24"/>
        </w:rPr>
        <w:t xml:space="preserve"> Manager Server je instaliran na jednom od servera i omogućuje da se centralna baza podataka o zloćudnim programima automatski osvježava putem Interneta, a zatim distribuira na sva klijentska računala.  </w:t>
      </w:r>
    </w:p>
    <w:p w:rsidR="00094167" w:rsidRPr="00094167" w:rsidRDefault="00094167" w:rsidP="00094167">
      <w:pPr>
        <w:jc w:val="both"/>
        <w:rPr>
          <w:rFonts w:ascii="Arial" w:hAnsi="Arial" w:cs="Arial"/>
          <w:sz w:val="24"/>
        </w:rPr>
      </w:pPr>
      <w:proofErr w:type="spellStart"/>
      <w:r w:rsidRPr="00094167">
        <w:rPr>
          <w:rFonts w:ascii="Arial" w:hAnsi="Arial" w:cs="Arial"/>
          <w:sz w:val="24"/>
        </w:rPr>
        <w:t>Policy</w:t>
      </w:r>
      <w:proofErr w:type="spellEnd"/>
      <w:r w:rsidRPr="00094167">
        <w:rPr>
          <w:rFonts w:ascii="Arial" w:hAnsi="Arial" w:cs="Arial"/>
          <w:sz w:val="24"/>
        </w:rPr>
        <w:t xml:space="preserve"> manager je također mjesto gdje se mogu odrediti sigurnosne postavke za svako računalo zasebno.</w:t>
      </w:r>
    </w:p>
    <w:p w:rsidR="00094167" w:rsidRPr="00094167" w:rsidRDefault="00094167" w:rsidP="00094167">
      <w:pPr>
        <w:jc w:val="both"/>
        <w:rPr>
          <w:rFonts w:ascii="Arial" w:hAnsi="Arial" w:cs="Arial"/>
          <w:sz w:val="24"/>
        </w:rPr>
      </w:pPr>
      <w:r w:rsidRPr="00094167">
        <w:rPr>
          <w:rFonts w:ascii="Arial" w:hAnsi="Arial" w:cs="Arial"/>
          <w:sz w:val="24"/>
        </w:rPr>
        <w:t>Svi korisnici u lokalnoj mreži se prijavljuju pomoću centralnog domenskog sustava. Kada se korisnik jednom prijavi na sustav on ima prava pristupa sukladna njegovim ovlastima na svim mrežnim resursima koji koriste domenski sustav. Domenski sustav je baziran na Windows 2003 Standard operativnom sustavu koju također ima aktivne DNS i WINS servise.</w:t>
      </w:r>
    </w:p>
    <w:p w:rsidR="00094167" w:rsidRPr="00094167" w:rsidRDefault="00094167" w:rsidP="00094167">
      <w:pPr>
        <w:jc w:val="both"/>
        <w:rPr>
          <w:rFonts w:ascii="Arial" w:hAnsi="Arial" w:cs="Arial"/>
          <w:sz w:val="24"/>
        </w:rPr>
      </w:pPr>
      <w:r w:rsidRPr="00094167">
        <w:rPr>
          <w:rFonts w:ascii="Arial" w:hAnsi="Arial" w:cs="Arial"/>
          <w:sz w:val="24"/>
        </w:rPr>
        <w:t>Pričuvne kopije svih bitnih podataka na serverima se automatski zapisuju na druga računala u mreži na dnevnoj bazi. Čuvaju se verzije stanja baza podataka stare do mjesec dana.</w:t>
      </w:r>
    </w:p>
    <w:p w:rsidR="003C1F01" w:rsidRDefault="003C1F01" w:rsidP="00094167">
      <w:pPr>
        <w:jc w:val="both"/>
        <w:rPr>
          <w:rFonts w:ascii="Arial" w:hAnsi="Arial" w:cs="Arial"/>
          <w:b/>
          <w:bCs/>
          <w:sz w:val="24"/>
        </w:rPr>
      </w:pPr>
    </w:p>
    <w:p w:rsidR="00094167" w:rsidRPr="00094167" w:rsidRDefault="00EA1EC0" w:rsidP="00094167">
      <w:pPr>
        <w:jc w:val="both"/>
        <w:rPr>
          <w:rFonts w:ascii="Arial" w:hAnsi="Arial" w:cs="Arial"/>
          <w:b/>
          <w:bCs/>
          <w:sz w:val="24"/>
        </w:rPr>
      </w:pPr>
      <w:r>
        <w:rPr>
          <w:rFonts w:ascii="Arial" w:hAnsi="Arial" w:cs="Arial"/>
          <w:b/>
          <w:bCs/>
          <w:sz w:val="24"/>
        </w:rPr>
        <w:t>3.</w:t>
      </w:r>
      <w:r w:rsidR="00060AC8">
        <w:rPr>
          <w:rFonts w:ascii="Arial" w:hAnsi="Arial" w:cs="Arial"/>
          <w:b/>
          <w:bCs/>
          <w:sz w:val="24"/>
        </w:rPr>
        <w:t>3</w:t>
      </w:r>
      <w:r>
        <w:rPr>
          <w:rFonts w:ascii="Arial" w:hAnsi="Arial" w:cs="Arial"/>
          <w:b/>
          <w:bCs/>
          <w:sz w:val="24"/>
        </w:rPr>
        <w:t>.</w:t>
      </w:r>
      <w:r w:rsidR="00094167" w:rsidRPr="00094167">
        <w:rPr>
          <w:rFonts w:ascii="Arial" w:hAnsi="Arial" w:cs="Arial"/>
          <w:b/>
          <w:bCs/>
          <w:sz w:val="24"/>
        </w:rPr>
        <w:t>3 Poslovne aplikacije</w:t>
      </w:r>
    </w:p>
    <w:p w:rsidR="00094167" w:rsidRDefault="00094167" w:rsidP="00094167">
      <w:pPr>
        <w:jc w:val="both"/>
        <w:rPr>
          <w:rFonts w:ascii="Arial" w:hAnsi="Arial" w:cs="Arial"/>
          <w:sz w:val="24"/>
        </w:rPr>
      </w:pPr>
      <w:r w:rsidRPr="00094167">
        <w:rPr>
          <w:rFonts w:ascii="Arial" w:hAnsi="Arial" w:cs="Arial"/>
          <w:sz w:val="24"/>
        </w:rPr>
        <w:t xml:space="preserve">Poslovanje </w:t>
      </w:r>
      <w:r w:rsidR="00640458">
        <w:rPr>
          <w:rFonts w:ascii="Arial" w:hAnsi="Arial" w:cs="Arial"/>
          <w:sz w:val="24"/>
        </w:rPr>
        <w:t xml:space="preserve">Vodovoda i kanalizacije d.o.o. </w:t>
      </w:r>
      <w:r w:rsidRPr="00094167">
        <w:rPr>
          <w:rFonts w:ascii="Arial" w:hAnsi="Arial" w:cs="Arial"/>
          <w:sz w:val="24"/>
        </w:rPr>
        <w:t>je pokriveno s više programa. Neki su temeljeni na klijent/server organizaciji, a neki su samostalne aplikacije.</w:t>
      </w:r>
    </w:p>
    <w:p w:rsidR="00E4371F" w:rsidRDefault="00E4371F" w:rsidP="00094167">
      <w:pPr>
        <w:jc w:val="both"/>
        <w:rPr>
          <w:rFonts w:ascii="Arial" w:hAnsi="Arial" w:cs="Arial"/>
          <w:sz w:val="24"/>
        </w:rPr>
      </w:pPr>
    </w:p>
    <w:p w:rsidR="00E4371F" w:rsidRPr="00094167" w:rsidRDefault="00E4371F" w:rsidP="00094167">
      <w:pPr>
        <w:jc w:val="both"/>
        <w:rPr>
          <w:rFonts w:ascii="Arial" w:hAnsi="Arial" w:cs="Arial"/>
          <w:sz w:val="24"/>
        </w:rPr>
      </w:pPr>
    </w:p>
    <w:p w:rsidR="00094167" w:rsidRPr="00094167" w:rsidRDefault="00060AC8" w:rsidP="00094167">
      <w:pPr>
        <w:jc w:val="both"/>
        <w:rPr>
          <w:rFonts w:ascii="Arial" w:hAnsi="Arial" w:cs="Arial"/>
          <w:b/>
          <w:bCs/>
          <w:sz w:val="24"/>
        </w:rPr>
      </w:pPr>
      <w:r>
        <w:rPr>
          <w:rFonts w:ascii="Arial" w:hAnsi="Arial" w:cs="Arial"/>
          <w:b/>
          <w:bCs/>
          <w:sz w:val="24"/>
        </w:rPr>
        <w:t>3.3</w:t>
      </w:r>
      <w:r w:rsidR="00EA1EC0">
        <w:rPr>
          <w:rFonts w:ascii="Arial" w:hAnsi="Arial" w:cs="Arial"/>
          <w:b/>
          <w:bCs/>
          <w:sz w:val="24"/>
        </w:rPr>
        <w:t>.</w:t>
      </w:r>
      <w:r w:rsidR="00094167" w:rsidRPr="00094167">
        <w:rPr>
          <w:rFonts w:ascii="Arial" w:hAnsi="Arial" w:cs="Arial"/>
          <w:b/>
          <w:bCs/>
          <w:sz w:val="24"/>
        </w:rPr>
        <w:t>3.1 INKOM</w:t>
      </w:r>
    </w:p>
    <w:p w:rsidR="00094167" w:rsidRPr="00094167" w:rsidRDefault="00094167" w:rsidP="00094167">
      <w:pPr>
        <w:jc w:val="both"/>
        <w:rPr>
          <w:rFonts w:ascii="Arial" w:hAnsi="Arial" w:cs="Arial"/>
          <w:sz w:val="24"/>
        </w:rPr>
      </w:pPr>
      <w:r w:rsidRPr="00094167">
        <w:rPr>
          <w:rFonts w:ascii="Arial" w:hAnsi="Arial" w:cs="Arial"/>
          <w:sz w:val="24"/>
        </w:rPr>
        <w:t>INKOM je centralni knjigovodstveni sustav i sustav naplate. Baziran je na Progres bazi podataka.</w:t>
      </w:r>
    </w:p>
    <w:p w:rsidR="00094167" w:rsidRPr="00094167" w:rsidRDefault="00094167" w:rsidP="00094167">
      <w:pPr>
        <w:jc w:val="both"/>
        <w:rPr>
          <w:rFonts w:ascii="Arial" w:hAnsi="Arial" w:cs="Arial"/>
          <w:sz w:val="24"/>
        </w:rPr>
      </w:pPr>
      <w:r w:rsidRPr="00094167">
        <w:rPr>
          <w:rFonts w:ascii="Arial" w:hAnsi="Arial" w:cs="Arial"/>
          <w:sz w:val="24"/>
        </w:rPr>
        <w:t>Područja poslovanja pokrivena INKOM-om:</w:t>
      </w:r>
    </w:p>
    <w:p w:rsidR="00094167" w:rsidRPr="00094167" w:rsidRDefault="00094167" w:rsidP="00906C4C">
      <w:pPr>
        <w:spacing w:after="0"/>
        <w:jc w:val="both"/>
        <w:rPr>
          <w:rFonts w:ascii="Arial" w:hAnsi="Arial" w:cs="Arial"/>
          <w:sz w:val="24"/>
        </w:rPr>
      </w:pPr>
      <w:r w:rsidRPr="00094167">
        <w:rPr>
          <w:rFonts w:ascii="Arial" w:hAnsi="Arial" w:cs="Arial"/>
          <w:sz w:val="24"/>
        </w:rPr>
        <w:t>a) knjigovodstvo i financije</w:t>
      </w:r>
    </w:p>
    <w:p w:rsidR="00094167" w:rsidRPr="00094167" w:rsidRDefault="00094167" w:rsidP="00906C4C">
      <w:pPr>
        <w:spacing w:after="0"/>
        <w:jc w:val="both"/>
        <w:rPr>
          <w:rFonts w:ascii="Arial" w:hAnsi="Arial" w:cs="Arial"/>
          <w:sz w:val="24"/>
        </w:rPr>
      </w:pPr>
      <w:r w:rsidRPr="00094167">
        <w:rPr>
          <w:rFonts w:ascii="Arial" w:hAnsi="Arial" w:cs="Arial"/>
          <w:sz w:val="24"/>
        </w:rPr>
        <w:t>b) materijalno knjigovodstvo / skladište</w:t>
      </w:r>
    </w:p>
    <w:p w:rsidR="00094167" w:rsidRPr="00094167" w:rsidRDefault="00094167" w:rsidP="00906C4C">
      <w:pPr>
        <w:spacing w:after="0"/>
        <w:jc w:val="both"/>
        <w:rPr>
          <w:rFonts w:ascii="Arial" w:hAnsi="Arial" w:cs="Arial"/>
          <w:sz w:val="24"/>
        </w:rPr>
      </w:pPr>
      <w:r w:rsidRPr="00094167">
        <w:rPr>
          <w:rFonts w:ascii="Arial" w:hAnsi="Arial" w:cs="Arial"/>
          <w:sz w:val="24"/>
        </w:rPr>
        <w:t>c) radni nalozi</w:t>
      </w:r>
    </w:p>
    <w:p w:rsidR="00094167" w:rsidRPr="00094167" w:rsidRDefault="00094167" w:rsidP="00906C4C">
      <w:pPr>
        <w:spacing w:after="0"/>
        <w:jc w:val="both"/>
        <w:rPr>
          <w:rFonts w:ascii="Arial" w:hAnsi="Arial" w:cs="Arial"/>
          <w:sz w:val="24"/>
        </w:rPr>
      </w:pPr>
      <w:r w:rsidRPr="00094167">
        <w:rPr>
          <w:rFonts w:ascii="Arial" w:hAnsi="Arial" w:cs="Arial"/>
          <w:sz w:val="24"/>
        </w:rPr>
        <w:t>d) naplata</w:t>
      </w:r>
    </w:p>
    <w:p w:rsidR="00094167" w:rsidRPr="00094167" w:rsidRDefault="00094167" w:rsidP="00906C4C">
      <w:pPr>
        <w:spacing w:after="0"/>
        <w:jc w:val="both"/>
        <w:rPr>
          <w:rFonts w:ascii="Arial" w:hAnsi="Arial" w:cs="Arial"/>
          <w:sz w:val="24"/>
        </w:rPr>
      </w:pPr>
      <w:r w:rsidRPr="00094167">
        <w:rPr>
          <w:rFonts w:ascii="Arial" w:hAnsi="Arial" w:cs="Arial"/>
          <w:sz w:val="24"/>
        </w:rPr>
        <w:t>e) kadrovska evidencija</w:t>
      </w:r>
    </w:p>
    <w:p w:rsidR="00896E90" w:rsidRPr="00094167" w:rsidRDefault="00896E90" w:rsidP="00094167">
      <w:pPr>
        <w:jc w:val="both"/>
        <w:rPr>
          <w:rFonts w:ascii="Arial" w:hAnsi="Arial" w:cs="Arial"/>
          <w:sz w:val="24"/>
        </w:rPr>
      </w:pPr>
    </w:p>
    <w:p w:rsidR="00094167" w:rsidRPr="00094167" w:rsidRDefault="00EA1EC0" w:rsidP="00094167">
      <w:pPr>
        <w:jc w:val="both"/>
        <w:rPr>
          <w:rFonts w:ascii="Arial" w:hAnsi="Arial" w:cs="Arial"/>
          <w:b/>
          <w:bCs/>
          <w:sz w:val="24"/>
        </w:rPr>
      </w:pPr>
      <w:r>
        <w:rPr>
          <w:rFonts w:ascii="Arial" w:hAnsi="Arial" w:cs="Arial"/>
          <w:b/>
          <w:bCs/>
          <w:sz w:val="24"/>
        </w:rPr>
        <w:t>3.</w:t>
      </w:r>
      <w:r w:rsidR="00060AC8">
        <w:rPr>
          <w:rFonts w:ascii="Arial" w:hAnsi="Arial" w:cs="Arial"/>
          <w:b/>
          <w:bCs/>
          <w:sz w:val="24"/>
        </w:rPr>
        <w:t>3</w:t>
      </w:r>
      <w:r>
        <w:rPr>
          <w:rFonts w:ascii="Arial" w:hAnsi="Arial" w:cs="Arial"/>
          <w:b/>
          <w:bCs/>
          <w:sz w:val="24"/>
        </w:rPr>
        <w:t>.</w:t>
      </w:r>
      <w:r w:rsidR="00094167" w:rsidRPr="00094167">
        <w:rPr>
          <w:rFonts w:ascii="Arial" w:hAnsi="Arial" w:cs="Arial"/>
          <w:b/>
          <w:bCs/>
          <w:sz w:val="24"/>
        </w:rPr>
        <w:t>3.2 Očitanja vodomjera</w:t>
      </w:r>
    </w:p>
    <w:p w:rsidR="00094167" w:rsidRPr="00094167" w:rsidRDefault="00094167" w:rsidP="00094167">
      <w:pPr>
        <w:jc w:val="both"/>
        <w:rPr>
          <w:rFonts w:ascii="Arial" w:hAnsi="Arial" w:cs="Arial"/>
          <w:sz w:val="24"/>
        </w:rPr>
      </w:pPr>
      <w:r w:rsidRPr="00094167">
        <w:rPr>
          <w:rFonts w:ascii="Arial" w:hAnsi="Arial" w:cs="Arial"/>
          <w:sz w:val="24"/>
        </w:rPr>
        <w:t xml:space="preserve">Sustav obrade očitanja vodomjera se zasniva na </w:t>
      </w:r>
      <w:proofErr w:type="spellStart"/>
      <w:r w:rsidRPr="00094167">
        <w:rPr>
          <w:rFonts w:ascii="Arial" w:hAnsi="Arial" w:cs="Arial"/>
          <w:sz w:val="24"/>
        </w:rPr>
        <w:t>Firebird</w:t>
      </w:r>
      <w:proofErr w:type="spellEnd"/>
      <w:r w:rsidRPr="00094167">
        <w:rPr>
          <w:rFonts w:ascii="Arial" w:hAnsi="Arial" w:cs="Arial"/>
          <w:sz w:val="24"/>
        </w:rPr>
        <w:t xml:space="preserve"> bazi podataka koja je bazirana na otvorenom kodu.</w:t>
      </w:r>
    </w:p>
    <w:p w:rsidR="00094167" w:rsidRPr="00094167" w:rsidRDefault="00094167" w:rsidP="00094167">
      <w:pPr>
        <w:jc w:val="both"/>
        <w:rPr>
          <w:rFonts w:ascii="Arial" w:hAnsi="Arial" w:cs="Arial"/>
          <w:sz w:val="24"/>
        </w:rPr>
      </w:pPr>
      <w:r w:rsidRPr="00094167">
        <w:rPr>
          <w:rFonts w:ascii="Arial" w:hAnsi="Arial" w:cs="Arial"/>
          <w:sz w:val="24"/>
        </w:rPr>
        <w:t xml:space="preserve">Terenska očitanja se rade pomoću </w:t>
      </w:r>
      <w:proofErr w:type="spellStart"/>
      <w:r w:rsidRPr="00094167">
        <w:rPr>
          <w:rFonts w:ascii="Arial" w:hAnsi="Arial" w:cs="Arial"/>
          <w:sz w:val="24"/>
        </w:rPr>
        <w:t>Casio</w:t>
      </w:r>
      <w:proofErr w:type="spellEnd"/>
      <w:r w:rsidRPr="00094167">
        <w:rPr>
          <w:rFonts w:ascii="Arial" w:hAnsi="Arial" w:cs="Arial"/>
          <w:sz w:val="24"/>
        </w:rPr>
        <w:t xml:space="preserve"> ručnih računala opremljenih čitačem barkodova.</w:t>
      </w:r>
    </w:p>
    <w:p w:rsidR="00094167" w:rsidRPr="00094167" w:rsidRDefault="00094167" w:rsidP="00094167">
      <w:pPr>
        <w:jc w:val="both"/>
        <w:rPr>
          <w:rFonts w:ascii="Arial" w:hAnsi="Arial" w:cs="Arial"/>
          <w:sz w:val="24"/>
        </w:rPr>
      </w:pPr>
      <w:r w:rsidRPr="00094167">
        <w:rPr>
          <w:rFonts w:ascii="Arial" w:hAnsi="Arial" w:cs="Arial"/>
          <w:sz w:val="24"/>
        </w:rPr>
        <w:t xml:space="preserve">Dio vodomjera posjeduje radio module te je omogućen daljinski prijenos podataka prema </w:t>
      </w:r>
      <w:proofErr w:type="spellStart"/>
      <w:r w:rsidRPr="00094167">
        <w:rPr>
          <w:rFonts w:ascii="Arial" w:hAnsi="Arial" w:cs="Arial"/>
          <w:sz w:val="24"/>
        </w:rPr>
        <w:t>drive-by</w:t>
      </w:r>
      <w:proofErr w:type="spellEnd"/>
      <w:r w:rsidRPr="00094167">
        <w:rPr>
          <w:rFonts w:ascii="Arial" w:hAnsi="Arial" w:cs="Arial"/>
          <w:sz w:val="24"/>
        </w:rPr>
        <w:t xml:space="preserve"> ili </w:t>
      </w:r>
      <w:proofErr w:type="spellStart"/>
      <w:r w:rsidRPr="00094167">
        <w:rPr>
          <w:rFonts w:ascii="Arial" w:hAnsi="Arial" w:cs="Arial"/>
          <w:sz w:val="24"/>
        </w:rPr>
        <w:t>walk-by</w:t>
      </w:r>
      <w:proofErr w:type="spellEnd"/>
      <w:r w:rsidRPr="00094167">
        <w:rPr>
          <w:rFonts w:ascii="Arial" w:hAnsi="Arial" w:cs="Arial"/>
          <w:sz w:val="24"/>
        </w:rPr>
        <w:t xml:space="preserve"> principu</w:t>
      </w:r>
    </w:p>
    <w:p w:rsidR="00094167" w:rsidRPr="00094167" w:rsidRDefault="00094167" w:rsidP="00094167">
      <w:pPr>
        <w:jc w:val="both"/>
        <w:rPr>
          <w:rFonts w:ascii="Arial" w:hAnsi="Arial" w:cs="Arial"/>
          <w:sz w:val="24"/>
        </w:rPr>
      </w:pPr>
      <w:r w:rsidRPr="00094167">
        <w:rPr>
          <w:rFonts w:ascii="Arial" w:hAnsi="Arial" w:cs="Arial"/>
          <w:sz w:val="24"/>
        </w:rPr>
        <w:t>Podaci se prenose u bazu podataka i obrađuju specijaliziranom aplikacijom. Zatim se šalju dalje u odjel za naplatu i Inkasator.</w:t>
      </w:r>
    </w:p>
    <w:p w:rsidR="00094167" w:rsidRDefault="00094167" w:rsidP="00094167">
      <w:pPr>
        <w:jc w:val="both"/>
        <w:rPr>
          <w:rFonts w:ascii="Arial" w:hAnsi="Arial" w:cs="Arial"/>
          <w:sz w:val="24"/>
        </w:rPr>
      </w:pPr>
      <w:r w:rsidRPr="00094167">
        <w:rPr>
          <w:rFonts w:ascii="Arial" w:hAnsi="Arial" w:cs="Arial"/>
          <w:sz w:val="24"/>
        </w:rPr>
        <w:t xml:space="preserve">Aplikacije za terenska računala i obradu podataka očitanja je razvijena od strane </w:t>
      </w:r>
      <w:proofErr w:type="spellStart"/>
      <w:r w:rsidRPr="00094167">
        <w:rPr>
          <w:rFonts w:ascii="Arial" w:hAnsi="Arial" w:cs="Arial"/>
          <w:sz w:val="24"/>
        </w:rPr>
        <w:t>ViK</w:t>
      </w:r>
      <w:proofErr w:type="spellEnd"/>
      <w:r w:rsidRPr="00094167">
        <w:rPr>
          <w:rFonts w:ascii="Arial" w:hAnsi="Arial" w:cs="Arial"/>
          <w:sz w:val="24"/>
        </w:rPr>
        <w:t xml:space="preserve">-a Karlovac. </w:t>
      </w:r>
    </w:p>
    <w:p w:rsidR="00094167" w:rsidRPr="00094167" w:rsidRDefault="00EA1EC0" w:rsidP="00094167">
      <w:pPr>
        <w:jc w:val="both"/>
        <w:rPr>
          <w:rFonts w:ascii="Arial" w:hAnsi="Arial" w:cs="Arial"/>
          <w:b/>
          <w:bCs/>
          <w:sz w:val="24"/>
        </w:rPr>
      </w:pPr>
      <w:r>
        <w:rPr>
          <w:rFonts w:ascii="Arial" w:hAnsi="Arial" w:cs="Arial"/>
          <w:b/>
          <w:bCs/>
          <w:sz w:val="24"/>
        </w:rPr>
        <w:t>3.</w:t>
      </w:r>
      <w:r w:rsidR="00060AC8">
        <w:rPr>
          <w:rFonts w:ascii="Arial" w:hAnsi="Arial" w:cs="Arial"/>
          <w:b/>
          <w:bCs/>
          <w:sz w:val="24"/>
        </w:rPr>
        <w:t>3</w:t>
      </w:r>
      <w:r>
        <w:rPr>
          <w:rFonts w:ascii="Arial" w:hAnsi="Arial" w:cs="Arial"/>
          <w:b/>
          <w:bCs/>
          <w:sz w:val="24"/>
        </w:rPr>
        <w:t>.</w:t>
      </w:r>
      <w:r w:rsidR="00094167" w:rsidRPr="00094167">
        <w:rPr>
          <w:rFonts w:ascii="Arial" w:hAnsi="Arial" w:cs="Arial"/>
          <w:b/>
          <w:bCs/>
          <w:sz w:val="24"/>
        </w:rPr>
        <w:t>3.3 GIS</w:t>
      </w:r>
    </w:p>
    <w:p w:rsidR="00094167" w:rsidRPr="00094167" w:rsidRDefault="00094167" w:rsidP="00094167">
      <w:pPr>
        <w:jc w:val="both"/>
        <w:rPr>
          <w:rFonts w:ascii="Arial" w:hAnsi="Arial" w:cs="Arial"/>
          <w:sz w:val="24"/>
        </w:rPr>
      </w:pPr>
      <w:r w:rsidRPr="00094167">
        <w:rPr>
          <w:rFonts w:ascii="Arial" w:hAnsi="Arial" w:cs="Arial"/>
          <w:sz w:val="24"/>
        </w:rPr>
        <w:t xml:space="preserve">Dužnost </w:t>
      </w:r>
      <w:r w:rsidR="00640458">
        <w:rPr>
          <w:rFonts w:ascii="Arial" w:hAnsi="Arial" w:cs="Arial"/>
          <w:sz w:val="24"/>
        </w:rPr>
        <w:t>Vodovoda i kanalizacije d.o.o.</w:t>
      </w:r>
      <w:r w:rsidRPr="00094167">
        <w:rPr>
          <w:rFonts w:ascii="Arial" w:hAnsi="Arial" w:cs="Arial"/>
          <w:sz w:val="24"/>
        </w:rPr>
        <w:t xml:space="preserve"> je da održava bazu podataka o položaju infrastrukture vodoopskrbne i mreže odvodnje. U tu svrhu koristimo 3 licence </w:t>
      </w:r>
      <w:proofErr w:type="spellStart"/>
      <w:r w:rsidRPr="00094167">
        <w:rPr>
          <w:rFonts w:ascii="Arial" w:hAnsi="Arial" w:cs="Arial"/>
          <w:sz w:val="24"/>
        </w:rPr>
        <w:t>Autodeskove</w:t>
      </w:r>
      <w:proofErr w:type="spellEnd"/>
      <w:r w:rsidRPr="00094167">
        <w:rPr>
          <w:rFonts w:ascii="Arial" w:hAnsi="Arial" w:cs="Arial"/>
          <w:sz w:val="24"/>
        </w:rPr>
        <w:t xml:space="preserve"> aplikacije </w:t>
      </w:r>
      <w:proofErr w:type="spellStart"/>
      <w:r w:rsidRPr="00094167">
        <w:rPr>
          <w:rFonts w:ascii="Arial" w:hAnsi="Arial" w:cs="Arial"/>
          <w:sz w:val="24"/>
        </w:rPr>
        <w:t>Autocad</w:t>
      </w:r>
      <w:proofErr w:type="spellEnd"/>
      <w:r w:rsidRPr="00094167">
        <w:rPr>
          <w:rFonts w:ascii="Arial" w:hAnsi="Arial" w:cs="Arial"/>
          <w:sz w:val="24"/>
        </w:rPr>
        <w:t xml:space="preserve"> MAP i </w:t>
      </w:r>
      <w:proofErr w:type="spellStart"/>
      <w:r w:rsidRPr="00094167">
        <w:rPr>
          <w:rFonts w:ascii="Arial" w:hAnsi="Arial" w:cs="Arial"/>
          <w:sz w:val="24"/>
        </w:rPr>
        <w:t>ProGIS</w:t>
      </w:r>
      <w:proofErr w:type="spellEnd"/>
      <w:r w:rsidRPr="00094167">
        <w:rPr>
          <w:rFonts w:ascii="Arial" w:hAnsi="Arial" w:cs="Arial"/>
          <w:sz w:val="24"/>
        </w:rPr>
        <w:t xml:space="preserve"> sustav tvrtke PROTOK.</w:t>
      </w:r>
    </w:p>
    <w:p w:rsidR="00094167" w:rsidRPr="00094167" w:rsidRDefault="00094167" w:rsidP="00094167">
      <w:pPr>
        <w:jc w:val="both"/>
        <w:rPr>
          <w:rFonts w:ascii="Arial" w:hAnsi="Arial" w:cs="Arial"/>
          <w:b/>
          <w:bCs/>
          <w:sz w:val="24"/>
        </w:rPr>
      </w:pPr>
      <w:r w:rsidRPr="00094167">
        <w:rPr>
          <w:rFonts w:ascii="Arial" w:hAnsi="Arial" w:cs="Arial"/>
          <w:b/>
          <w:bCs/>
          <w:sz w:val="24"/>
        </w:rPr>
        <w:t>3</w:t>
      </w:r>
      <w:r w:rsidR="00EA1EC0">
        <w:rPr>
          <w:rFonts w:ascii="Arial" w:hAnsi="Arial" w:cs="Arial"/>
          <w:b/>
          <w:bCs/>
          <w:sz w:val="24"/>
        </w:rPr>
        <w:t>.</w:t>
      </w:r>
      <w:r w:rsidR="00060AC8">
        <w:rPr>
          <w:rFonts w:ascii="Arial" w:hAnsi="Arial" w:cs="Arial"/>
          <w:b/>
          <w:bCs/>
          <w:sz w:val="24"/>
        </w:rPr>
        <w:t>3</w:t>
      </w:r>
      <w:r w:rsidRPr="00094167">
        <w:rPr>
          <w:rFonts w:ascii="Arial" w:hAnsi="Arial" w:cs="Arial"/>
          <w:b/>
          <w:bCs/>
          <w:sz w:val="24"/>
        </w:rPr>
        <w:t>.</w:t>
      </w:r>
      <w:r w:rsidR="00EA1EC0">
        <w:rPr>
          <w:rFonts w:ascii="Arial" w:hAnsi="Arial" w:cs="Arial"/>
          <w:b/>
          <w:bCs/>
          <w:sz w:val="24"/>
        </w:rPr>
        <w:t>3.4</w:t>
      </w:r>
      <w:r w:rsidRPr="00094167">
        <w:rPr>
          <w:rFonts w:ascii="Arial" w:hAnsi="Arial" w:cs="Arial"/>
          <w:b/>
          <w:bCs/>
          <w:sz w:val="24"/>
        </w:rPr>
        <w:t xml:space="preserve"> Telemetrija</w:t>
      </w:r>
    </w:p>
    <w:p w:rsidR="00094167" w:rsidRPr="00094167" w:rsidRDefault="00094167" w:rsidP="00094167">
      <w:pPr>
        <w:jc w:val="both"/>
        <w:rPr>
          <w:rFonts w:ascii="Arial" w:hAnsi="Arial" w:cs="Arial"/>
          <w:sz w:val="24"/>
        </w:rPr>
      </w:pPr>
      <w:r w:rsidRPr="00094167">
        <w:rPr>
          <w:rFonts w:ascii="Arial" w:hAnsi="Arial" w:cs="Arial"/>
          <w:sz w:val="24"/>
        </w:rPr>
        <w:t>Rad pumpi i razine vode u rezervoarima se prati i kontrolira putem specijaliziranog sustava razvijenog od strane tvrtke ENA iz Karlovca.</w:t>
      </w:r>
    </w:p>
    <w:p w:rsidR="00094167" w:rsidRPr="00094167" w:rsidRDefault="00094167" w:rsidP="00094167">
      <w:pPr>
        <w:jc w:val="both"/>
        <w:rPr>
          <w:rFonts w:ascii="Arial" w:hAnsi="Arial" w:cs="Arial"/>
          <w:sz w:val="24"/>
        </w:rPr>
      </w:pPr>
      <w:r w:rsidRPr="00094167">
        <w:rPr>
          <w:rFonts w:ascii="Arial" w:hAnsi="Arial" w:cs="Arial"/>
          <w:sz w:val="24"/>
        </w:rPr>
        <w:t xml:space="preserve">Telemetrijski sustav je baziran na Allen </w:t>
      </w:r>
      <w:proofErr w:type="spellStart"/>
      <w:r w:rsidRPr="00094167">
        <w:rPr>
          <w:rFonts w:ascii="Arial" w:hAnsi="Arial" w:cs="Arial"/>
          <w:sz w:val="24"/>
        </w:rPr>
        <w:t>Bradley</w:t>
      </w:r>
      <w:proofErr w:type="spellEnd"/>
      <w:r w:rsidRPr="00094167">
        <w:rPr>
          <w:rFonts w:ascii="Arial" w:hAnsi="Arial" w:cs="Arial"/>
          <w:sz w:val="24"/>
        </w:rPr>
        <w:t xml:space="preserve"> </w:t>
      </w:r>
      <w:proofErr w:type="spellStart"/>
      <w:r w:rsidRPr="00094167">
        <w:rPr>
          <w:rFonts w:ascii="Arial" w:hAnsi="Arial" w:cs="Arial"/>
          <w:sz w:val="24"/>
        </w:rPr>
        <w:t>kontrolerima</w:t>
      </w:r>
      <w:proofErr w:type="spellEnd"/>
      <w:r w:rsidRPr="00094167">
        <w:rPr>
          <w:rFonts w:ascii="Arial" w:hAnsi="Arial" w:cs="Arial"/>
          <w:sz w:val="24"/>
        </w:rPr>
        <w:t xml:space="preserve"> i </w:t>
      </w:r>
      <w:proofErr w:type="spellStart"/>
      <w:r w:rsidRPr="00094167">
        <w:rPr>
          <w:rFonts w:ascii="Arial" w:hAnsi="Arial" w:cs="Arial"/>
          <w:sz w:val="24"/>
        </w:rPr>
        <w:t>Rockwell</w:t>
      </w:r>
      <w:proofErr w:type="spellEnd"/>
      <w:r w:rsidRPr="00094167">
        <w:rPr>
          <w:rFonts w:ascii="Arial" w:hAnsi="Arial" w:cs="Arial"/>
          <w:sz w:val="24"/>
        </w:rPr>
        <w:t xml:space="preserve"> </w:t>
      </w:r>
      <w:proofErr w:type="spellStart"/>
      <w:r w:rsidRPr="00094167">
        <w:rPr>
          <w:rFonts w:ascii="Arial" w:hAnsi="Arial" w:cs="Arial"/>
          <w:sz w:val="24"/>
        </w:rPr>
        <w:t>Automation</w:t>
      </w:r>
      <w:proofErr w:type="spellEnd"/>
      <w:r w:rsidRPr="00094167">
        <w:rPr>
          <w:rFonts w:ascii="Arial" w:hAnsi="Arial" w:cs="Arial"/>
          <w:sz w:val="24"/>
        </w:rPr>
        <w:t xml:space="preserve"> programskom sustavu </w:t>
      </w:r>
      <w:proofErr w:type="spellStart"/>
      <w:r w:rsidRPr="00094167">
        <w:rPr>
          <w:rFonts w:ascii="Arial" w:hAnsi="Arial" w:cs="Arial"/>
          <w:sz w:val="24"/>
        </w:rPr>
        <w:t>FactoryTalk</w:t>
      </w:r>
      <w:proofErr w:type="spellEnd"/>
      <w:r w:rsidRPr="00094167">
        <w:rPr>
          <w:rFonts w:ascii="Arial" w:hAnsi="Arial" w:cs="Arial"/>
          <w:sz w:val="24"/>
        </w:rPr>
        <w:t xml:space="preserve"> </w:t>
      </w:r>
      <w:proofErr w:type="spellStart"/>
      <w:r w:rsidRPr="00094167">
        <w:rPr>
          <w:rFonts w:ascii="Arial" w:hAnsi="Arial" w:cs="Arial"/>
          <w:sz w:val="24"/>
        </w:rPr>
        <w:t>View</w:t>
      </w:r>
      <w:proofErr w:type="spellEnd"/>
      <w:r w:rsidRPr="00094167">
        <w:rPr>
          <w:rFonts w:ascii="Arial" w:hAnsi="Arial" w:cs="Arial"/>
          <w:sz w:val="24"/>
        </w:rPr>
        <w:t xml:space="preserve">. Komunikacija se odvija putem GPRS veze. </w:t>
      </w:r>
    </w:p>
    <w:p w:rsidR="00094167" w:rsidRPr="00094167" w:rsidRDefault="00EA1EC0" w:rsidP="00094167">
      <w:pPr>
        <w:jc w:val="both"/>
        <w:rPr>
          <w:rFonts w:ascii="Arial" w:hAnsi="Arial" w:cs="Arial"/>
          <w:b/>
          <w:sz w:val="24"/>
        </w:rPr>
      </w:pPr>
      <w:r>
        <w:rPr>
          <w:rFonts w:ascii="Arial" w:hAnsi="Arial" w:cs="Arial"/>
          <w:b/>
          <w:sz w:val="24"/>
        </w:rPr>
        <w:t>3.</w:t>
      </w:r>
      <w:r w:rsidR="00060AC8">
        <w:rPr>
          <w:rFonts w:ascii="Arial" w:hAnsi="Arial" w:cs="Arial"/>
          <w:b/>
          <w:sz w:val="24"/>
        </w:rPr>
        <w:t>3</w:t>
      </w:r>
      <w:r>
        <w:rPr>
          <w:rFonts w:ascii="Arial" w:hAnsi="Arial" w:cs="Arial"/>
          <w:b/>
          <w:sz w:val="24"/>
        </w:rPr>
        <w:t>.</w:t>
      </w:r>
      <w:r w:rsidR="00094167" w:rsidRPr="00094167">
        <w:rPr>
          <w:rFonts w:ascii="Arial" w:hAnsi="Arial" w:cs="Arial"/>
          <w:b/>
          <w:sz w:val="24"/>
        </w:rPr>
        <w:t>3.5 Video nadzor i tehnička zaštita</w:t>
      </w:r>
    </w:p>
    <w:p w:rsidR="00094167" w:rsidRPr="00094167" w:rsidRDefault="00094167" w:rsidP="00094167">
      <w:pPr>
        <w:jc w:val="both"/>
        <w:rPr>
          <w:rFonts w:ascii="Arial" w:hAnsi="Arial" w:cs="Arial"/>
          <w:sz w:val="24"/>
        </w:rPr>
      </w:pPr>
      <w:r w:rsidRPr="00094167">
        <w:rPr>
          <w:rFonts w:ascii="Arial" w:hAnsi="Arial" w:cs="Arial"/>
          <w:sz w:val="24"/>
        </w:rPr>
        <w:t xml:space="preserve">Svi vodoopskrbni objekti u sustavu te </w:t>
      </w:r>
      <w:r w:rsidR="00640458">
        <w:rPr>
          <w:rFonts w:ascii="Arial" w:hAnsi="Arial" w:cs="Arial"/>
          <w:sz w:val="24"/>
        </w:rPr>
        <w:t>uređaj za pročišćavanje otpadnih voda</w:t>
      </w:r>
      <w:r w:rsidRPr="00094167">
        <w:rPr>
          <w:rFonts w:ascii="Arial" w:hAnsi="Arial" w:cs="Arial"/>
          <w:sz w:val="24"/>
        </w:rPr>
        <w:t xml:space="preserve"> uključeni su u sustav tehničke zaštite i posjeduju video nadzor s mogućnošću pregleda na centralnoj lokaciji.</w:t>
      </w:r>
    </w:p>
    <w:p w:rsidR="00094167" w:rsidRPr="00094167" w:rsidRDefault="00060AC8" w:rsidP="00094167">
      <w:pPr>
        <w:jc w:val="both"/>
        <w:rPr>
          <w:rFonts w:ascii="Arial" w:hAnsi="Arial" w:cs="Arial"/>
          <w:b/>
          <w:bCs/>
          <w:sz w:val="24"/>
        </w:rPr>
      </w:pPr>
      <w:r>
        <w:rPr>
          <w:rFonts w:ascii="Arial" w:hAnsi="Arial" w:cs="Arial"/>
          <w:b/>
          <w:bCs/>
          <w:sz w:val="24"/>
        </w:rPr>
        <w:t>3.3</w:t>
      </w:r>
      <w:r w:rsidR="00EA1EC0">
        <w:rPr>
          <w:rFonts w:ascii="Arial" w:hAnsi="Arial" w:cs="Arial"/>
          <w:b/>
          <w:bCs/>
          <w:sz w:val="24"/>
        </w:rPr>
        <w:t>.</w:t>
      </w:r>
      <w:r w:rsidR="00094167" w:rsidRPr="00094167">
        <w:rPr>
          <w:rFonts w:ascii="Arial" w:hAnsi="Arial" w:cs="Arial"/>
          <w:b/>
          <w:bCs/>
          <w:sz w:val="24"/>
        </w:rPr>
        <w:t>3.6 Ostale aplikacija / platforme</w:t>
      </w:r>
    </w:p>
    <w:p w:rsidR="00094167" w:rsidRPr="00094167" w:rsidRDefault="00094167" w:rsidP="00906C4C">
      <w:pPr>
        <w:spacing w:after="0"/>
        <w:rPr>
          <w:rFonts w:ascii="Arial" w:hAnsi="Arial" w:cs="Arial"/>
          <w:sz w:val="24"/>
        </w:rPr>
      </w:pPr>
      <w:r w:rsidRPr="00094167">
        <w:rPr>
          <w:rFonts w:ascii="Arial" w:hAnsi="Arial" w:cs="Arial"/>
          <w:sz w:val="24"/>
        </w:rPr>
        <w:t xml:space="preserve">a) plaće / </w:t>
      </w:r>
      <w:proofErr w:type="spellStart"/>
      <w:r w:rsidRPr="00094167">
        <w:rPr>
          <w:rFonts w:ascii="Arial" w:hAnsi="Arial" w:cs="Arial"/>
          <w:sz w:val="24"/>
        </w:rPr>
        <w:t>Firebird</w:t>
      </w:r>
      <w:proofErr w:type="spellEnd"/>
    </w:p>
    <w:p w:rsidR="00094167" w:rsidRPr="00094167" w:rsidRDefault="00094167" w:rsidP="00906C4C">
      <w:pPr>
        <w:spacing w:after="0"/>
        <w:rPr>
          <w:rFonts w:ascii="Arial" w:hAnsi="Arial" w:cs="Arial"/>
          <w:sz w:val="24"/>
        </w:rPr>
      </w:pPr>
      <w:r w:rsidRPr="00094167">
        <w:rPr>
          <w:rFonts w:ascii="Arial" w:hAnsi="Arial" w:cs="Arial"/>
          <w:sz w:val="24"/>
        </w:rPr>
        <w:t xml:space="preserve">b) osnovna sredstva / </w:t>
      </w:r>
      <w:proofErr w:type="spellStart"/>
      <w:r w:rsidRPr="00094167">
        <w:rPr>
          <w:rFonts w:ascii="Arial" w:hAnsi="Arial" w:cs="Arial"/>
          <w:sz w:val="24"/>
        </w:rPr>
        <w:t>Firebird</w:t>
      </w:r>
      <w:proofErr w:type="spellEnd"/>
    </w:p>
    <w:p w:rsidR="00094167" w:rsidRPr="00094167" w:rsidRDefault="00094167" w:rsidP="00906C4C">
      <w:pPr>
        <w:spacing w:after="0"/>
        <w:rPr>
          <w:rFonts w:ascii="Arial" w:hAnsi="Arial" w:cs="Arial"/>
          <w:sz w:val="24"/>
        </w:rPr>
      </w:pPr>
      <w:r w:rsidRPr="00094167">
        <w:rPr>
          <w:rFonts w:ascii="Arial" w:hAnsi="Arial" w:cs="Arial"/>
          <w:sz w:val="24"/>
        </w:rPr>
        <w:t>c) urudžbeni zapisnik / Web/PHP</w:t>
      </w:r>
    </w:p>
    <w:p w:rsidR="00094167" w:rsidRPr="00094167" w:rsidRDefault="00094167" w:rsidP="00906C4C">
      <w:pPr>
        <w:spacing w:after="0"/>
        <w:jc w:val="both"/>
        <w:rPr>
          <w:rFonts w:ascii="Arial" w:hAnsi="Arial" w:cs="Arial"/>
          <w:sz w:val="24"/>
        </w:rPr>
      </w:pPr>
      <w:r w:rsidRPr="00094167">
        <w:rPr>
          <w:rFonts w:ascii="Arial" w:hAnsi="Arial" w:cs="Arial"/>
          <w:sz w:val="24"/>
        </w:rPr>
        <w:t>d) zaštita na radu / Microsoft Access</w:t>
      </w:r>
    </w:p>
    <w:p w:rsidR="00094167" w:rsidRPr="00094167" w:rsidRDefault="00094167" w:rsidP="00094167">
      <w:pPr>
        <w:jc w:val="both"/>
        <w:rPr>
          <w:rFonts w:ascii="Arial" w:hAnsi="Arial" w:cs="Arial"/>
          <w:b/>
          <w:sz w:val="24"/>
        </w:rPr>
      </w:pPr>
    </w:p>
    <w:p w:rsidR="00094167" w:rsidRPr="00094167" w:rsidRDefault="00060AC8" w:rsidP="00094167">
      <w:pPr>
        <w:jc w:val="both"/>
        <w:rPr>
          <w:rFonts w:ascii="Arial" w:hAnsi="Arial" w:cs="Arial"/>
          <w:b/>
          <w:sz w:val="24"/>
        </w:rPr>
      </w:pPr>
      <w:r>
        <w:rPr>
          <w:rFonts w:ascii="Arial" w:hAnsi="Arial" w:cs="Arial"/>
          <w:b/>
          <w:sz w:val="24"/>
        </w:rPr>
        <w:t>3.3</w:t>
      </w:r>
      <w:r w:rsidR="00EA1EC0">
        <w:rPr>
          <w:rFonts w:ascii="Arial" w:hAnsi="Arial" w:cs="Arial"/>
          <w:b/>
          <w:sz w:val="24"/>
        </w:rPr>
        <w:t>.</w:t>
      </w:r>
      <w:r w:rsidR="00094167" w:rsidRPr="00094167">
        <w:rPr>
          <w:rFonts w:ascii="Arial" w:hAnsi="Arial" w:cs="Arial"/>
          <w:b/>
          <w:sz w:val="24"/>
        </w:rPr>
        <w:t>4. Internet domena</w:t>
      </w:r>
    </w:p>
    <w:p w:rsidR="00094167" w:rsidRPr="00094167" w:rsidRDefault="00094167" w:rsidP="00094167">
      <w:pPr>
        <w:jc w:val="both"/>
        <w:rPr>
          <w:rFonts w:ascii="Arial" w:hAnsi="Arial" w:cs="Arial"/>
          <w:sz w:val="24"/>
        </w:rPr>
      </w:pPr>
      <w:r w:rsidRPr="00094167">
        <w:rPr>
          <w:rFonts w:ascii="Arial" w:hAnsi="Arial" w:cs="Arial"/>
          <w:sz w:val="24"/>
        </w:rPr>
        <w:t xml:space="preserve">Za potrebe internetske komunikacije oformljena je „vik-ka.hr“ domena. U upotrebi je 70-ak e-mail adresa u našoj „vik-ka.hr“ domeni, a internetske stranice </w:t>
      </w:r>
      <w:r w:rsidR="00640458">
        <w:rPr>
          <w:rFonts w:ascii="Arial" w:hAnsi="Arial" w:cs="Arial"/>
          <w:sz w:val="24"/>
        </w:rPr>
        <w:t>Vodovoda i kanalizacije d.o.o.</w:t>
      </w:r>
      <w:r w:rsidRPr="00094167">
        <w:rPr>
          <w:rFonts w:ascii="Arial" w:hAnsi="Arial" w:cs="Arial"/>
          <w:sz w:val="24"/>
        </w:rPr>
        <w:t xml:space="preserve"> se nalaze na adresi www.vik-ka.hr. </w:t>
      </w:r>
    </w:p>
    <w:p w:rsidR="008E1E01" w:rsidRDefault="008E1E01" w:rsidP="00B71657">
      <w:pPr>
        <w:autoSpaceDE w:val="0"/>
        <w:autoSpaceDN w:val="0"/>
        <w:adjustRightInd w:val="0"/>
        <w:spacing w:after="0" w:line="240" w:lineRule="auto"/>
        <w:rPr>
          <w:rFonts w:ascii="Arial" w:hAnsi="Arial" w:cs="Arial"/>
          <w:color w:val="000000"/>
          <w:sz w:val="24"/>
          <w:szCs w:val="23"/>
        </w:rPr>
      </w:pPr>
    </w:p>
    <w:p w:rsidR="007D58BF" w:rsidRDefault="007D58BF" w:rsidP="00B71657">
      <w:pPr>
        <w:autoSpaceDE w:val="0"/>
        <w:autoSpaceDN w:val="0"/>
        <w:adjustRightInd w:val="0"/>
        <w:spacing w:after="0" w:line="240" w:lineRule="auto"/>
        <w:rPr>
          <w:rFonts w:ascii="Arial" w:hAnsi="Arial" w:cs="Arial"/>
          <w:color w:val="000000"/>
          <w:sz w:val="24"/>
          <w:szCs w:val="23"/>
        </w:rPr>
      </w:pPr>
    </w:p>
    <w:p w:rsidR="007D58BF" w:rsidRDefault="007D58BF"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640458" w:rsidRDefault="00640458" w:rsidP="00B71657">
      <w:pPr>
        <w:autoSpaceDE w:val="0"/>
        <w:autoSpaceDN w:val="0"/>
        <w:adjustRightInd w:val="0"/>
        <w:spacing w:after="0" w:line="240" w:lineRule="auto"/>
        <w:rPr>
          <w:rFonts w:ascii="Arial" w:hAnsi="Arial" w:cs="Arial"/>
          <w:color w:val="000000"/>
          <w:sz w:val="24"/>
          <w:szCs w:val="23"/>
        </w:rPr>
      </w:pPr>
    </w:p>
    <w:p w:rsidR="007D58BF" w:rsidRDefault="007D58BF"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7D58BF" w:rsidRDefault="007D58BF" w:rsidP="00B71657">
      <w:pPr>
        <w:autoSpaceDE w:val="0"/>
        <w:autoSpaceDN w:val="0"/>
        <w:adjustRightInd w:val="0"/>
        <w:spacing w:after="0" w:line="240" w:lineRule="auto"/>
        <w:rPr>
          <w:rFonts w:ascii="Arial" w:hAnsi="Arial" w:cs="Arial"/>
          <w:color w:val="000000"/>
          <w:sz w:val="24"/>
          <w:szCs w:val="23"/>
        </w:rPr>
      </w:pPr>
    </w:p>
    <w:p w:rsidR="00896E90" w:rsidRPr="00060AC8" w:rsidRDefault="00060AC8" w:rsidP="00B71657">
      <w:pPr>
        <w:autoSpaceDE w:val="0"/>
        <w:autoSpaceDN w:val="0"/>
        <w:adjustRightInd w:val="0"/>
        <w:spacing w:after="0" w:line="240" w:lineRule="auto"/>
        <w:rPr>
          <w:rFonts w:ascii="Arial" w:hAnsi="Arial" w:cs="Arial"/>
          <w:b/>
          <w:color w:val="000000"/>
          <w:sz w:val="28"/>
          <w:szCs w:val="23"/>
        </w:rPr>
      </w:pPr>
      <w:r w:rsidRPr="00060AC8">
        <w:rPr>
          <w:rFonts w:ascii="Arial" w:hAnsi="Arial" w:cs="Arial"/>
          <w:b/>
          <w:color w:val="000000"/>
          <w:sz w:val="28"/>
          <w:szCs w:val="23"/>
        </w:rPr>
        <w:t>3.4</w:t>
      </w:r>
      <w:r w:rsidR="0079377C" w:rsidRPr="00060AC8">
        <w:rPr>
          <w:rFonts w:ascii="Arial" w:hAnsi="Arial" w:cs="Arial"/>
          <w:b/>
          <w:color w:val="000000"/>
          <w:sz w:val="28"/>
          <w:szCs w:val="23"/>
        </w:rPr>
        <w:t xml:space="preserve"> Organizacija </w:t>
      </w:r>
      <w:r w:rsidR="00640458">
        <w:rPr>
          <w:rFonts w:ascii="Arial" w:hAnsi="Arial" w:cs="Arial"/>
          <w:b/>
          <w:color w:val="000000"/>
          <w:sz w:val="28"/>
          <w:szCs w:val="23"/>
        </w:rPr>
        <w:t>Vodovoda i kanalizacije d.o.o.</w:t>
      </w:r>
    </w:p>
    <w:p w:rsidR="00896E90" w:rsidRDefault="00896E90" w:rsidP="00B71657">
      <w:pPr>
        <w:autoSpaceDE w:val="0"/>
        <w:autoSpaceDN w:val="0"/>
        <w:adjustRightInd w:val="0"/>
        <w:spacing w:after="0" w:line="240" w:lineRule="auto"/>
        <w:rPr>
          <w:rFonts w:ascii="Arial" w:hAnsi="Arial" w:cs="Arial"/>
          <w:color w:val="000000"/>
          <w:sz w:val="24"/>
          <w:szCs w:val="23"/>
        </w:rPr>
      </w:pPr>
    </w:p>
    <w:p w:rsidR="00896E90" w:rsidRDefault="001A452D" w:rsidP="00A97778">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Vodovod i kanalizacija d.o.o. svoj</w:t>
      </w:r>
      <w:r w:rsidR="00640458">
        <w:rPr>
          <w:rFonts w:ascii="Arial" w:hAnsi="Arial" w:cs="Arial"/>
          <w:color w:val="000000"/>
          <w:sz w:val="24"/>
          <w:szCs w:val="23"/>
        </w:rPr>
        <w:t xml:space="preserve">e djelatnosti obavlja kroz </w:t>
      </w:r>
      <w:r>
        <w:rPr>
          <w:rFonts w:ascii="Arial" w:hAnsi="Arial" w:cs="Arial"/>
          <w:color w:val="000000"/>
          <w:sz w:val="24"/>
          <w:szCs w:val="23"/>
        </w:rPr>
        <w:t>organiz</w:t>
      </w:r>
      <w:r w:rsidR="00640458">
        <w:rPr>
          <w:rFonts w:ascii="Arial" w:hAnsi="Arial" w:cs="Arial"/>
          <w:color w:val="000000"/>
          <w:sz w:val="24"/>
          <w:szCs w:val="23"/>
        </w:rPr>
        <w:t>aciju koja se sastoji od slijedećih organizacijskih oblika kako je prikazano na organizacijskoj shemi.</w:t>
      </w:r>
    </w:p>
    <w:p w:rsidR="0079377C" w:rsidRDefault="0079377C" w:rsidP="00B71657">
      <w:pPr>
        <w:autoSpaceDE w:val="0"/>
        <w:autoSpaceDN w:val="0"/>
        <w:adjustRightInd w:val="0"/>
        <w:spacing w:after="0" w:line="240" w:lineRule="auto"/>
        <w:rPr>
          <w:rFonts w:ascii="Arial" w:hAnsi="Arial" w:cs="Arial"/>
          <w:color w:val="000000"/>
          <w:sz w:val="24"/>
          <w:szCs w:val="23"/>
        </w:rPr>
      </w:pPr>
    </w:p>
    <w:p w:rsidR="00896E90" w:rsidRDefault="007D58BF" w:rsidP="0079377C">
      <w:pPr>
        <w:autoSpaceDE w:val="0"/>
        <w:autoSpaceDN w:val="0"/>
        <w:adjustRightInd w:val="0"/>
        <w:spacing w:after="0" w:line="240" w:lineRule="auto"/>
        <w:jc w:val="center"/>
        <w:rPr>
          <w:rFonts w:ascii="Arial" w:hAnsi="Arial" w:cs="Arial"/>
          <w:color w:val="000000"/>
          <w:sz w:val="24"/>
          <w:szCs w:val="23"/>
        </w:rPr>
      </w:pPr>
      <w:r>
        <w:object w:dxaOrig="18219" w:dyaOrig="12670">
          <v:shape id="_x0000_i1026" type="#_x0000_t75" style="width:445.5pt;height:309.75pt" o:ole="">
            <v:imagedata r:id="rId11" o:title=""/>
          </v:shape>
          <o:OLEObject Type="Embed" ProgID="Visio.Drawing.11" ShapeID="_x0000_i1026" DrawAspect="Content" ObjectID="_1540103688" r:id="rId12"/>
        </w:object>
      </w:r>
    </w:p>
    <w:p w:rsidR="00EC5F72" w:rsidRDefault="00EC5F72" w:rsidP="00B71657">
      <w:pPr>
        <w:autoSpaceDE w:val="0"/>
        <w:autoSpaceDN w:val="0"/>
        <w:adjustRightInd w:val="0"/>
        <w:spacing w:after="0" w:line="240" w:lineRule="auto"/>
        <w:rPr>
          <w:rFonts w:ascii="Arial" w:hAnsi="Arial" w:cs="Arial"/>
          <w:color w:val="000000"/>
          <w:sz w:val="24"/>
          <w:szCs w:val="23"/>
        </w:rPr>
      </w:pPr>
    </w:p>
    <w:p w:rsidR="00896E90" w:rsidRDefault="001A452D" w:rsidP="00B71657">
      <w:p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Shema 1: Organizacijska shema Vodovoda i kanalizacije d.o.o. Karlovac</w:t>
      </w:r>
    </w:p>
    <w:p w:rsidR="00896E90" w:rsidRDefault="00896E90"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896E90" w:rsidRDefault="001A452D" w:rsidP="00EC5F72">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Organizacija </w:t>
      </w:r>
      <w:r w:rsidR="00640458">
        <w:rPr>
          <w:rFonts w:ascii="Arial" w:hAnsi="Arial" w:cs="Arial"/>
          <w:color w:val="000000"/>
          <w:sz w:val="24"/>
          <w:szCs w:val="23"/>
        </w:rPr>
        <w:t>Vodovoda i kanalizacije d.o.o.</w:t>
      </w:r>
      <w:r>
        <w:rPr>
          <w:rFonts w:ascii="Arial" w:hAnsi="Arial" w:cs="Arial"/>
          <w:color w:val="000000"/>
          <w:sz w:val="24"/>
          <w:szCs w:val="23"/>
        </w:rPr>
        <w:t xml:space="preserve"> postavljena je tako da funkcionalno odgovara svim zahtjevima koji se pred nju stave</w:t>
      </w:r>
      <w:r w:rsidR="00534EE7">
        <w:rPr>
          <w:rFonts w:ascii="Arial" w:hAnsi="Arial" w:cs="Arial"/>
          <w:color w:val="000000"/>
          <w:sz w:val="24"/>
          <w:szCs w:val="23"/>
        </w:rPr>
        <w:t>.</w:t>
      </w:r>
      <w:r>
        <w:rPr>
          <w:rFonts w:ascii="Arial" w:hAnsi="Arial" w:cs="Arial"/>
          <w:color w:val="000000"/>
          <w:sz w:val="24"/>
          <w:szCs w:val="23"/>
        </w:rPr>
        <w:t xml:space="preserve"> Postojeća organizacija kontinuirano se prilagođava zakonskim propisima i poslovanju Društva.</w:t>
      </w:r>
    </w:p>
    <w:p w:rsidR="00896E90" w:rsidRDefault="00896E90" w:rsidP="00B71657">
      <w:pPr>
        <w:autoSpaceDE w:val="0"/>
        <w:autoSpaceDN w:val="0"/>
        <w:adjustRightInd w:val="0"/>
        <w:spacing w:after="0" w:line="240" w:lineRule="auto"/>
        <w:rPr>
          <w:rFonts w:ascii="Arial" w:hAnsi="Arial" w:cs="Arial"/>
          <w:color w:val="000000"/>
          <w:sz w:val="24"/>
          <w:szCs w:val="23"/>
        </w:rPr>
      </w:pPr>
    </w:p>
    <w:p w:rsidR="00EC5F72" w:rsidRDefault="007D58BF" w:rsidP="00EC5F72">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Pravilnik o organizaciji i sistematizaciji poslova je dokument Društva koji donosi </w:t>
      </w:r>
      <w:r w:rsidR="005B55AB">
        <w:rPr>
          <w:rFonts w:ascii="Arial" w:hAnsi="Arial" w:cs="Arial"/>
          <w:color w:val="000000"/>
          <w:sz w:val="24"/>
          <w:szCs w:val="23"/>
        </w:rPr>
        <w:t>Uprava Društva nakon savjetovanja sa sindikalnim povjerenikom  i uz prethodnu suglasnost Nadzornog odbora Društva.</w:t>
      </w:r>
    </w:p>
    <w:p w:rsidR="005B55AB" w:rsidRDefault="005B55AB" w:rsidP="00EC5F72">
      <w:pPr>
        <w:autoSpaceDE w:val="0"/>
        <w:autoSpaceDN w:val="0"/>
        <w:adjustRightInd w:val="0"/>
        <w:spacing w:after="0" w:line="240" w:lineRule="auto"/>
        <w:jc w:val="both"/>
        <w:rPr>
          <w:rFonts w:ascii="Arial" w:hAnsi="Arial" w:cs="Arial"/>
          <w:color w:val="000000"/>
          <w:sz w:val="24"/>
          <w:szCs w:val="23"/>
        </w:rPr>
      </w:pPr>
    </w:p>
    <w:p w:rsidR="00EC5F72" w:rsidRDefault="00EC5F72" w:rsidP="00EC5F72">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Uprava Društva vodi brigu o kontinuiranom ulaganju u kvalitetu ljudskih resursa te se na godišnjoj razini </w:t>
      </w:r>
      <w:r w:rsidR="005B55AB">
        <w:rPr>
          <w:rFonts w:ascii="Arial" w:hAnsi="Arial" w:cs="Arial"/>
          <w:color w:val="000000"/>
          <w:sz w:val="24"/>
          <w:szCs w:val="23"/>
        </w:rPr>
        <w:t>donosi</w:t>
      </w:r>
      <w:r>
        <w:rPr>
          <w:rFonts w:ascii="Arial" w:hAnsi="Arial" w:cs="Arial"/>
          <w:color w:val="000000"/>
          <w:sz w:val="24"/>
          <w:szCs w:val="23"/>
        </w:rPr>
        <w:t xml:space="preserve"> </w:t>
      </w:r>
      <w:r w:rsidR="005B55AB">
        <w:rPr>
          <w:rFonts w:ascii="Arial" w:hAnsi="Arial" w:cs="Arial"/>
          <w:color w:val="000000"/>
          <w:sz w:val="24"/>
          <w:szCs w:val="23"/>
        </w:rPr>
        <w:t>P</w:t>
      </w:r>
      <w:r>
        <w:rPr>
          <w:rFonts w:ascii="Arial" w:hAnsi="Arial" w:cs="Arial"/>
          <w:color w:val="000000"/>
          <w:sz w:val="24"/>
          <w:szCs w:val="23"/>
        </w:rPr>
        <w:t xml:space="preserve">lan i program obrazovanja </w:t>
      </w:r>
      <w:r w:rsidR="005B55AB">
        <w:rPr>
          <w:rFonts w:ascii="Arial" w:hAnsi="Arial" w:cs="Arial"/>
          <w:color w:val="000000"/>
          <w:sz w:val="24"/>
          <w:szCs w:val="23"/>
        </w:rPr>
        <w:t>radnika</w:t>
      </w:r>
      <w:r>
        <w:rPr>
          <w:rFonts w:ascii="Arial" w:hAnsi="Arial" w:cs="Arial"/>
          <w:color w:val="000000"/>
          <w:sz w:val="24"/>
          <w:szCs w:val="23"/>
        </w:rPr>
        <w:t>.</w:t>
      </w:r>
    </w:p>
    <w:p w:rsidR="00EC5F72" w:rsidRDefault="00EC5F72" w:rsidP="00EC5F72">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Redovito se provodi izobrazba  iz područja zaštite na radu i zaštite od požara </w:t>
      </w: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EC5F72" w:rsidRDefault="00EC5F72" w:rsidP="00B71657">
      <w:pPr>
        <w:autoSpaceDE w:val="0"/>
        <w:autoSpaceDN w:val="0"/>
        <w:adjustRightInd w:val="0"/>
        <w:spacing w:after="0" w:line="240" w:lineRule="auto"/>
        <w:rPr>
          <w:rFonts w:ascii="Arial" w:hAnsi="Arial" w:cs="Arial"/>
          <w:color w:val="000000"/>
          <w:sz w:val="24"/>
          <w:szCs w:val="23"/>
        </w:rPr>
      </w:pPr>
    </w:p>
    <w:p w:rsidR="00DB0A12" w:rsidRPr="00DB0A12" w:rsidRDefault="00DB0A12" w:rsidP="00DB0A12">
      <w:pPr>
        <w:rPr>
          <w:rFonts w:ascii="Arial" w:hAnsi="Arial" w:cs="Arial"/>
          <w:b/>
        </w:rPr>
      </w:pPr>
      <w:r w:rsidRPr="00DB0A12">
        <w:rPr>
          <w:rFonts w:ascii="Arial" w:hAnsi="Arial" w:cs="Arial"/>
          <w:b/>
        </w:rPr>
        <w:t>KVALIFIKACIJSKA STRUKTURA</w:t>
      </w:r>
    </w:p>
    <w:p w:rsidR="00DB0A12" w:rsidRPr="00DB0A12" w:rsidRDefault="00DB0A12" w:rsidP="00DB0A12">
      <w:pPr>
        <w:pStyle w:val="Odlomakpopisa"/>
        <w:ind w:left="0"/>
        <w:rPr>
          <w:rFonts w:ascii="Arial" w:hAnsi="Arial" w:cs="Arial"/>
          <w:sz w:val="24"/>
        </w:rPr>
      </w:pPr>
      <w:r w:rsidRPr="00DB0A12">
        <w:rPr>
          <w:rFonts w:ascii="Arial" w:hAnsi="Arial" w:cs="Arial"/>
          <w:sz w:val="24"/>
        </w:rPr>
        <w:t>Stanje zaposlenika na dan 31.12.2015.:</w:t>
      </w:r>
      <w:r w:rsidRPr="00DB0A12">
        <w:rPr>
          <w:rFonts w:ascii="Arial" w:hAnsi="Arial" w:cs="Arial"/>
          <w:sz w:val="24"/>
        </w:rPr>
        <w:tab/>
        <w:t>173 (135 muškaraca i 38 žena)</w:t>
      </w:r>
    </w:p>
    <w:p w:rsidR="00EC5F72" w:rsidRDefault="00EC5F72" w:rsidP="00DB0A12">
      <w:pPr>
        <w:pStyle w:val="Odlomakpopisa"/>
        <w:ind w:left="0"/>
        <w:rPr>
          <w:rFonts w:ascii="Arial" w:hAnsi="Arial" w:cs="Arial"/>
          <w:sz w:val="24"/>
        </w:rPr>
      </w:pPr>
    </w:p>
    <w:p w:rsidR="00DB0A12" w:rsidRPr="008E1E01" w:rsidRDefault="00DB0A12" w:rsidP="00DB0A12">
      <w:pPr>
        <w:pStyle w:val="Odlomakpopisa"/>
        <w:ind w:left="0"/>
        <w:rPr>
          <w:rFonts w:ascii="Arial" w:hAnsi="Arial" w:cs="Arial"/>
          <w:sz w:val="24"/>
        </w:rPr>
      </w:pPr>
      <w:r w:rsidRPr="008E1E01">
        <w:rPr>
          <w:rFonts w:ascii="Arial" w:hAnsi="Arial" w:cs="Arial"/>
          <w:sz w:val="24"/>
        </w:rPr>
        <w:t>Struktura po obrazovanju i sektorima</w:t>
      </w:r>
      <w:r w:rsidR="00EC5F72">
        <w:rPr>
          <w:rFonts w:ascii="Arial" w:hAnsi="Arial" w:cs="Arial"/>
          <w:sz w:val="24"/>
        </w:rPr>
        <w:t xml:space="preserve"> prikazana je u tabeli</w:t>
      </w:r>
      <w:r w:rsidRPr="008E1E01">
        <w:rPr>
          <w:rFonts w:ascii="Arial" w:hAnsi="Arial" w:cs="Arial"/>
          <w:sz w:val="24"/>
        </w:rPr>
        <w:t>:</w:t>
      </w: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38"/>
        <w:gridCol w:w="701"/>
        <w:gridCol w:w="817"/>
        <w:gridCol w:w="817"/>
        <w:gridCol w:w="795"/>
        <w:gridCol w:w="863"/>
        <w:gridCol w:w="765"/>
        <w:gridCol w:w="841"/>
        <w:gridCol w:w="736"/>
        <w:gridCol w:w="1015"/>
      </w:tblGrid>
      <w:tr w:rsidR="00DB0A12" w:rsidRPr="00AE2E11" w:rsidTr="00DC086F">
        <w:tc>
          <w:tcPr>
            <w:tcW w:w="1938" w:type="dxa"/>
            <w:vMerge w:val="restart"/>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Organizacijska jedinica</w:t>
            </w:r>
          </w:p>
        </w:tc>
        <w:tc>
          <w:tcPr>
            <w:tcW w:w="6335" w:type="dxa"/>
            <w:gridSpan w:val="8"/>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Stupanj obrazovanja/broj radnika</w:t>
            </w:r>
          </w:p>
        </w:tc>
        <w:tc>
          <w:tcPr>
            <w:tcW w:w="1015" w:type="dxa"/>
            <w:vMerge w:val="restart"/>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Ukupno</w:t>
            </w:r>
          </w:p>
        </w:tc>
      </w:tr>
      <w:tr w:rsidR="00DB0A12" w:rsidRPr="00AE2E11" w:rsidTr="00DC086F">
        <w:tc>
          <w:tcPr>
            <w:tcW w:w="1938" w:type="dxa"/>
            <w:vMerge/>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p>
        </w:tc>
        <w:tc>
          <w:tcPr>
            <w:tcW w:w="701" w:type="dxa"/>
            <w:tcBorders>
              <w:bottom w:val="double" w:sz="4" w:space="0" w:color="auto"/>
            </w:tcBorders>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mr.</w:t>
            </w:r>
          </w:p>
        </w:tc>
        <w:tc>
          <w:tcPr>
            <w:tcW w:w="817"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VSS</w:t>
            </w:r>
          </w:p>
        </w:tc>
        <w:tc>
          <w:tcPr>
            <w:tcW w:w="817"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VŠS</w:t>
            </w:r>
          </w:p>
        </w:tc>
        <w:tc>
          <w:tcPr>
            <w:tcW w:w="795"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SSS</w:t>
            </w:r>
          </w:p>
        </w:tc>
        <w:tc>
          <w:tcPr>
            <w:tcW w:w="863"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VKV</w:t>
            </w:r>
          </w:p>
        </w:tc>
        <w:tc>
          <w:tcPr>
            <w:tcW w:w="765"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KV</w:t>
            </w:r>
          </w:p>
        </w:tc>
        <w:tc>
          <w:tcPr>
            <w:tcW w:w="841"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PKV</w:t>
            </w:r>
          </w:p>
        </w:tc>
        <w:tc>
          <w:tcPr>
            <w:tcW w:w="736" w:type="dxa"/>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NKV</w:t>
            </w:r>
          </w:p>
        </w:tc>
        <w:tc>
          <w:tcPr>
            <w:tcW w:w="1015" w:type="dxa"/>
            <w:vMerge/>
            <w:tcBorders>
              <w:bottom w:val="double" w:sz="4" w:space="0" w:color="auto"/>
            </w:tcBorders>
            <w:vAlign w:val="center"/>
          </w:tcPr>
          <w:p w:rsidR="00DB0A12" w:rsidRPr="00AE2E11" w:rsidRDefault="00DB0A12" w:rsidP="00DC086F">
            <w:pPr>
              <w:spacing w:after="0"/>
              <w:jc w:val="center"/>
              <w:rPr>
                <w:rFonts w:ascii="Arial" w:hAnsi="Arial" w:cs="Arial"/>
                <w:sz w:val="20"/>
                <w:szCs w:val="20"/>
              </w:rPr>
            </w:pPr>
          </w:p>
        </w:tc>
      </w:tr>
      <w:tr w:rsidR="00DB0A12" w:rsidRPr="00AE2E11" w:rsidTr="00DC086F">
        <w:trPr>
          <w:trHeight w:val="1104"/>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vodoopskrbe, RJ održavanje mreže vodoopskrbe</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11</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5</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14</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35</w:t>
            </w:r>
          </w:p>
        </w:tc>
      </w:tr>
      <w:tr w:rsidR="00DB0A12" w:rsidRPr="00AE2E11" w:rsidTr="00DC086F">
        <w:trPr>
          <w:trHeight w:val="1104"/>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vodoopskrbe, RJ laboratorij vodoopskrbe</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6</w:t>
            </w:r>
          </w:p>
        </w:tc>
      </w:tr>
      <w:tr w:rsidR="00DB0A12" w:rsidRPr="00AE2E11" w:rsidTr="00DC086F">
        <w:trPr>
          <w:trHeight w:val="1104"/>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vodoopskrbe, RJ izvorišta, vodospreme i crpne stanice</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8</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15</w:t>
            </w:r>
          </w:p>
        </w:tc>
      </w:tr>
      <w:tr w:rsidR="00DB0A12" w:rsidRPr="00AE2E11" w:rsidTr="00DC086F">
        <w:trPr>
          <w:trHeight w:val="1104"/>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vodoopskrbe, RJ vodomjeri</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7</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14</w:t>
            </w:r>
          </w:p>
        </w:tc>
      </w:tr>
      <w:tr w:rsidR="00DB0A12" w:rsidRPr="00AE2E11" w:rsidTr="00DC086F">
        <w:trPr>
          <w:trHeight w:val="1104"/>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vodoopskrbe, RJ radiona</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5</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12</w:t>
            </w:r>
          </w:p>
        </w:tc>
      </w:tr>
      <w:tr w:rsidR="00DB0A12" w:rsidRPr="00AE2E11" w:rsidTr="00DC086F">
        <w:trPr>
          <w:trHeight w:val="570"/>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odvodnje, RJ održavanje mreže odvodnje</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9</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7</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10</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32</w:t>
            </w:r>
          </w:p>
        </w:tc>
      </w:tr>
      <w:tr w:rsidR="00DB0A12" w:rsidRPr="00AE2E11" w:rsidTr="00DC086F">
        <w:trPr>
          <w:trHeight w:val="570"/>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operative – Odjel odvodnje, RJ UPOV i PS</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9</w:t>
            </w:r>
          </w:p>
        </w:tc>
      </w:tr>
      <w:tr w:rsidR="00DB0A12" w:rsidRPr="00AE2E11" w:rsidTr="00DC086F">
        <w:trPr>
          <w:trHeight w:val="436"/>
        </w:trPr>
        <w:tc>
          <w:tcPr>
            <w:tcW w:w="1938" w:type="dxa"/>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podrške i razvitka – Odjel tehničke dokumentacije</w:t>
            </w:r>
          </w:p>
        </w:tc>
        <w:tc>
          <w:tcPr>
            <w:tcW w:w="70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7</w:t>
            </w:r>
          </w:p>
        </w:tc>
        <w:tc>
          <w:tcPr>
            <w:tcW w:w="817"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9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63"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1015" w:type="dxa"/>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8</w:t>
            </w:r>
          </w:p>
        </w:tc>
      </w:tr>
      <w:tr w:rsidR="00DB0A12" w:rsidRPr="00AE2E11" w:rsidTr="00DC086F">
        <w:trPr>
          <w:trHeight w:val="346"/>
        </w:trPr>
        <w:tc>
          <w:tcPr>
            <w:tcW w:w="1938" w:type="dxa"/>
            <w:tcBorders>
              <w:bottom w:val="single" w:sz="4" w:space="0" w:color="000000"/>
            </w:tcBorders>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tehničke podrške i razvitka – Odjel informatike</w:t>
            </w:r>
          </w:p>
        </w:tc>
        <w:tc>
          <w:tcPr>
            <w:tcW w:w="701"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17"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95"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3</w:t>
            </w:r>
          </w:p>
        </w:tc>
        <w:tc>
          <w:tcPr>
            <w:tcW w:w="863"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1015" w:type="dxa"/>
            <w:tcBorders>
              <w:bottom w:val="single" w:sz="4" w:space="0" w:color="000000"/>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6</w:t>
            </w:r>
          </w:p>
        </w:tc>
      </w:tr>
      <w:tr w:rsidR="00DB0A12" w:rsidRPr="00AE2E11" w:rsidTr="00DC086F">
        <w:trPr>
          <w:trHeight w:val="427"/>
        </w:trPr>
        <w:tc>
          <w:tcPr>
            <w:tcW w:w="1938" w:type="dxa"/>
            <w:tcBorders>
              <w:bottom w:val="single" w:sz="4" w:space="0" w:color="auto"/>
            </w:tcBorders>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računovodstva, financija i komercijale – Odjel financija i računovodstva</w:t>
            </w:r>
          </w:p>
        </w:tc>
        <w:tc>
          <w:tcPr>
            <w:tcW w:w="701"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17"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795"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7</w:t>
            </w:r>
          </w:p>
        </w:tc>
        <w:tc>
          <w:tcPr>
            <w:tcW w:w="863"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1015" w:type="dxa"/>
            <w:tcBorders>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11</w:t>
            </w:r>
          </w:p>
        </w:tc>
      </w:tr>
      <w:tr w:rsidR="00DB0A12" w:rsidRPr="00AE2E11" w:rsidTr="00DC086F">
        <w:trPr>
          <w:trHeight w:val="1165"/>
        </w:trPr>
        <w:tc>
          <w:tcPr>
            <w:tcW w:w="1938" w:type="dxa"/>
            <w:tcBorders>
              <w:top w:val="single" w:sz="4" w:space="0" w:color="auto"/>
              <w:bottom w:val="single" w:sz="4" w:space="0" w:color="auto"/>
            </w:tcBorders>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računovodstva, financija i komercijale – Odjel nabave i skladišta</w:t>
            </w:r>
          </w:p>
        </w:tc>
        <w:tc>
          <w:tcPr>
            <w:tcW w:w="701"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17"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9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63"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41"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101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r>
      <w:tr w:rsidR="00DB0A12" w:rsidRPr="00AE2E11" w:rsidTr="00DC086F">
        <w:trPr>
          <w:trHeight w:val="1482"/>
        </w:trPr>
        <w:tc>
          <w:tcPr>
            <w:tcW w:w="1938" w:type="dxa"/>
            <w:tcBorders>
              <w:top w:val="single" w:sz="4" w:space="0" w:color="auto"/>
              <w:bottom w:val="single" w:sz="4" w:space="0" w:color="auto"/>
            </w:tcBorders>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računovodstva, financija i komercijale – Odjel za odnose sa korisnicima</w:t>
            </w:r>
          </w:p>
        </w:tc>
        <w:tc>
          <w:tcPr>
            <w:tcW w:w="701"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17"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17"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79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863"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36"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1015" w:type="dxa"/>
            <w:tcBorders>
              <w:top w:val="single" w:sz="4" w:space="0" w:color="auto"/>
              <w:bottom w:val="sing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8</w:t>
            </w:r>
          </w:p>
        </w:tc>
      </w:tr>
      <w:tr w:rsidR="00DB0A12" w:rsidRPr="00AE2E11" w:rsidTr="00DC086F">
        <w:trPr>
          <w:trHeight w:val="669"/>
        </w:trPr>
        <w:tc>
          <w:tcPr>
            <w:tcW w:w="1938" w:type="dxa"/>
            <w:tcBorders>
              <w:top w:val="single" w:sz="4" w:space="0" w:color="auto"/>
              <w:bottom w:val="double" w:sz="4" w:space="0" w:color="auto"/>
            </w:tcBorders>
            <w:vAlign w:val="center"/>
          </w:tcPr>
          <w:p w:rsidR="00DB0A12" w:rsidRPr="00AE2E11" w:rsidRDefault="00DB0A12" w:rsidP="00DC086F">
            <w:pPr>
              <w:spacing w:after="0"/>
              <w:rPr>
                <w:rFonts w:ascii="Arial" w:hAnsi="Arial" w:cs="Arial"/>
                <w:sz w:val="20"/>
                <w:szCs w:val="20"/>
              </w:rPr>
            </w:pPr>
            <w:r w:rsidRPr="00AE2E11">
              <w:rPr>
                <w:rFonts w:ascii="Arial" w:hAnsi="Arial" w:cs="Arial"/>
                <w:sz w:val="20"/>
                <w:szCs w:val="20"/>
              </w:rPr>
              <w:t>Sektor pravnih, kadrovskih i općih poslova</w:t>
            </w:r>
          </w:p>
        </w:tc>
        <w:tc>
          <w:tcPr>
            <w:tcW w:w="701"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817"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4</w:t>
            </w:r>
          </w:p>
        </w:tc>
        <w:tc>
          <w:tcPr>
            <w:tcW w:w="817"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95"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2</w:t>
            </w:r>
          </w:p>
        </w:tc>
        <w:tc>
          <w:tcPr>
            <w:tcW w:w="863"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765"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0</w:t>
            </w:r>
          </w:p>
        </w:tc>
        <w:tc>
          <w:tcPr>
            <w:tcW w:w="841"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w:t>
            </w:r>
          </w:p>
        </w:tc>
        <w:tc>
          <w:tcPr>
            <w:tcW w:w="736"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5</w:t>
            </w:r>
          </w:p>
        </w:tc>
        <w:tc>
          <w:tcPr>
            <w:tcW w:w="1015" w:type="dxa"/>
            <w:tcBorders>
              <w:top w:val="single" w:sz="4" w:space="0" w:color="auto"/>
              <w:bottom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13</w:t>
            </w:r>
          </w:p>
        </w:tc>
      </w:tr>
      <w:tr w:rsidR="00DB0A12" w:rsidRPr="00AE2E11" w:rsidTr="00DC086F">
        <w:trPr>
          <w:trHeight w:val="519"/>
        </w:trPr>
        <w:tc>
          <w:tcPr>
            <w:tcW w:w="1938"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t>UKUPNO:</w:t>
            </w:r>
          </w:p>
        </w:tc>
        <w:tc>
          <w:tcPr>
            <w:tcW w:w="701"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2</w:t>
            </w:r>
            <w:r w:rsidRPr="00AE2E11">
              <w:rPr>
                <w:rFonts w:ascii="Arial" w:hAnsi="Arial" w:cs="Arial"/>
                <w:sz w:val="20"/>
                <w:szCs w:val="20"/>
              </w:rPr>
              <w:fldChar w:fldCharType="end"/>
            </w:r>
          </w:p>
        </w:tc>
        <w:tc>
          <w:tcPr>
            <w:tcW w:w="817"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27</w:t>
            </w:r>
            <w:r w:rsidRPr="00AE2E11">
              <w:rPr>
                <w:rFonts w:ascii="Arial" w:hAnsi="Arial" w:cs="Arial"/>
                <w:sz w:val="20"/>
                <w:szCs w:val="20"/>
              </w:rPr>
              <w:fldChar w:fldCharType="end"/>
            </w:r>
          </w:p>
        </w:tc>
        <w:tc>
          <w:tcPr>
            <w:tcW w:w="817"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12</w:t>
            </w:r>
            <w:r w:rsidRPr="00AE2E11">
              <w:rPr>
                <w:rFonts w:ascii="Arial" w:hAnsi="Arial" w:cs="Arial"/>
                <w:sz w:val="20"/>
                <w:szCs w:val="20"/>
              </w:rPr>
              <w:fldChar w:fldCharType="end"/>
            </w:r>
          </w:p>
        </w:tc>
        <w:tc>
          <w:tcPr>
            <w:tcW w:w="795"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60</w:t>
            </w:r>
            <w:r w:rsidRPr="00AE2E11">
              <w:rPr>
                <w:rFonts w:ascii="Arial" w:hAnsi="Arial" w:cs="Arial"/>
                <w:sz w:val="20"/>
                <w:szCs w:val="20"/>
              </w:rPr>
              <w:fldChar w:fldCharType="end"/>
            </w:r>
          </w:p>
        </w:tc>
        <w:tc>
          <w:tcPr>
            <w:tcW w:w="863"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2</w:t>
            </w:r>
            <w:r w:rsidRPr="00AE2E11">
              <w:rPr>
                <w:rFonts w:ascii="Arial" w:hAnsi="Arial" w:cs="Arial"/>
                <w:sz w:val="20"/>
                <w:szCs w:val="20"/>
              </w:rPr>
              <w:fldChar w:fldCharType="end"/>
            </w:r>
          </w:p>
        </w:tc>
        <w:tc>
          <w:tcPr>
            <w:tcW w:w="765"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25</w:t>
            </w:r>
            <w:r w:rsidRPr="00AE2E11">
              <w:rPr>
                <w:rFonts w:ascii="Arial" w:hAnsi="Arial" w:cs="Arial"/>
                <w:sz w:val="20"/>
                <w:szCs w:val="20"/>
              </w:rPr>
              <w:fldChar w:fldCharType="end"/>
            </w:r>
          </w:p>
        </w:tc>
        <w:tc>
          <w:tcPr>
            <w:tcW w:w="841"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5</w:t>
            </w:r>
            <w:r w:rsidRPr="00AE2E11">
              <w:rPr>
                <w:rFonts w:ascii="Arial" w:hAnsi="Arial" w:cs="Arial"/>
                <w:sz w:val="20"/>
                <w:szCs w:val="20"/>
              </w:rPr>
              <w:fldChar w:fldCharType="end"/>
            </w:r>
          </w:p>
        </w:tc>
        <w:tc>
          <w:tcPr>
            <w:tcW w:w="736"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40</w:t>
            </w:r>
            <w:r w:rsidRPr="00AE2E11">
              <w:rPr>
                <w:rFonts w:ascii="Arial" w:hAnsi="Arial" w:cs="Arial"/>
                <w:sz w:val="20"/>
                <w:szCs w:val="20"/>
              </w:rPr>
              <w:fldChar w:fldCharType="end"/>
            </w:r>
          </w:p>
        </w:tc>
        <w:tc>
          <w:tcPr>
            <w:tcW w:w="1015" w:type="dxa"/>
            <w:tcBorders>
              <w:top w:val="double" w:sz="4" w:space="0" w:color="auto"/>
            </w:tcBorders>
            <w:vAlign w:val="center"/>
          </w:tcPr>
          <w:p w:rsidR="00DB0A12" w:rsidRPr="00AE2E11" w:rsidRDefault="00DB0A12" w:rsidP="00DC086F">
            <w:pPr>
              <w:spacing w:after="0"/>
              <w:jc w:val="center"/>
              <w:rPr>
                <w:rFonts w:ascii="Arial" w:hAnsi="Arial" w:cs="Arial"/>
                <w:sz w:val="20"/>
                <w:szCs w:val="20"/>
              </w:rPr>
            </w:pPr>
            <w:r w:rsidRPr="00AE2E11">
              <w:rPr>
                <w:rFonts w:ascii="Arial" w:hAnsi="Arial" w:cs="Arial"/>
                <w:sz w:val="20"/>
                <w:szCs w:val="20"/>
              </w:rPr>
              <w:fldChar w:fldCharType="begin"/>
            </w:r>
            <w:r w:rsidRPr="00AE2E11">
              <w:rPr>
                <w:rFonts w:ascii="Arial" w:hAnsi="Arial" w:cs="Arial"/>
                <w:sz w:val="20"/>
                <w:szCs w:val="20"/>
              </w:rPr>
              <w:instrText xml:space="preserve"> =SUM(ABOVE) </w:instrText>
            </w:r>
            <w:r w:rsidRPr="00AE2E11">
              <w:rPr>
                <w:rFonts w:ascii="Arial" w:hAnsi="Arial" w:cs="Arial"/>
                <w:sz w:val="20"/>
                <w:szCs w:val="20"/>
              </w:rPr>
              <w:fldChar w:fldCharType="separate"/>
            </w:r>
            <w:r w:rsidRPr="00AE2E11">
              <w:rPr>
                <w:rFonts w:ascii="Arial" w:hAnsi="Arial" w:cs="Arial"/>
                <w:noProof/>
                <w:sz w:val="20"/>
                <w:szCs w:val="20"/>
              </w:rPr>
              <w:t>173</w:t>
            </w:r>
            <w:r w:rsidRPr="00AE2E11">
              <w:rPr>
                <w:rFonts w:ascii="Arial" w:hAnsi="Arial" w:cs="Arial"/>
                <w:sz w:val="20"/>
                <w:szCs w:val="20"/>
              </w:rPr>
              <w:fldChar w:fldCharType="end"/>
            </w:r>
          </w:p>
        </w:tc>
      </w:tr>
    </w:tbl>
    <w:p w:rsidR="00DB0A12" w:rsidRDefault="00DB0A12" w:rsidP="00DB0A12"/>
    <w:p w:rsidR="00896E90" w:rsidRPr="008E1E01" w:rsidRDefault="00896E90" w:rsidP="00B71657">
      <w:pPr>
        <w:autoSpaceDE w:val="0"/>
        <w:autoSpaceDN w:val="0"/>
        <w:adjustRightInd w:val="0"/>
        <w:spacing w:after="0" w:line="240" w:lineRule="auto"/>
        <w:rPr>
          <w:rFonts w:ascii="Arial" w:hAnsi="Arial" w:cs="Arial"/>
          <w:color w:val="000000"/>
          <w:sz w:val="28"/>
          <w:szCs w:val="23"/>
        </w:rPr>
      </w:pPr>
    </w:p>
    <w:p w:rsidR="00896E90" w:rsidRDefault="00896E90" w:rsidP="00B71657">
      <w:pPr>
        <w:autoSpaceDE w:val="0"/>
        <w:autoSpaceDN w:val="0"/>
        <w:adjustRightInd w:val="0"/>
        <w:spacing w:after="0" w:line="240" w:lineRule="auto"/>
        <w:rPr>
          <w:rFonts w:ascii="Arial" w:hAnsi="Arial" w:cs="Arial"/>
          <w:color w:val="000000"/>
          <w:sz w:val="24"/>
          <w:szCs w:val="23"/>
        </w:rPr>
      </w:pPr>
    </w:p>
    <w:p w:rsidR="00896E90" w:rsidRDefault="00896E90"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AE2E11" w:rsidRDefault="00AE2E11"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534EE7" w:rsidRDefault="00534EE7" w:rsidP="00B71657">
      <w:pPr>
        <w:autoSpaceDE w:val="0"/>
        <w:autoSpaceDN w:val="0"/>
        <w:adjustRightInd w:val="0"/>
        <w:spacing w:after="0" w:line="240" w:lineRule="auto"/>
        <w:rPr>
          <w:rFonts w:ascii="Arial" w:hAnsi="Arial" w:cs="Arial"/>
          <w:color w:val="000000"/>
          <w:sz w:val="24"/>
          <w:szCs w:val="23"/>
        </w:rPr>
      </w:pPr>
    </w:p>
    <w:p w:rsidR="00ED1AAB" w:rsidRPr="00094167" w:rsidRDefault="00ED1AAB" w:rsidP="00ED1AAB">
      <w:pPr>
        <w:rPr>
          <w:rFonts w:ascii="Arial" w:hAnsi="Arial" w:cs="Arial"/>
          <w:b/>
          <w:sz w:val="28"/>
        </w:rPr>
      </w:pPr>
      <w:r w:rsidRPr="00094167">
        <w:rPr>
          <w:rFonts w:ascii="Arial" w:hAnsi="Arial" w:cs="Arial"/>
          <w:b/>
          <w:sz w:val="28"/>
        </w:rPr>
        <w:t>4. MISIJA I VIZIJA</w:t>
      </w:r>
    </w:p>
    <w:p w:rsidR="00ED1AAB" w:rsidRDefault="00ED1AAB" w:rsidP="00ED1AAB">
      <w:pPr>
        <w:rPr>
          <w:rFonts w:ascii="Arial" w:hAnsi="Arial" w:cs="Arial"/>
          <w:b/>
        </w:rPr>
      </w:pPr>
    </w:p>
    <w:p w:rsidR="00ED1AAB" w:rsidRDefault="00ED1AAB" w:rsidP="00ED1AAB">
      <w:pPr>
        <w:rPr>
          <w:rFonts w:ascii="Arial" w:hAnsi="Arial" w:cs="Arial"/>
          <w:b/>
          <w:i/>
          <w:u w:val="single"/>
        </w:rPr>
      </w:pPr>
      <w:r>
        <w:rPr>
          <w:rFonts w:ascii="Arial" w:hAnsi="Arial" w:cs="Arial"/>
          <w:b/>
          <w:i/>
          <w:u w:val="single"/>
        </w:rPr>
        <w:t xml:space="preserve"> </w:t>
      </w:r>
    </w:p>
    <w:p w:rsidR="00ED1AAB" w:rsidRDefault="00ED1AAB" w:rsidP="00ED1AAB">
      <w:pPr>
        <w:rPr>
          <w:rFonts w:ascii="Arial" w:hAnsi="Arial" w:cs="Arial"/>
          <w:b/>
          <w:i/>
          <w:u w:val="single"/>
        </w:rPr>
      </w:pPr>
      <w:r w:rsidRPr="00094167">
        <w:rPr>
          <w:rFonts w:ascii="Arial" w:hAnsi="Arial" w:cs="Arial"/>
          <w:b/>
          <w:i/>
          <w:sz w:val="24"/>
          <w:u w:val="single"/>
        </w:rPr>
        <w:t>4.1 Izjava o misiji</w:t>
      </w:r>
      <w:r w:rsidRPr="00094167">
        <w:rPr>
          <w:rFonts w:ascii="Arial" w:hAnsi="Arial" w:cs="Arial"/>
          <w:b/>
          <w:i/>
          <w:sz w:val="24"/>
          <w:u w:val="single"/>
        </w:rPr>
        <w:br/>
      </w:r>
    </w:p>
    <w:p w:rsidR="00ED1AAB" w:rsidRDefault="00ED1AAB" w:rsidP="00ED1AAB">
      <w:pPr>
        <w:rPr>
          <w:rFonts w:ascii="Arial" w:hAnsi="Arial" w:cs="Arial"/>
          <w:i/>
          <w:sz w:val="32"/>
          <w:szCs w:val="32"/>
        </w:rPr>
      </w:pPr>
      <w:r>
        <w:rPr>
          <w:rFonts w:ascii="Arial" w:hAnsi="Arial" w:cs="Arial"/>
          <w:i/>
          <w:sz w:val="32"/>
          <w:szCs w:val="32"/>
          <w:lang w:val="pl-PL"/>
        </w:rPr>
        <w:t>Gospodarenje pitkom i otpadnom vodom na zadovoljstvo sada</w:t>
      </w:r>
      <w:r>
        <w:rPr>
          <w:rFonts w:ascii="Arial" w:hAnsi="Arial" w:cs="Arial"/>
          <w:i/>
          <w:sz w:val="32"/>
          <w:szCs w:val="32"/>
        </w:rPr>
        <w:t>š</w:t>
      </w:r>
      <w:r>
        <w:rPr>
          <w:rFonts w:ascii="Arial" w:hAnsi="Arial" w:cs="Arial"/>
          <w:i/>
          <w:sz w:val="32"/>
          <w:szCs w:val="32"/>
          <w:lang w:val="pl-PL"/>
        </w:rPr>
        <w:t>njih i budu</w:t>
      </w:r>
      <w:r>
        <w:rPr>
          <w:rFonts w:ascii="Arial" w:hAnsi="Arial" w:cs="Arial"/>
          <w:i/>
          <w:sz w:val="32"/>
          <w:szCs w:val="32"/>
        </w:rPr>
        <w:t>ć</w:t>
      </w:r>
      <w:r>
        <w:rPr>
          <w:rFonts w:ascii="Arial" w:hAnsi="Arial" w:cs="Arial"/>
          <w:i/>
          <w:sz w:val="32"/>
          <w:szCs w:val="32"/>
          <w:lang w:val="pl-PL"/>
        </w:rPr>
        <w:t>ih korisnika uz po</w:t>
      </w:r>
      <w:r>
        <w:rPr>
          <w:rFonts w:ascii="Arial" w:hAnsi="Arial" w:cs="Arial"/>
          <w:i/>
          <w:sz w:val="32"/>
          <w:szCs w:val="32"/>
        </w:rPr>
        <w:t>š</w:t>
      </w:r>
      <w:r>
        <w:rPr>
          <w:rFonts w:ascii="Arial" w:hAnsi="Arial" w:cs="Arial"/>
          <w:i/>
          <w:sz w:val="32"/>
          <w:szCs w:val="32"/>
          <w:lang w:val="pl-PL"/>
        </w:rPr>
        <w:t>tovanje i za</w:t>
      </w:r>
      <w:r>
        <w:rPr>
          <w:rFonts w:ascii="Arial" w:hAnsi="Arial" w:cs="Arial"/>
          <w:i/>
          <w:sz w:val="32"/>
          <w:szCs w:val="32"/>
        </w:rPr>
        <w:t>š</w:t>
      </w:r>
      <w:r>
        <w:rPr>
          <w:rFonts w:ascii="Arial" w:hAnsi="Arial" w:cs="Arial"/>
          <w:i/>
          <w:sz w:val="32"/>
          <w:szCs w:val="32"/>
          <w:lang w:val="pl-PL"/>
        </w:rPr>
        <w:t>titu na</w:t>
      </w:r>
      <w:r>
        <w:rPr>
          <w:rFonts w:ascii="Arial" w:hAnsi="Arial" w:cs="Arial"/>
          <w:i/>
          <w:sz w:val="32"/>
          <w:szCs w:val="32"/>
        </w:rPr>
        <w:t>š</w:t>
      </w:r>
      <w:r>
        <w:rPr>
          <w:rFonts w:ascii="Arial" w:hAnsi="Arial" w:cs="Arial"/>
          <w:i/>
          <w:sz w:val="32"/>
          <w:szCs w:val="32"/>
          <w:lang w:val="pl-PL"/>
        </w:rPr>
        <w:t>e</w:t>
      </w:r>
      <w:r>
        <w:rPr>
          <w:rFonts w:ascii="Arial" w:hAnsi="Arial" w:cs="Arial"/>
          <w:i/>
          <w:sz w:val="32"/>
          <w:szCs w:val="32"/>
        </w:rPr>
        <w:t xml:space="preserve"> č</w:t>
      </w:r>
      <w:r>
        <w:rPr>
          <w:rFonts w:ascii="Arial" w:hAnsi="Arial" w:cs="Arial"/>
          <w:i/>
          <w:sz w:val="32"/>
          <w:szCs w:val="32"/>
          <w:lang w:val="pl-PL"/>
        </w:rPr>
        <w:t>etiri rijeke</w:t>
      </w:r>
    </w:p>
    <w:p w:rsidR="00ED1AAB" w:rsidRDefault="00ED1AAB" w:rsidP="00ED1AAB">
      <w:pPr>
        <w:rPr>
          <w:rFonts w:ascii="Arial" w:hAnsi="Arial" w:cs="Arial"/>
          <w:i/>
          <w:sz w:val="32"/>
          <w:szCs w:val="32"/>
        </w:rPr>
      </w:pPr>
    </w:p>
    <w:p w:rsidR="00ED1AAB" w:rsidRDefault="00ED1AAB" w:rsidP="00ED1AAB">
      <w:pPr>
        <w:rPr>
          <w:rFonts w:ascii="Arial" w:hAnsi="Arial" w:cs="Arial"/>
          <w:i/>
          <w:sz w:val="24"/>
          <w:szCs w:val="24"/>
          <w:u w:val="single"/>
        </w:rPr>
      </w:pPr>
    </w:p>
    <w:p w:rsidR="00ED1AAB" w:rsidRDefault="00ED1AAB" w:rsidP="00ED1AAB">
      <w:pPr>
        <w:rPr>
          <w:rFonts w:ascii="Arial" w:hAnsi="Arial" w:cs="Arial"/>
          <w:i/>
          <w:u w:val="single"/>
        </w:rPr>
      </w:pPr>
    </w:p>
    <w:p w:rsidR="00ED1AAB" w:rsidRPr="00094167" w:rsidRDefault="00ED1AAB" w:rsidP="00ED1AAB">
      <w:pPr>
        <w:rPr>
          <w:rFonts w:ascii="Arial" w:hAnsi="Arial" w:cs="Arial"/>
          <w:b/>
          <w:i/>
          <w:sz w:val="24"/>
          <w:u w:val="single"/>
        </w:rPr>
      </w:pPr>
      <w:r w:rsidRPr="00094167">
        <w:rPr>
          <w:rFonts w:ascii="Arial" w:hAnsi="Arial" w:cs="Arial"/>
          <w:b/>
          <w:i/>
          <w:sz w:val="24"/>
          <w:u w:val="single"/>
        </w:rPr>
        <w:t>4.2. Izjava o viziji</w:t>
      </w:r>
    </w:p>
    <w:p w:rsidR="00ED1AAB" w:rsidRDefault="00ED1AAB" w:rsidP="00ED1AAB">
      <w:pPr>
        <w:rPr>
          <w:rFonts w:ascii="Arial" w:hAnsi="Arial" w:cs="Arial"/>
          <w:i/>
          <w:u w:val="single"/>
        </w:rPr>
      </w:pPr>
    </w:p>
    <w:p w:rsidR="00ED1AAB" w:rsidRDefault="00ED1AAB" w:rsidP="00ED1AAB">
      <w:pPr>
        <w:rPr>
          <w:rFonts w:ascii="Arial" w:hAnsi="Arial" w:cs="Arial"/>
          <w:i/>
          <w:sz w:val="32"/>
          <w:szCs w:val="32"/>
        </w:rPr>
      </w:pPr>
      <w:r>
        <w:rPr>
          <w:rFonts w:ascii="Arial" w:hAnsi="Arial" w:cs="Arial"/>
          <w:i/>
          <w:sz w:val="32"/>
          <w:szCs w:val="32"/>
          <w:lang w:val="pl-PL"/>
        </w:rPr>
        <w:t>Vodovod i kanalizacija d</w:t>
      </w:r>
      <w:r>
        <w:rPr>
          <w:rFonts w:ascii="Arial" w:hAnsi="Arial" w:cs="Arial"/>
          <w:i/>
          <w:sz w:val="32"/>
          <w:szCs w:val="32"/>
        </w:rPr>
        <w:t>.</w:t>
      </w:r>
      <w:r>
        <w:rPr>
          <w:rFonts w:ascii="Arial" w:hAnsi="Arial" w:cs="Arial"/>
          <w:i/>
          <w:sz w:val="32"/>
          <w:szCs w:val="32"/>
          <w:lang w:val="pl-PL"/>
        </w:rPr>
        <w:t>o</w:t>
      </w:r>
      <w:r>
        <w:rPr>
          <w:rFonts w:ascii="Arial" w:hAnsi="Arial" w:cs="Arial"/>
          <w:i/>
          <w:sz w:val="32"/>
          <w:szCs w:val="32"/>
        </w:rPr>
        <w:t>.</w:t>
      </w:r>
      <w:r>
        <w:rPr>
          <w:rFonts w:ascii="Arial" w:hAnsi="Arial" w:cs="Arial"/>
          <w:i/>
          <w:sz w:val="32"/>
          <w:szCs w:val="32"/>
          <w:lang w:val="pl-PL"/>
        </w:rPr>
        <w:t>o</w:t>
      </w:r>
      <w:r>
        <w:rPr>
          <w:rFonts w:ascii="Arial" w:hAnsi="Arial" w:cs="Arial"/>
          <w:i/>
          <w:sz w:val="32"/>
          <w:szCs w:val="32"/>
        </w:rPr>
        <w:t xml:space="preserve">. Karlovac </w:t>
      </w:r>
      <w:r>
        <w:rPr>
          <w:rFonts w:ascii="Arial" w:hAnsi="Arial" w:cs="Arial"/>
          <w:i/>
          <w:sz w:val="32"/>
          <w:szCs w:val="32"/>
          <w:lang w:val="pl-PL"/>
        </w:rPr>
        <w:t>treba postati jedna od najuspje</w:t>
      </w:r>
      <w:r>
        <w:rPr>
          <w:rFonts w:ascii="Arial" w:hAnsi="Arial" w:cs="Arial"/>
          <w:i/>
          <w:sz w:val="32"/>
          <w:szCs w:val="32"/>
        </w:rPr>
        <w:t>š</w:t>
      </w:r>
      <w:r>
        <w:rPr>
          <w:rFonts w:ascii="Arial" w:hAnsi="Arial" w:cs="Arial"/>
          <w:i/>
          <w:sz w:val="32"/>
          <w:szCs w:val="32"/>
          <w:lang w:val="pl-PL"/>
        </w:rPr>
        <w:t>nijih</w:t>
      </w:r>
      <w:r>
        <w:rPr>
          <w:rFonts w:ascii="Arial" w:hAnsi="Arial" w:cs="Arial"/>
          <w:i/>
          <w:sz w:val="32"/>
          <w:szCs w:val="32"/>
        </w:rPr>
        <w:t xml:space="preserve"> komunalnih </w:t>
      </w:r>
      <w:r>
        <w:rPr>
          <w:rFonts w:ascii="Arial" w:hAnsi="Arial" w:cs="Arial"/>
          <w:i/>
          <w:sz w:val="32"/>
          <w:szCs w:val="32"/>
          <w:lang w:val="pl-PL"/>
        </w:rPr>
        <w:t>tvrtki u Hrvatskoj inovativnim kori</w:t>
      </w:r>
      <w:r>
        <w:rPr>
          <w:rFonts w:ascii="Arial" w:hAnsi="Arial" w:cs="Arial"/>
          <w:i/>
          <w:sz w:val="32"/>
          <w:szCs w:val="32"/>
        </w:rPr>
        <w:t>š</w:t>
      </w:r>
      <w:r>
        <w:rPr>
          <w:rFonts w:ascii="Arial" w:hAnsi="Arial" w:cs="Arial"/>
          <w:i/>
          <w:sz w:val="32"/>
          <w:szCs w:val="32"/>
          <w:lang w:val="pl-PL"/>
        </w:rPr>
        <w:t>tenjem suvremenih tehnologija uz brigu o za</w:t>
      </w:r>
      <w:r>
        <w:rPr>
          <w:rFonts w:ascii="Arial" w:hAnsi="Arial" w:cs="Arial"/>
          <w:i/>
          <w:sz w:val="32"/>
          <w:szCs w:val="32"/>
        </w:rPr>
        <w:t>š</w:t>
      </w:r>
      <w:r>
        <w:rPr>
          <w:rFonts w:ascii="Arial" w:hAnsi="Arial" w:cs="Arial"/>
          <w:i/>
          <w:sz w:val="32"/>
          <w:szCs w:val="32"/>
          <w:lang w:val="pl-PL"/>
        </w:rPr>
        <w:t>titi okoli</w:t>
      </w:r>
      <w:r>
        <w:rPr>
          <w:rFonts w:ascii="Arial" w:hAnsi="Arial" w:cs="Arial"/>
          <w:i/>
          <w:sz w:val="32"/>
          <w:szCs w:val="32"/>
        </w:rPr>
        <w:t>š</w:t>
      </w:r>
      <w:r>
        <w:rPr>
          <w:rFonts w:ascii="Arial" w:hAnsi="Arial" w:cs="Arial"/>
          <w:i/>
          <w:sz w:val="32"/>
          <w:szCs w:val="32"/>
          <w:lang w:val="pl-PL"/>
        </w:rPr>
        <w:t>a i stalnu te</w:t>
      </w:r>
      <w:r>
        <w:rPr>
          <w:rFonts w:ascii="Arial" w:hAnsi="Arial" w:cs="Arial"/>
          <w:i/>
          <w:sz w:val="32"/>
          <w:szCs w:val="32"/>
        </w:rPr>
        <w:t>ž</w:t>
      </w:r>
      <w:r>
        <w:rPr>
          <w:rFonts w:ascii="Arial" w:hAnsi="Arial" w:cs="Arial"/>
          <w:i/>
          <w:sz w:val="32"/>
          <w:szCs w:val="32"/>
          <w:lang w:val="pl-PL"/>
        </w:rPr>
        <w:t>nju pobolj</w:t>
      </w:r>
      <w:r>
        <w:rPr>
          <w:rFonts w:ascii="Arial" w:hAnsi="Arial" w:cs="Arial"/>
          <w:i/>
          <w:sz w:val="32"/>
          <w:szCs w:val="32"/>
        </w:rPr>
        <w:t>š</w:t>
      </w:r>
      <w:r>
        <w:rPr>
          <w:rFonts w:ascii="Arial" w:hAnsi="Arial" w:cs="Arial"/>
          <w:i/>
          <w:sz w:val="32"/>
          <w:szCs w:val="32"/>
          <w:lang w:val="pl-PL"/>
        </w:rPr>
        <w:t>anju usluga</w:t>
      </w:r>
      <w:r>
        <w:rPr>
          <w:rFonts w:ascii="Arial" w:hAnsi="Arial" w:cs="Arial"/>
          <w:i/>
          <w:sz w:val="32"/>
          <w:szCs w:val="32"/>
        </w:rPr>
        <w:t>.</w:t>
      </w:r>
    </w:p>
    <w:p w:rsidR="00ED1AAB" w:rsidRDefault="00ED1AAB" w:rsidP="00ED1AAB">
      <w:pPr>
        <w:rPr>
          <w:rFonts w:ascii="Arial" w:hAnsi="Arial" w:cs="Arial"/>
          <w:sz w:val="24"/>
          <w:szCs w:val="24"/>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8E1E01" w:rsidRDefault="008E1E01"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4371F" w:rsidRDefault="00E4371F"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D1AAB" w:rsidRDefault="00ED1AAB" w:rsidP="00B71657">
      <w:pPr>
        <w:autoSpaceDE w:val="0"/>
        <w:autoSpaceDN w:val="0"/>
        <w:adjustRightInd w:val="0"/>
        <w:spacing w:after="0" w:line="240" w:lineRule="auto"/>
        <w:rPr>
          <w:rFonts w:ascii="Arial" w:hAnsi="Arial" w:cs="Arial"/>
          <w:color w:val="000000"/>
          <w:sz w:val="24"/>
          <w:szCs w:val="23"/>
        </w:rPr>
      </w:pPr>
    </w:p>
    <w:p w:rsidR="00EE269A" w:rsidRPr="00EE269A" w:rsidRDefault="00EE269A" w:rsidP="00EE269A">
      <w:pPr>
        <w:pStyle w:val="Odlomakpopisa"/>
        <w:autoSpaceDE w:val="0"/>
        <w:autoSpaceDN w:val="0"/>
        <w:adjustRightInd w:val="0"/>
        <w:spacing w:after="0" w:line="240" w:lineRule="auto"/>
        <w:ind w:left="390" w:hanging="390"/>
        <w:rPr>
          <w:rFonts w:ascii="Arial" w:hAnsi="Arial" w:cs="Arial"/>
          <w:b/>
          <w:color w:val="000000"/>
          <w:sz w:val="24"/>
          <w:szCs w:val="23"/>
        </w:rPr>
      </w:pPr>
      <w:r w:rsidRPr="00013E1E">
        <w:rPr>
          <w:rFonts w:ascii="Arial" w:hAnsi="Arial" w:cs="Arial"/>
          <w:b/>
          <w:color w:val="000000"/>
          <w:sz w:val="28"/>
          <w:szCs w:val="23"/>
        </w:rPr>
        <w:t>5.SWOT ANALIZA</w:t>
      </w:r>
      <w:r w:rsidR="00013E1E" w:rsidRPr="00013E1E">
        <w:rPr>
          <w:rFonts w:ascii="Arial" w:hAnsi="Arial" w:cs="Arial"/>
          <w:b/>
          <w:color w:val="000000"/>
          <w:sz w:val="28"/>
          <w:szCs w:val="23"/>
        </w:rPr>
        <w:br/>
      </w:r>
    </w:p>
    <w:p w:rsidR="00EE269A" w:rsidRDefault="00EE269A" w:rsidP="00EE269A">
      <w:pPr>
        <w:autoSpaceDE w:val="0"/>
        <w:autoSpaceDN w:val="0"/>
        <w:adjustRightInd w:val="0"/>
        <w:spacing w:after="0" w:line="240" w:lineRule="auto"/>
        <w:rPr>
          <w:rFonts w:ascii="Arial" w:hAnsi="Arial" w:cs="Arial"/>
          <w:b/>
          <w:color w:val="000000"/>
          <w:sz w:val="24"/>
          <w:szCs w:val="23"/>
        </w:rPr>
      </w:pPr>
      <w:r>
        <w:rPr>
          <w:rFonts w:ascii="Arial" w:hAnsi="Arial" w:cs="Arial"/>
          <w:b/>
          <w:color w:val="000000"/>
          <w:sz w:val="24"/>
          <w:szCs w:val="23"/>
        </w:rPr>
        <w:t>5.1 SWOT ANALIZA – VODOOPSKRBA</w:t>
      </w:r>
    </w:p>
    <w:p w:rsidR="00EE269A" w:rsidRPr="00EE269A" w:rsidRDefault="00EE269A" w:rsidP="00EE269A">
      <w:pPr>
        <w:autoSpaceDE w:val="0"/>
        <w:autoSpaceDN w:val="0"/>
        <w:adjustRightInd w:val="0"/>
        <w:spacing w:after="0" w:line="240" w:lineRule="auto"/>
        <w:rPr>
          <w:rFonts w:ascii="Arial" w:hAnsi="Arial" w:cs="Arial"/>
          <w:b/>
          <w:color w:val="000000"/>
          <w:sz w:val="24"/>
          <w:szCs w:val="23"/>
        </w:rPr>
      </w:pPr>
    </w:p>
    <w:tbl>
      <w:tblPr>
        <w:tblStyle w:val="TableGrid1"/>
        <w:tblW w:w="0" w:type="auto"/>
        <w:tblLook w:val="04A0" w:firstRow="1" w:lastRow="0" w:firstColumn="1" w:lastColumn="0" w:noHBand="0" w:noVBand="1"/>
      </w:tblPr>
      <w:tblGrid>
        <w:gridCol w:w="4525"/>
        <w:gridCol w:w="4537"/>
      </w:tblGrid>
      <w:tr w:rsidR="00EE269A" w:rsidRPr="00D54566" w:rsidTr="00D54566">
        <w:trPr>
          <w:trHeight w:val="399"/>
        </w:trPr>
        <w:tc>
          <w:tcPr>
            <w:tcW w:w="9288" w:type="dxa"/>
            <w:gridSpan w:val="2"/>
            <w:vAlign w:val="center"/>
          </w:tcPr>
          <w:p w:rsidR="00EE269A" w:rsidRPr="00D54566" w:rsidRDefault="00EE269A" w:rsidP="00D54566">
            <w:pPr>
              <w:autoSpaceDE w:val="0"/>
              <w:autoSpaceDN w:val="0"/>
              <w:adjustRightInd w:val="0"/>
              <w:jc w:val="center"/>
              <w:rPr>
                <w:rFonts w:ascii="Arial" w:hAnsi="Arial" w:cs="Arial"/>
                <w:color w:val="000000"/>
                <w:sz w:val="24"/>
                <w:szCs w:val="23"/>
              </w:rPr>
            </w:pPr>
            <w:r w:rsidRPr="00D54566">
              <w:rPr>
                <w:rFonts w:ascii="Arial" w:hAnsi="Arial" w:cs="Arial"/>
                <w:b/>
                <w:sz w:val="24"/>
                <w:szCs w:val="28"/>
              </w:rPr>
              <w:t>UNUTARNJE</w:t>
            </w:r>
          </w:p>
        </w:tc>
      </w:tr>
      <w:tr w:rsidR="00EE269A" w:rsidRPr="00D54566" w:rsidTr="00D54566">
        <w:trPr>
          <w:trHeight w:val="418"/>
        </w:trPr>
        <w:tc>
          <w:tcPr>
            <w:tcW w:w="4644" w:type="dxa"/>
            <w:vAlign w:val="center"/>
          </w:tcPr>
          <w:p w:rsidR="00EE269A" w:rsidRPr="00D54566" w:rsidRDefault="00EE269A" w:rsidP="00D54566">
            <w:pPr>
              <w:jc w:val="center"/>
              <w:rPr>
                <w:rFonts w:ascii="Arial" w:hAnsi="Arial" w:cs="Arial"/>
                <w:b/>
                <w:sz w:val="24"/>
                <w:szCs w:val="28"/>
              </w:rPr>
            </w:pPr>
            <w:r w:rsidRPr="00D54566">
              <w:rPr>
                <w:rFonts w:ascii="Arial" w:hAnsi="Arial" w:cs="Arial"/>
                <w:b/>
                <w:sz w:val="24"/>
                <w:szCs w:val="28"/>
              </w:rPr>
              <w:t>SNAGE</w:t>
            </w:r>
          </w:p>
        </w:tc>
        <w:tc>
          <w:tcPr>
            <w:tcW w:w="4644" w:type="dxa"/>
            <w:vAlign w:val="center"/>
          </w:tcPr>
          <w:p w:rsidR="00EE269A" w:rsidRPr="00D54566" w:rsidRDefault="00EE269A" w:rsidP="00D54566">
            <w:pPr>
              <w:jc w:val="center"/>
              <w:rPr>
                <w:rFonts w:ascii="Arial" w:hAnsi="Arial" w:cs="Arial"/>
                <w:b/>
                <w:sz w:val="24"/>
                <w:szCs w:val="28"/>
              </w:rPr>
            </w:pPr>
            <w:r w:rsidRPr="00D54566">
              <w:rPr>
                <w:rFonts w:ascii="Arial" w:hAnsi="Arial" w:cs="Arial"/>
                <w:b/>
                <w:sz w:val="24"/>
                <w:szCs w:val="28"/>
              </w:rPr>
              <w:t>SLABOSTI</w:t>
            </w:r>
          </w:p>
        </w:tc>
      </w:tr>
      <w:tr w:rsidR="00EE269A" w:rsidRPr="00D54566" w:rsidTr="00D54566">
        <w:trPr>
          <w:trHeight w:val="5233"/>
        </w:trPr>
        <w:tc>
          <w:tcPr>
            <w:tcW w:w="4644" w:type="dxa"/>
          </w:tcPr>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 xml:space="preserve">Bogato </w:t>
            </w:r>
            <w:proofErr w:type="spellStart"/>
            <w:r w:rsidRPr="00D54566">
              <w:rPr>
                <w:rFonts w:ascii="Arial" w:hAnsi="Arial" w:cs="Arial"/>
                <w:sz w:val="20"/>
                <w:szCs w:val="24"/>
              </w:rPr>
              <w:t>vodonosno</w:t>
            </w:r>
            <w:proofErr w:type="spellEnd"/>
            <w:r w:rsidRPr="00D54566">
              <w:rPr>
                <w:rFonts w:ascii="Arial" w:hAnsi="Arial" w:cs="Arial"/>
                <w:sz w:val="20"/>
                <w:szCs w:val="24"/>
              </w:rPr>
              <w:t xml:space="preserve"> područje</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Niska razina onečišćenja površinskih voda</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Dobra kvaliteta podzemnih voda</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Nadzor i kontrola kvalitete vode u  internom  laboratoriju</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Visoka pokrivenost vodoopskrbnom mrežom</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Nadzor i kontrola mjera zaštite u zonama sanitarne zaštite</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Telemetrijski nadzor nad radom vodoopskrbnog sustava</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Modeliranje i balansiranje u sustavu vodoopskrbe</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 xml:space="preserve">Razvijena softverska tehnologija( GIS) za obradu </w:t>
            </w:r>
            <w:proofErr w:type="spellStart"/>
            <w:r w:rsidRPr="00D54566">
              <w:rPr>
                <w:rFonts w:ascii="Arial" w:hAnsi="Arial" w:cs="Arial"/>
                <w:sz w:val="20"/>
                <w:szCs w:val="24"/>
              </w:rPr>
              <w:t>georeferencijalnih</w:t>
            </w:r>
            <w:proofErr w:type="spellEnd"/>
            <w:r w:rsidRPr="00D54566">
              <w:rPr>
                <w:rFonts w:ascii="Arial" w:hAnsi="Arial" w:cs="Arial"/>
                <w:sz w:val="20"/>
                <w:szCs w:val="24"/>
              </w:rPr>
              <w:t xml:space="preserve">   podataka  koja omogućuje izgradnju jedinstvenog informacijskog sustava vodoopskrbe</w:t>
            </w:r>
          </w:p>
          <w:p w:rsidR="00EE269A" w:rsidRPr="00D54566" w:rsidRDefault="00EE269A" w:rsidP="00512683">
            <w:pPr>
              <w:pStyle w:val="Odlomakpopisa"/>
              <w:numPr>
                <w:ilvl w:val="0"/>
                <w:numId w:val="12"/>
              </w:numPr>
              <w:ind w:left="284" w:hanging="284"/>
              <w:rPr>
                <w:rFonts w:ascii="Arial" w:hAnsi="Arial" w:cs="Arial"/>
                <w:sz w:val="20"/>
                <w:szCs w:val="24"/>
              </w:rPr>
            </w:pPr>
            <w:r w:rsidRPr="00D54566">
              <w:rPr>
                <w:rFonts w:ascii="Arial" w:hAnsi="Arial" w:cs="Arial"/>
                <w:sz w:val="20"/>
                <w:szCs w:val="24"/>
              </w:rPr>
              <w:t xml:space="preserve">Kontinuitet investicija u obnovi  vodoopskrbnog sustava </w:t>
            </w:r>
          </w:p>
          <w:p w:rsidR="00EE269A" w:rsidRPr="00D54566" w:rsidRDefault="00EE269A" w:rsidP="00512683">
            <w:pPr>
              <w:pStyle w:val="Odlomakpopisa"/>
              <w:numPr>
                <w:ilvl w:val="0"/>
                <w:numId w:val="13"/>
              </w:numPr>
              <w:ind w:left="284" w:hanging="284"/>
              <w:rPr>
                <w:rFonts w:ascii="Arial" w:hAnsi="Arial" w:cs="Arial"/>
                <w:sz w:val="20"/>
                <w:szCs w:val="24"/>
              </w:rPr>
            </w:pPr>
            <w:r w:rsidRPr="00D54566">
              <w:rPr>
                <w:rFonts w:ascii="Arial" w:hAnsi="Arial" w:cs="Arial"/>
                <w:sz w:val="20"/>
                <w:szCs w:val="24"/>
              </w:rPr>
              <w:t xml:space="preserve">Stoljetna tradicija javne vodoopskrbe </w:t>
            </w:r>
          </w:p>
          <w:p w:rsidR="00EE269A" w:rsidRPr="00D54566" w:rsidRDefault="00EE269A" w:rsidP="00512683">
            <w:pPr>
              <w:pStyle w:val="Odlomakpopisa"/>
              <w:numPr>
                <w:ilvl w:val="0"/>
                <w:numId w:val="13"/>
              </w:numPr>
              <w:ind w:left="284" w:hanging="284"/>
              <w:rPr>
                <w:rFonts w:ascii="Arial" w:hAnsi="Arial" w:cs="Arial"/>
                <w:sz w:val="20"/>
                <w:szCs w:val="24"/>
              </w:rPr>
            </w:pPr>
            <w:r w:rsidRPr="00D54566">
              <w:rPr>
                <w:rFonts w:ascii="Arial" w:hAnsi="Arial" w:cs="Arial"/>
                <w:sz w:val="20"/>
                <w:szCs w:val="24"/>
              </w:rPr>
              <w:t>Stručni i iskusni kadar</w:t>
            </w:r>
          </w:p>
          <w:p w:rsidR="00013E1E" w:rsidRPr="00D54566" w:rsidRDefault="00013E1E" w:rsidP="00512683">
            <w:pPr>
              <w:pStyle w:val="Odlomakpopisa"/>
              <w:numPr>
                <w:ilvl w:val="0"/>
                <w:numId w:val="13"/>
              </w:numPr>
              <w:ind w:left="284" w:hanging="284"/>
              <w:rPr>
                <w:rFonts w:ascii="Arial" w:hAnsi="Arial" w:cs="Arial"/>
                <w:sz w:val="20"/>
                <w:szCs w:val="24"/>
              </w:rPr>
            </w:pPr>
            <w:r w:rsidRPr="00D54566">
              <w:rPr>
                <w:rFonts w:ascii="Arial" w:hAnsi="Arial" w:cs="Arial"/>
                <w:sz w:val="20"/>
                <w:szCs w:val="24"/>
              </w:rPr>
              <w:t>Otklanjanje kvarova u relativno kratkom roku</w:t>
            </w:r>
          </w:p>
          <w:p w:rsidR="00EE269A" w:rsidRPr="00D54566" w:rsidRDefault="00EE269A" w:rsidP="00EE269A">
            <w:pPr>
              <w:rPr>
                <w:rFonts w:ascii="Arial" w:hAnsi="Arial" w:cs="Arial"/>
                <w:b/>
                <w:sz w:val="20"/>
                <w:szCs w:val="28"/>
              </w:rPr>
            </w:pPr>
          </w:p>
        </w:tc>
        <w:tc>
          <w:tcPr>
            <w:tcW w:w="4644" w:type="dxa"/>
          </w:tcPr>
          <w:p w:rsidR="00EE269A" w:rsidRPr="00D54566" w:rsidRDefault="00EE269A" w:rsidP="00512683">
            <w:pPr>
              <w:pStyle w:val="Odlomakpopisa"/>
              <w:numPr>
                <w:ilvl w:val="0"/>
                <w:numId w:val="12"/>
              </w:numPr>
              <w:spacing w:before="120"/>
              <w:jc w:val="both"/>
              <w:rPr>
                <w:rFonts w:ascii="Arial" w:hAnsi="Arial" w:cs="Arial"/>
                <w:sz w:val="20"/>
                <w:szCs w:val="24"/>
              </w:rPr>
            </w:pPr>
            <w:r w:rsidRPr="00D54566">
              <w:rPr>
                <w:rFonts w:ascii="Arial" w:hAnsi="Arial" w:cs="Arial"/>
                <w:sz w:val="20"/>
                <w:szCs w:val="24"/>
              </w:rPr>
              <w:t xml:space="preserve">Znatan dio sustava i dalje čine </w:t>
            </w:r>
            <w:proofErr w:type="spellStart"/>
            <w:r w:rsidRPr="00D54566">
              <w:rPr>
                <w:rFonts w:ascii="Arial" w:hAnsi="Arial" w:cs="Arial"/>
                <w:sz w:val="20"/>
                <w:szCs w:val="24"/>
              </w:rPr>
              <w:t>azbestcementni</w:t>
            </w:r>
            <w:proofErr w:type="spellEnd"/>
            <w:r w:rsidR="009A1C32">
              <w:rPr>
                <w:rFonts w:ascii="Arial" w:hAnsi="Arial" w:cs="Arial"/>
                <w:sz w:val="20"/>
                <w:szCs w:val="24"/>
              </w:rPr>
              <w:t xml:space="preserve"> i PVC</w:t>
            </w:r>
            <w:r w:rsidRPr="00D54566">
              <w:rPr>
                <w:rFonts w:ascii="Arial" w:hAnsi="Arial" w:cs="Arial"/>
                <w:sz w:val="20"/>
                <w:szCs w:val="24"/>
              </w:rPr>
              <w:t xml:space="preserve"> cjevovodi</w:t>
            </w:r>
            <w:r w:rsidR="009A1C32">
              <w:rPr>
                <w:rFonts w:ascii="Arial" w:hAnsi="Arial" w:cs="Arial"/>
                <w:sz w:val="20"/>
                <w:szCs w:val="24"/>
              </w:rPr>
              <w:t xml:space="preserve"> koji dugotrajnim korištenjem postaju statički nestabilni</w:t>
            </w:r>
          </w:p>
          <w:p w:rsidR="00EE269A" w:rsidRPr="00D54566" w:rsidRDefault="00EE269A" w:rsidP="00512683">
            <w:pPr>
              <w:pStyle w:val="Odlomakpopisa"/>
              <w:numPr>
                <w:ilvl w:val="0"/>
                <w:numId w:val="12"/>
              </w:numPr>
              <w:spacing w:before="120"/>
              <w:jc w:val="both"/>
              <w:rPr>
                <w:rFonts w:ascii="Arial" w:hAnsi="Arial" w:cs="Arial"/>
                <w:sz w:val="20"/>
                <w:szCs w:val="24"/>
              </w:rPr>
            </w:pPr>
            <w:r w:rsidRPr="00D54566">
              <w:rPr>
                <w:rFonts w:ascii="Arial" w:hAnsi="Arial" w:cs="Arial"/>
                <w:sz w:val="20"/>
                <w:szCs w:val="24"/>
              </w:rPr>
              <w:t>Slabija izdašnost nekih izvorišta za vrijeme niskih vodostaja rijeka i sušnih razdoblja</w:t>
            </w:r>
          </w:p>
          <w:p w:rsidR="00EE269A" w:rsidRPr="00D54566" w:rsidRDefault="00EE269A" w:rsidP="00512683">
            <w:pPr>
              <w:pStyle w:val="Odlomakpopisa"/>
              <w:numPr>
                <w:ilvl w:val="0"/>
                <w:numId w:val="12"/>
              </w:numPr>
              <w:spacing w:before="120"/>
              <w:jc w:val="both"/>
              <w:rPr>
                <w:rFonts w:ascii="Arial" w:hAnsi="Arial" w:cs="Arial"/>
                <w:sz w:val="20"/>
                <w:szCs w:val="24"/>
              </w:rPr>
            </w:pPr>
            <w:r w:rsidRPr="00D54566">
              <w:rPr>
                <w:rFonts w:ascii="Arial" w:hAnsi="Arial" w:cs="Arial"/>
                <w:sz w:val="20"/>
                <w:szCs w:val="24"/>
              </w:rPr>
              <w:t>Dugogodišnje iskorištavanje bunara na izvorištima</w:t>
            </w:r>
          </w:p>
          <w:p w:rsidR="00EE269A" w:rsidRPr="00D54566" w:rsidRDefault="009A1C32" w:rsidP="00512683">
            <w:pPr>
              <w:pStyle w:val="Odlomakpopisa"/>
              <w:numPr>
                <w:ilvl w:val="0"/>
                <w:numId w:val="12"/>
              </w:numPr>
              <w:spacing w:before="120"/>
              <w:jc w:val="both"/>
              <w:rPr>
                <w:rFonts w:ascii="Arial" w:hAnsi="Arial" w:cs="Arial"/>
                <w:sz w:val="20"/>
                <w:szCs w:val="24"/>
              </w:rPr>
            </w:pPr>
            <w:r>
              <w:rPr>
                <w:rFonts w:ascii="Arial" w:hAnsi="Arial" w:cs="Arial"/>
                <w:sz w:val="20"/>
                <w:szCs w:val="24"/>
              </w:rPr>
              <w:t>Gubici</w:t>
            </w:r>
            <w:r w:rsidR="00EE269A" w:rsidRPr="00D54566">
              <w:rPr>
                <w:rFonts w:ascii="Arial" w:hAnsi="Arial" w:cs="Arial"/>
                <w:sz w:val="20"/>
                <w:szCs w:val="24"/>
              </w:rPr>
              <w:t xml:space="preserve"> vode</w:t>
            </w:r>
            <w:r>
              <w:rPr>
                <w:rFonts w:ascii="Arial" w:hAnsi="Arial" w:cs="Arial"/>
                <w:sz w:val="20"/>
                <w:szCs w:val="24"/>
              </w:rPr>
              <w:t xml:space="preserve"> u sustavu</w:t>
            </w:r>
          </w:p>
          <w:p w:rsidR="00EE269A" w:rsidRPr="00D54566" w:rsidRDefault="00EE269A" w:rsidP="00512683">
            <w:pPr>
              <w:pStyle w:val="Odlomakpopisa"/>
              <w:numPr>
                <w:ilvl w:val="0"/>
                <w:numId w:val="12"/>
              </w:numPr>
              <w:spacing w:before="120"/>
              <w:jc w:val="both"/>
              <w:rPr>
                <w:rFonts w:ascii="Arial" w:hAnsi="Arial" w:cs="Arial"/>
                <w:sz w:val="20"/>
                <w:szCs w:val="24"/>
              </w:rPr>
            </w:pPr>
            <w:r w:rsidRPr="00D54566">
              <w:rPr>
                <w:rFonts w:ascii="Arial" w:hAnsi="Arial" w:cs="Arial"/>
                <w:sz w:val="20"/>
                <w:szCs w:val="24"/>
              </w:rPr>
              <w:t>Ograničena mogućnost financiranja investicija iz vlastitih izvora</w:t>
            </w:r>
          </w:p>
          <w:p w:rsidR="00EE269A" w:rsidRPr="00D54566" w:rsidRDefault="00EE269A" w:rsidP="00512683">
            <w:pPr>
              <w:pStyle w:val="Odlomakpopisa"/>
              <w:numPr>
                <w:ilvl w:val="0"/>
                <w:numId w:val="12"/>
              </w:numPr>
              <w:rPr>
                <w:rFonts w:ascii="Arial" w:hAnsi="Arial" w:cs="Arial"/>
                <w:sz w:val="20"/>
              </w:rPr>
            </w:pPr>
            <w:r w:rsidRPr="00D54566">
              <w:rPr>
                <w:rFonts w:ascii="Arial" w:hAnsi="Arial" w:cs="Arial"/>
                <w:sz w:val="20"/>
              </w:rPr>
              <w:t>Niska cijena usluge vodoopskrbe</w:t>
            </w:r>
          </w:p>
          <w:p w:rsidR="00EE269A" w:rsidRPr="00D54566" w:rsidRDefault="00650558" w:rsidP="00512683">
            <w:pPr>
              <w:pStyle w:val="Odlomakpopisa"/>
              <w:numPr>
                <w:ilvl w:val="0"/>
                <w:numId w:val="12"/>
              </w:numPr>
              <w:spacing w:before="120"/>
              <w:rPr>
                <w:rFonts w:ascii="Arial" w:hAnsi="Arial" w:cs="Arial"/>
                <w:b/>
                <w:sz w:val="20"/>
                <w:szCs w:val="28"/>
              </w:rPr>
            </w:pPr>
            <w:r>
              <w:rPr>
                <w:rFonts w:ascii="Arial" w:hAnsi="Arial" w:cs="Arial"/>
                <w:sz w:val="20"/>
                <w:szCs w:val="28"/>
              </w:rPr>
              <w:t>Većina vodomjera nema</w:t>
            </w:r>
            <w:r w:rsidR="009A1C32">
              <w:rPr>
                <w:rFonts w:ascii="Arial" w:hAnsi="Arial" w:cs="Arial"/>
                <w:sz w:val="20"/>
                <w:szCs w:val="28"/>
              </w:rPr>
              <w:t xml:space="preserve"> ugrađen modul za daljinsko očitanje (ima ih samo 700)</w:t>
            </w:r>
          </w:p>
        </w:tc>
      </w:tr>
    </w:tbl>
    <w:p w:rsidR="00ED1AAB" w:rsidRDefault="00ED1AAB" w:rsidP="00B71657">
      <w:pPr>
        <w:autoSpaceDE w:val="0"/>
        <w:autoSpaceDN w:val="0"/>
        <w:adjustRightInd w:val="0"/>
        <w:spacing w:after="0" w:line="240" w:lineRule="auto"/>
        <w:rPr>
          <w:rFonts w:ascii="Arial" w:hAnsi="Arial" w:cs="Arial"/>
          <w:color w:val="000000"/>
          <w:sz w:val="24"/>
          <w:szCs w:val="23"/>
        </w:rPr>
      </w:pPr>
    </w:p>
    <w:tbl>
      <w:tblPr>
        <w:tblStyle w:val="TableGrid1"/>
        <w:tblW w:w="0" w:type="auto"/>
        <w:tblLook w:val="04A0" w:firstRow="1" w:lastRow="0" w:firstColumn="1" w:lastColumn="0" w:noHBand="0" w:noVBand="1"/>
      </w:tblPr>
      <w:tblGrid>
        <w:gridCol w:w="4532"/>
        <w:gridCol w:w="4530"/>
      </w:tblGrid>
      <w:tr w:rsidR="00013E1E" w:rsidRPr="00D54566" w:rsidTr="00D54566">
        <w:trPr>
          <w:trHeight w:val="403"/>
        </w:trPr>
        <w:tc>
          <w:tcPr>
            <w:tcW w:w="9288" w:type="dxa"/>
            <w:gridSpan w:val="2"/>
            <w:vAlign w:val="center"/>
          </w:tcPr>
          <w:p w:rsidR="00013E1E" w:rsidRPr="00D54566" w:rsidRDefault="00013E1E" w:rsidP="00D54566">
            <w:pPr>
              <w:autoSpaceDE w:val="0"/>
              <w:autoSpaceDN w:val="0"/>
              <w:adjustRightInd w:val="0"/>
              <w:jc w:val="center"/>
              <w:rPr>
                <w:rFonts w:ascii="Arial" w:hAnsi="Arial" w:cs="Arial"/>
                <w:color w:val="000000"/>
                <w:sz w:val="24"/>
                <w:szCs w:val="23"/>
              </w:rPr>
            </w:pPr>
            <w:r w:rsidRPr="00D54566">
              <w:rPr>
                <w:rFonts w:ascii="Arial" w:hAnsi="Arial" w:cs="Arial"/>
                <w:b/>
                <w:sz w:val="24"/>
                <w:szCs w:val="28"/>
              </w:rPr>
              <w:t>VANJSKE</w:t>
            </w:r>
          </w:p>
        </w:tc>
      </w:tr>
      <w:tr w:rsidR="00013E1E" w:rsidRPr="00D54566" w:rsidTr="00D54566">
        <w:trPr>
          <w:trHeight w:val="424"/>
        </w:trPr>
        <w:tc>
          <w:tcPr>
            <w:tcW w:w="4644" w:type="dxa"/>
            <w:vAlign w:val="center"/>
          </w:tcPr>
          <w:p w:rsidR="00013E1E" w:rsidRPr="00D54566" w:rsidRDefault="00013E1E" w:rsidP="00D54566">
            <w:pPr>
              <w:jc w:val="center"/>
              <w:rPr>
                <w:rFonts w:ascii="Arial" w:hAnsi="Arial" w:cs="Arial"/>
                <w:b/>
                <w:sz w:val="24"/>
                <w:szCs w:val="28"/>
              </w:rPr>
            </w:pPr>
            <w:r w:rsidRPr="00D54566">
              <w:rPr>
                <w:rFonts w:ascii="Arial" w:hAnsi="Arial" w:cs="Arial"/>
                <w:b/>
                <w:sz w:val="24"/>
                <w:szCs w:val="28"/>
              </w:rPr>
              <w:t>PRILIKE</w:t>
            </w:r>
          </w:p>
        </w:tc>
        <w:tc>
          <w:tcPr>
            <w:tcW w:w="4644" w:type="dxa"/>
            <w:vAlign w:val="center"/>
          </w:tcPr>
          <w:p w:rsidR="00013E1E" w:rsidRPr="00D54566" w:rsidRDefault="00013E1E" w:rsidP="00D54566">
            <w:pPr>
              <w:jc w:val="center"/>
              <w:rPr>
                <w:rFonts w:ascii="Arial" w:hAnsi="Arial" w:cs="Arial"/>
                <w:b/>
                <w:sz w:val="24"/>
                <w:szCs w:val="28"/>
              </w:rPr>
            </w:pPr>
            <w:r w:rsidRPr="00D54566">
              <w:rPr>
                <w:rFonts w:ascii="Arial" w:hAnsi="Arial" w:cs="Arial"/>
                <w:b/>
                <w:sz w:val="24"/>
                <w:szCs w:val="28"/>
              </w:rPr>
              <w:t>PRIJETNJE</w:t>
            </w:r>
          </w:p>
        </w:tc>
      </w:tr>
      <w:tr w:rsidR="00013E1E" w:rsidRPr="00D54566" w:rsidTr="00D54566">
        <w:trPr>
          <w:trHeight w:val="5395"/>
        </w:trPr>
        <w:tc>
          <w:tcPr>
            <w:tcW w:w="4644" w:type="dxa"/>
          </w:tcPr>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Korištenje kohezijskih fondova EU za poboljšanje sustava vodoopskrbe</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Osiguranje novih količina vode  izgradnjom novih vodocrpilišta</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Saniranje objekata unutar zona sanitarne zaštite koji ugrožavaju kvalitetu podzemnih voda</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Okrupnjavanjem vodno komunalnih  tvrtki postati nositelj djelatnosti na uslužnom području</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Mogućnost dobivanja sredstava sa državne razine za ulaganja u razvoj komunalne infrastrukture</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Mogućnost samostaln</w:t>
            </w:r>
            <w:r w:rsidR="00AA3FE8">
              <w:rPr>
                <w:rFonts w:ascii="Arial" w:hAnsi="Arial" w:cs="Arial"/>
                <w:sz w:val="20"/>
                <w:szCs w:val="24"/>
              </w:rPr>
              <w:t>e</w:t>
            </w:r>
            <w:r w:rsidRPr="00D54566">
              <w:rPr>
                <w:rFonts w:ascii="Arial" w:hAnsi="Arial" w:cs="Arial"/>
                <w:sz w:val="20"/>
                <w:szCs w:val="24"/>
              </w:rPr>
              <w:t xml:space="preserve"> nap</w:t>
            </w:r>
            <w:r w:rsidR="00AA3FE8">
              <w:rPr>
                <w:rFonts w:ascii="Arial" w:hAnsi="Arial" w:cs="Arial"/>
                <w:sz w:val="20"/>
                <w:szCs w:val="24"/>
              </w:rPr>
              <w:t>late usluga</w:t>
            </w:r>
          </w:p>
          <w:p w:rsidR="00C83E3B" w:rsidRPr="00D54566"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Bolja suradnja sa lokalnom zajednicom, udrugama i medijima s ciljem podizanja svijesti o potrebi očuvanja voda</w:t>
            </w:r>
          </w:p>
          <w:p w:rsidR="00C83E3B" w:rsidRDefault="00C83E3B" w:rsidP="00512683">
            <w:pPr>
              <w:pStyle w:val="Odlomakpopisa"/>
              <w:numPr>
                <w:ilvl w:val="0"/>
                <w:numId w:val="14"/>
              </w:numPr>
              <w:ind w:left="284" w:hanging="284"/>
              <w:rPr>
                <w:rFonts w:ascii="Arial" w:hAnsi="Arial" w:cs="Arial"/>
                <w:sz w:val="20"/>
                <w:szCs w:val="24"/>
              </w:rPr>
            </w:pPr>
            <w:r w:rsidRPr="00D54566">
              <w:rPr>
                <w:rFonts w:ascii="Arial" w:hAnsi="Arial" w:cs="Arial"/>
                <w:sz w:val="20"/>
                <w:szCs w:val="24"/>
              </w:rPr>
              <w:t>Potencijalni korisnici koji imaju uvjete za priključenje, a još se nisu priključili</w:t>
            </w:r>
          </w:p>
          <w:p w:rsidR="00650558" w:rsidRPr="00D54566" w:rsidRDefault="00650558" w:rsidP="00512683">
            <w:pPr>
              <w:pStyle w:val="Odlomakpopisa"/>
              <w:numPr>
                <w:ilvl w:val="0"/>
                <w:numId w:val="14"/>
              </w:numPr>
              <w:ind w:left="284" w:hanging="284"/>
              <w:rPr>
                <w:rFonts w:ascii="Arial" w:hAnsi="Arial" w:cs="Arial"/>
                <w:sz w:val="20"/>
                <w:szCs w:val="24"/>
              </w:rPr>
            </w:pPr>
            <w:r>
              <w:rPr>
                <w:rFonts w:ascii="Arial" w:hAnsi="Arial" w:cs="Arial"/>
                <w:sz w:val="20"/>
                <w:szCs w:val="24"/>
              </w:rPr>
              <w:t>Izgradnja sustava daljinskog očitanja vodomjera</w:t>
            </w:r>
          </w:p>
          <w:p w:rsidR="00013E1E" w:rsidRPr="00D54566" w:rsidRDefault="00013E1E" w:rsidP="00C83E3B">
            <w:pPr>
              <w:rPr>
                <w:rFonts w:ascii="Arial" w:hAnsi="Arial" w:cs="Arial"/>
                <w:b/>
                <w:sz w:val="20"/>
                <w:szCs w:val="28"/>
              </w:rPr>
            </w:pPr>
          </w:p>
        </w:tc>
        <w:tc>
          <w:tcPr>
            <w:tcW w:w="4644" w:type="dxa"/>
          </w:tcPr>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Smanjenje količine podzemnih voda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Pogoršanje kvalitete podzemnih voda uslijed nekontroliranog korištenja sredstava za zaštitu i prihranjivanje u poljoprivredi i dugogodišnjeg korištenja pojedinih izvorišta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Pogoršanje kvalitete otvorenih vodotoka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Zatvaranje pojedinih izvorišta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Slabljenje standarda korisnika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Nedovoljna financijska sredstva za sektor voda i zaštite okoliša iz državnih izvora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Prirodne nepogode( poplave i suše)</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Prihodi od usluge vodoopskrbe su nedostatni za značajnija unapređenja u sektoru</w:t>
            </w:r>
          </w:p>
          <w:p w:rsidR="00C83E3B" w:rsidRPr="00D54566" w:rsidRDefault="00C83E3B" w:rsidP="00512683">
            <w:pPr>
              <w:pStyle w:val="Odlomakpopisa"/>
              <w:numPr>
                <w:ilvl w:val="0"/>
                <w:numId w:val="14"/>
              </w:numPr>
              <w:ind w:left="317" w:hanging="283"/>
              <w:jc w:val="both"/>
              <w:rPr>
                <w:rFonts w:ascii="Arial" w:hAnsi="Arial" w:cs="Arial"/>
                <w:sz w:val="20"/>
              </w:rPr>
            </w:pPr>
            <w:r w:rsidRPr="00D54566">
              <w:rPr>
                <w:rFonts w:ascii="Arial" w:hAnsi="Arial" w:cs="Arial"/>
                <w:sz w:val="20"/>
                <w:szCs w:val="24"/>
              </w:rPr>
              <w:t>Neispunjenje EU direktiva o vodama</w:t>
            </w:r>
          </w:p>
          <w:p w:rsidR="00C83E3B" w:rsidRPr="00D54566" w:rsidRDefault="00C83E3B" w:rsidP="00512683">
            <w:pPr>
              <w:pStyle w:val="Odlomakpopisa"/>
              <w:numPr>
                <w:ilvl w:val="0"/>
                <w:numId w:val="14"/>
              </w:numPr>
              <w:ind w:left="317" w:hanging="283"/>
              <w:jc w:val="both"/>
              <w:rPr>
                <w:rFonts w:ascii="Arial" w:hAnsi="Arial" w:cs="Arial"/>
                <w:sz w:val="20"/>
              </w:rPr>
            </w:pPr>
            <w:r w:rsidRPr="00D54566">
              <w:rPr>
                <w:rFonts w:ascii="Arial" w:hAnsi="Arial" w:cs="Arial"/>
                <w:sz w:val="20"/>
                <w:szCs w:val="24"/>
              </w:rPr>
              <w:t>Kontinuirani pad potrošnje vode</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Niska svijest građana o potrebi zaštite i čuvanja kvalitete podzemnih voda</w:t>
            </w:r>
          </w:p>
          <w:p w:rsidR="00C83E3B" w:rsidRPr="00D54566" w:rsidRDefault="00C83E3B" w:rsidP="00512683">
            <w:pPr>
              <w:pStyle w:val="Odlomakpopisa"/>
              <w:numPr>
                <w:ilvl w:val="0"/>
                <w:numId w:val="14"/>
              </w:numPr>
              <w:ind w:left="317" w:hanging="283"/>
              <w:jc w:val="both"/>
              <w:rPr>
                <w:rFonts w:ascii="Arial" w:hAnsi="Arial" w:cs="Arial"/>
                <w:sz w:val="20"/>
                <w:szCs w:val="24"/>
              </w:rPr>
            </w:pPr>
            <w:r w:rsidRPr="00D54566">
              <w:rPr>
                <w:rFonts w:ascii="Arial" w:hAnsi="Arial" w:cs="Arial"/>
                <w:sz w:val="20"/>
                <w:szCs w:val="24"/>
              </w:rPr>
              <w:t>Potencijalni</w:t>
            </w:r>
            <w:r w:rsidRPr="00D54566">
              <w:rPr>
                <w:rFonts w:ascii="Times New Roman" w:hAnsi="Times New Roman"/>
                <w:sz w:val="20"/>
                <w:szCs w:val="24"/>
              </w:rPr>
              <w:t xml:space="preserve"> </w:t>
            </w:r>
            <w:r w:rsidRPr="00D54566">
              <w:rPr>
                <w:rFonts w:ascii="Arial" w:hAnsi="Arial" w:cs="Arial"/>
                <w:sz w:val="20"/>
                <w:szCs w:val="24"/>
              </w:rPr>
              <w:t xml:space="preserve">teroristički napadi na vodovode </w:t>
            </w:r>
          </w:p>
          <w:p w:rsidR="00013E1E" w:rsidRPr="00D54566" w:rsidRDefault="00013E1E" w:rsidP="00C83E3B">
            <w:pPr>
              <w:rPr>
                <w:rFonts w:ascii="Arial" w:hAnsi="Arial" w:cs="Arial"/>
                <w:b/>
                <w:sz w:val="20"/>
                <w:szCs w:val="28"/>
              </w:rPr>
            </w:pPr>
          </w:p>
        </w:tc>
      </w:tr>
    </w:tbl>
    <w:p w:rsidR="00C83E3B" w:rsidRDefault="00C83E3B" w:rsidP="00B71657">
      <w:pPr>
        <w:autoSpaceDE w:val="0"/>
        <w:autoSpaceDN w:val="0"/>
        <w:adjustRightInd w:val="0"/>
        <w:spacing w:after="0" w:line="240" w:lineRule="auto"/>
        <w:rPr>
          <w:rFonts w:ascii="Arial" w:hAnsi="Arial" w:cs="Arial"/>
          <w:color w:val="000000"/>
          <w:sz w:val="24"/>
          <w:szCs w:val="23"/>
        </w:rPr>
      </w:pPr>
    </w:p>
    <w:p w:rsidR="00AA3FE8" w:rsidRDefault="00AA3FE8" w:rsidP="00B71657">
      <w:pPr>
        <w:autoSpaceDE w:val="0"/>
        <w:autoSpaceDN w:val="0"/>
        <w:adjustRightInd w:val="0"/>
        <w:spacing w:after="0" w:line="240" w:lineRule="auto"/>
        <w:rPr>
          <w:rFonts w:ascii="Arial" w:hAnsi="Arial" w:cs="Arial"/>
          <w:color w:val="000000"/>
          <w:sz w:val="24"/>
          <w:szCs w:val="23"/>
        </w:rPr>
      </w:pPr>
    </w:p>
    <w:p w:rsidR="00AA3FE8" w:rsidRDefault="00AA3FE8" w:rsidP="00B71657">
      <w:pPr>
        <w:autoSpaceDE w:val="0"/>
        <w:autoSpaceDN w:val="0"/>
        <w:adjustRightInd w:val="0"/>
        <w:spacing w:after="0" w:line="240" w:lineRule="auto"/>
        <w:rPr>
          <w:rFonts w:ascii="Arial" w:hAnsi="Arial" w:cs="Arial"/>
          <w:color w:val="000000"/>
          <w:sz w:val="24"/>
          <w:szCs w:val="23"/>
        </w:rPr>
      </w:pPr>
    </w:p>
    <w:p w:rsidR="00AA3FE8" w:rsidRDefault="00AA3FE8" w:rsidP="00B71657">
      <w:pPr>
        <w:autoSpaceDE w:val="0"/>
        <w:autoSpaceDN w:val="0"/>
        <w:adjustRightInd w:val="0"/>
        <w:spacing w:after="0" w:line="240" w:lineRule="auto"/>
        <w:rPr>
          <w:rFonts w:ascii="Arial" w:hAnsi="Arial" w:cs="Arial"/>
          <w:color w:val="000000"/>
          <w:sz w:val="24"/>
          <w:szCs w:val="23"/>
        </w:rPr>
      </w:pPr>
    </w:p>
    <w:p w:rsidR="00C83E3B" w:rsidRPr="00C83E3B" w:rsidRDefault="00C83E3B" w:rsidP="00B71657">
      <w:pPr>
        <w:autoSpaceDE w:val="0"/>
        <w:autoSpaceDN w:val="0"/>
        <w:adjustRightInd w:val="0"/>
        <w:spacing w:after="0" w:line="240" w:lineRule="auto"/>
        <w:rPr>
          <w:rFonts w:ascii="Arial" w:hAnsi="Arial" w:cs="Arial"/>
          <w:b/>
          <w:color w:val="000000"/>
          <w:sz w:val="24"/>
          <w:szCs w:val="23"/>
        </w:rPr>
      </w:pPr>
      <w:r w:rsidRPr="00C83E3B">
        <w:rPr>
          <w:rFonts w:ascii="Arial" w:hAnsi="Arial" w:cs="Arial"/>
          <w:b/>
          <w:color w:val="000000"/>
          <w:sz w:val="24"/>
          <w:szCs w:val="23"/>
        </w:rPr>
        <w:t>5.2 SWOT ANALIZA - ODVODNJA</w:t>
      </w:r>
    </w:p>
    <w:p w:rsidR="00C83E3B" w:rsidRDefault="00C83E3B" w:rsidP="00B71657">
      <w:pPr>
        <w:autoSpaceDE w:val="0"/>
        <w:autoSpaceDN w:val="0"/>
        <w:adjustRightInd w:val="0"/>
        <w:spacing w:after="0" w:line="240" w:lineRule="auto"/>
        <w:rPr>
          <w:rFonts w:ascii="Arial" w:hAnsi="Arial" w:cs="Arial"/>
          <w:color w:val="000000"/>
          <w:sz w:val="24"/>
          <w:szCs w:val="23"/>
        </w:rPr>
      </w:pPr>
    </w:p>
    <w:tbl>
      <w:tblPr>
        <w:tblStyle w:val="TableGrid1"/>
        <w:tblW w:w="0" w:type="auto"/>
        <w:tblLook w:val="04A0" w:firstRow="1" w:lastRow="0" w:firstColumn="1" w:lastColumn="0" w:noHBand="0" w:noVBand="1"/>
      </w:tblPr>
      <w:tblGrid>
        <w:gridCol w:w="4514"/>
        <w:gridCol w:w="4548"/>
      </w:tblGrid>
      <w:tr w:rsidR="00C83E3B" w:rsidRPr="00D54566" w:rsidTr="00D54566">
        <w:trPr>
          <w:trHeight w:val="353"/>
        </w:trPr>
        <w:tc>
          <w:tcPr>
            <w:tcW w:w="9288" w:type="dxa"/>
            <w:gridSpan w:val="2"/>
            <w:vAlign w:val="center"/>
          </w:tcPr>
          <w:p w:rsidR="00C83E3B" w:rsidRPr="00D54566" w:rsidRDefault="00C83E3B" w:rsidP="00D54566">
            <w:pPr>
              <w:autoSpaceDE w:val="0"/>
              <w:autoSpaceDN w:val="0"/>
              <w:adjustRightInd w:val="0"/>
              <w:jc w:val="center"/>
              <w:rPr>
                <w:rFonts w:ascii="Arial" w:hAnsi="Arial" w:cs="Arial"/>
                <w:color w:val="000000"/>
                <w:sz w:val="24"/>
                <w:szCs w:val="23"/>
              </w:rPr>
            </w:pPr>
            <w:r w:rsidRPr="00D54566">
              <w:rPr>
                <w:rFonts w:ascii="Arial" w:hAnsi="Arial" w:cs="Arial"/>
                <w:b/>
                <w:sz w:val="24"/>
                <w:szCs w:val="28"/>
              </w:rPr>
              <w:t>UNUTARNJE</w:t>
            </w:r>
          </w:p>
        </w:tc>
      </w:tr>
      <w:tr w:rsidR="00C83E3B" w:rsidRPr="00D54566" w:rsidTr="00D54566">
        <w:trPr>
          <w:trHeight w:val="353"/>
        </w:trPr>
        <w:tc>
          <w:tcPr>
            <w:tcW w:w="4644" w:type="dxa"/>
            <w:vAlign w:val="center"/>
          </w:tcPr>
          <w:p w:rsidR="00C83E3B" w:rsidRPr="00D54566" w:rsidRDefault="00C83E3B" w:rsidP="00D54566">
            <w:pPr>
              <w:jc w:val="center"/>
              <w:rPr>
                <w:rFonts w:ascii="Arial" w:hAnsi="Arial" w:cs="Arial"/>
                <w:b/>
                <w:sz w:val="24"/>
                <w:szCs w:val="28"/>
              </w:rPr>
            </w:pPr>
            <w:r w:rsidRPr="00D54566">
              <w:rPr>
                <w:rFonts w:ascii="Arial" w:hAnsi="Arial" w:cs="Arial"/>
                <w:b/>
                <w:sz w:val="24"/>
                <w:szCs w:val="28"/>
              </w:rPr>
              <w:t>SNAGE</w:t>
            </w:r>
          </w:p>
        </w:tc>
        <w:tc>
          <w:tcPr>
            <w:tcW w:w="4644" w:type="dxa"/>
            <w:vAlign w:val="center"/>
          </w:tcPr>
          <w:p w:rsidR="00C83E3B" w:rsidRPr="00D54566" w:rsidRDefault="00C83E3B" w:rsidP="00D54566">
            <w:pPr>
              <w:jc w:val="center"/>
              <w:rPr>
                <w:rFonts w:ascii="Arial" w:hAnsi="Arial" w:cs="Arial"/>
                <w:b/>
                <w:sz w:val="24"/>
                <w:szCs w:val="28"/>
              </w:rPr>
            </w:pPr>
            <w:r w:rsidRPr="00D54566">
              <w:rPr>
                <w:rFonts w:ascii="Arial" w:hAnsi="Arial" w:cs="Arial"/>
                <w:b/>
                <w:sz w:val="24"/>
                <w:szCs w:val="28"/>
              </w:rPr>
              <w:t>SLABOSTI</w:t>
            </w:r>
          </w:p>
        </w:tc>
      </w:tr>
      <w:tr w:rsidR="00C83E3B" w:rsidRPr="00D54566" w:rsidTr="00C52701">
        <w:tc>
          <w:tcPr>
            <w:tcW w:w="4644" w:type="dxa"/>
          </w:tcPr>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Izgrađen uređaj za pročišćavanje otpadnih voda sa trećim stupnjem pročišćavanja</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Zaštita vodotoka i izvorišta voda kvalitetnim gospodarenjem otpadnim vodama</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Kontinuitet investicija u obnovu sustava odvodnje</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Iskustvo u realizaciji EU projekata</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Širenje sustava odvodnje kroz projekt sufinanciran iz Strukturnog fonda</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 xml:space="preserve">Dobra evidencija potencijalnih zagađivača i nadzor nad </w:t>
            </w:r>
            <w:proofErr w:type="spellStart"/>
            <w:r w:rsidRPr="00D54566">
              <w:rPr>
                <w:rFonts w:ascii="Arial" w:hAnsi="Arial" w:cs="Arial"/>
                <w:sz w:val="20"/>
                <w:szCs w:val="24"/>
              </w:rPr>
              <w:t>predtretmanom</w:t>
            </w:r>
            <w:proofErr w:type="spellEnd"/>
            <w:r w:rsidRPr="00D54566">
              <w:rPr>
                <w:rFonts w:ascii="Arial" w:hAnsi="Arial" w:cs="Arial"/>
                <w:sz w:val="20"/>
                <w:szCs w:val="24"/>
              </w:rPr>
              <w:t xml:space="preserve">  industrijskih zagađivača</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Izrađen strateški okvir za razvoj sustava odvodnje</w:t>
            </w:r>
          </w:p>
          <w:p w:rsidR="00C83E3B" w:rsidRPr="00D54566" w:rsidRDefault="00C83E3B" w:rsidP="00512683">
            <w:pPr>
              <w:pStyle w:val="Odlomakpopisa"/>
              <w:numPr>
                <w:ilvl w:val="0"/>
                <w:numId w:val="15"/>
              </w:numPr>
              <w:ind w:left="284" w:hanging="284"/>
              <w:jc w:val="both"/>
              <w:rPr>
                <w:rFonts w:ascii="Arial" w:hAnsi="Arial" w:cs="Arial"/>
                <w:sz w:val="20"/>
                <w:szCs w:val="24"/>
              </w:rPr>
            </w:pPr>
            <w:r w:rsidRPr="00D54566">
              <w:rPr>
                <w:rFonts w:ascii="Arial" w:hAnsi="Arial" w:cs="Arial"/>
                <w:sz w:val="20"/>
                <w:szCs w:val="24"/>
              </w:rPr>
              <w:t>Korištenje vlastite opreme za snimanje  kolektora odvodnje</w:t>
            </w:r>
          </w:p>
          <w:p w:rsidR="00C83E3B" w:rsidRPr="00D54566" w:rsidRDefault="00C83E3B" w:rsidP="00512683">
            <w:pPr>
              <w:pStyle w:val="Odlomakpopisa"/>
              <w:numPr>
                <w:ilvl w:val="0"/>
                <w:numId w:val="15"/>
              </w:numPr>
              <w:ind w:left="284" w:hanging="284"/>
              <w:jc w:val="both"/>
              <w:rPr>
                <w:rFonts w:ascii="Arial" w:hAnsi="Arial" w:cs="Arial"/>
                <w:b/>
                <w:sz w:val="20"/>
                <w:szCs w:val="28"/>
              </w:rPr>
            </w:pPr>
            <w:r w:rsidRPr="00D54566">
              <w:rPr>
                <w:rFonts w:ascii="Arial" w:hAnsi="Arial" w:cs="Arial"/>
                <w:sz w:val="20"/>
                <w:szCs w:val="24"/>
              </w:rPr>
              <w:t>Upravljanje radom crpnih stanica i UPOV-a preko jedinstvenog  računalnog programa (SCADA)</w:t>
            </w:r>
          </w:p>
          <w:p w:rsidR="00C83E3B" w:rsidRPr="00D54566" w:rsidRDefault="00C83E3B" w:rsidP="00512683">
            <w:pPr>
              <w:pStyle w:val="Odlomakpopisa"/>
              <w:numPr>
                <w:ilvl w:val="0"/>
                <w:numId w:val="15"/>
              </w:numPr>
              <w:ind w:left="284" w:hanging="284"/>
              <w:jc w:val="both"/>
              <w:rPr>
                <w:rFonts w:ascii="Arial" w:hAnsi="Arial" w:cs="Arial"/>
                <w:b/>
                <w:sz w:val="20"/>
                <w:szCs w:val="28"/>
              </w:rPr>
            </w:pPr>
            <w:r w:rsidRPr="00D54566">
              <w:rPr>
                <w:rFonts w:ascii="Arial" w:hAnsi="Arial" w:cs="Arial"/>
                <w:sz w:val="20"/>
                <w:szCs w:val="24"/>
              </w:rPr>
              <w:t>Stručan i educirani kadar</w:t>
            </w:r>
          </w:p>
          <w:p w:rsidR="00C83E3B" w:rsidRPr="00D54566" w:rsidRDefault="00C83E3B" w:rsidP="00C83E3B">
            <w:pPr>
              <w:rPr>
                <w:rFonts w:ascii="Arial" w:hAnsi="Arial" w:cs="Arial"/>
                <w:b/>
                <w:sz w:val="20"/>
                <w:szCs w:val="28"/>
              </w:rPr>
            </w:pPr>
          </w:p>
        </w:tc>
        <w:tc>
          <w:tcPr>
            <w:tcW w:w="4644" w:type="dxa"/>
          </w:tcPr>
          <w:p w:rsidR="00C83E3B" w:rsidRPr="00D54566" w:rsidRDefault="00C83E3B" w:rsidP="00512683">
            <w:pPr>
              <w:pStyle w:val="Odlomakpopisa"/>
              <w:numPr>
                <w:ilvl w:val="0"/>
                <w:numId w:val="15"/>
              </w:numPr>
              <w:jc w:val="both"/>
              <w:rPr>
                <w:rFonts w:ascii="Arial" w:hAnsi="Arial" w:cs="Arial"/>
                <w:sz w:val="20"/>
                <w:szCs w:val="24"/>
              </w:rPr>
            </w:pPr>
            <w:r w:rsidRPr="00D54566">
              <w:rPr>
                <w:rFonts w:ascii="Arial" w:hAnsi="Arial" w:cs="Arial"/>
                <w:sz w:val="20"/>
                <w:szCs w:val="24"/>
              </w:rPr>
              <w:t>Dotrajala postojeća kanalizacijska mreža</w:t>
            </w:r>
          </w:p>
          <w:p w:rsidR="00C83E3B" w:rsidRPr="00D54566" w:rsidRDefault="00C83E3B" w:rsidP="00512683">
            <w:pPr>
              <w:pStyle w:val="Odlomakpopisa"/>
              <w:numPr>
                <w:ilvl w:val="0"/>
                <w:numId w:val="15"/>
              </w:numPr>
              <w:jc w:val="both"/>
              <w:rPr>
                <w:rFonts w:ascii="Arial" w:hAnsi="Arial" w:cs="Arial"/>
                <w:sz w:val="20"/>
                <w:szCs w:val="24"/>
              </w:rPr>
            </w:pPr>
            <w:r w:rsidRPr="00D54566">
              <w:rPr>
                <w:rFonts w:ascii="Arial" w:hAnsi="Arial" w:cs="Arial"/>
                <w:sz w:val="20"/>
                <w:szCs w:val="24"/>
              </w:rPr>
              <w:t>Nezadovoljavajuća izgrađenost mreže odvodnje</w:t>
            </w:r>
          </w:p>
          <w:p w:rsidR="00C83E3B" w:rsidRPr="00D54566" w:rsidRDefault="00C83E3B" w:rsidP="00512683">
            <w:pPr>
              <w:pStyle w:val="Odlomakpopisa"/>
              <w:numPr>
                <w:ilvl w:val="0"/>
                <w:numId w:val="15"/>
              </w:numPr>
              <w:jc w:val="both"/>
              <w:rPr>
                <w:rFonts w:ascii="Arial" w:hAnsi="Arial" w:cs="Arial"/>
                <w:sz w:val="20"/>
                <w:szCs w:val="24"/>
              </w:rPr>
            </w:pPr>
            <w:proofErr w:type="spellStart"/>
            <w:r w:rsidRPr="00D54566">
              <w:rPr>
                <w:rFonts w:ascii="Arial" w:hAnsi="Arial" w:cs="Arial"/>
                <w:sz w:val="20"/>
                <w:szCs w:val="24"/>
              </w:rPr>
              <w:t>Vodopropusni</w:t>
            </w:r>
            <w:proofErr w:type="spellEnd"/>
            <w:r w:rsidRPr="00D54566">
              <w:rPr>
                <w:rFonts w:ascii="Arial" w:hAnsi="Arial" w:cs="Arial"/>
                <w:sz w:val="20"/>
                <w:szCs w:val="24"/>
              </w:rPr>
              <w:t xml:space="preserve"> dijelovi sustava odvodnje</w:t>
            </w:r>
          </w:p>
          <w:p w:rsidR="00C83E3B" w:rsidRPr="00D54566" w:rsidRDefault="00C83E3B" w:rsidP="00512683">
            <w:pPr>
              <w:pStyle w:val="Odlomakpopisa"/>
              <w:numPr>
                <w:ilvl w:val="0"/>
                <w:numId w:val="15"/>
              </w:numPr>
              <w:jc w:val="both"/>
              <w:rPr>
                <w:rFonts w:ascii="Arial" w:hAnsi="Arial" w:cs="Arial"/>
                <w:sz w:val="20"/>
                <w:szCs w:val="24"/>
              </w:rPr>
            </w:pPr>
            <w:r w:rsidRPr="00D54566">
              <w:rPr>
                <w:rFonts w:ascii="Arial" w:hAnsi="Arial" w:cs="Arial"/>
                <w:sz w:val="20"/>
                <w:szCs w:val="24"/>
              </w:rPr>
              <w:t>Neriješen priljev čistih voda u sustav</w:t>
            </w:r>
          </w:p>
          <w:p w:rsidR="00C83E3B" w:rsidRPr="00D54566" w:rsidRDefault="00C83E3B" w:rsidP="00512683">
            <w:pPr>
              <w:pStyle w:val="Odlomakpopisa"/>
              <w:numPr>
                <w:ilvl w:val="0"/>
                <w:numId w:val="15"/>
              </w:numPr>
              <w:jc w:val="both"/>
              <w:rPr>
                <w:rFonts w:ascii="Arial" w:hAnsi="Arial" w:cs="Arial"/>
                <w:sz w:val="20"/>
                <w:szCs w:val="24"/>
              </w:rPr>
            </w:pPr>
            <w:r w:rsidRPr="00D54566">
              <w:rPr>
                <w:rFonts w:ascii="Arial" w:hAnsi="Arial" w:cs="Arial"/>
                <w:sz w:val="20"/>
                <w:szCs w:val="24"/>
              </w:rPr>
              <w:t>Veći dio postojećeg sustava je mješovitog karaktera</w:t>
            </w:r>
          </w:p>
          <w:p w:rsidR="00C83E3B" w:rsidRPr="00D54566" w:rsidRDefault="00C83E3B" w:rsidP="00512683">
            <w:pPr>
              <w:pStyle w:val="Odlomakpopisa"/>
              <w:numPr>
                <w:ilvl w:val="0"/>
                <w:numId w:val="15"/>
              </w:numPr>
              <w:jc w:val="both"/>
              <w:rPr>
                <w:rFonts w:ascii="Arial" w:hAnsi="Arial" w:cs="Arial"/>
                <w:sz w:val="20"/>
                <w:szCs w:val="24"/>
              </w:rPr>
            </w:pPr>
            <w:r w:rsidRPr="00D54566">
              <w:rPr>
                <w:rFonts w:ascii="Arial" w:hAnsi="Arial" w:cs="Arial"/>
                <w:sz w:val="20"/>
                <w:szCs w:val="24"/>
              </w:rPr>
              <w:t>Elementarne nepogode( poplave) i podzemne vode uzrokuju velika oštećenja sustava odvodnje</w:t>
            </w:r>
          </w:p>
          <w:p w:rsidR="00C83E3B" w:rsidRPr="00D54566" w:rsidRDefault="00C83E3B" w:rsidP="00AA3FE8">
            <w:pPr>
              <w:pStyle w:val="Odlomakpopisa"/>
              <w:spacing w:before="120"/>
              <w:rPr>
                <w:rFonts w:ascii="Arial" w:hAnsi="Arial" w:cs="Arial"/>
                <w:b/>
                <w:sz w:val="20"/>
                <w:szCs w:val="28"/>
              </w:rPr>
            </w:pPr>
          </w:p>
        </w:tc>
      </w:tr>
    </w:tbl>
    <w:p w:rsidR="00C83E3B" w:rsidRDefault="00C83E3B" w:rsidP="00B71657">
      <w:pPr>
        <w:autoSpaceDE w:val="0"/>
        <w:autoSpaceDN w:val="0"/>
        <w:adjustRightInd w:val="0"/>
        <w:spacing w:after="0" w:line="240" w:lineRule="auto"/>
        <w:rPr>
          <w:rFonts w:ascii="Arial" w:hAnsi="Arial" w:cs="Arial"/>
          <w:color w:val="000000"/>
          <w:sz w:val="24"/>
          <w:szCs w:val="23"/>
        </w:rPr>
      </w:pPr>
    </w:p>
    <w:tbl>
      <w:tblPr>
        <w:tblStyle w:val="TableGrid1"/>
        <w:tblW w:w="0" w:type="auto"/>
        <w:tblLook w:val="04A0" w:firstRow="1" w:lastRow="0" w:firstColumn="1" w:lastColumn="0" w:noHBand="0" w:noVBand="1"/>
      </w:tblPr>
      <w:tblGrid>
        <w:gridCol w:w="4521"/>
        <w:gridCol w:w="4541"/>
      </w:tblGrid>
      <w:tr w:rsidR="00C83E3B" w:rsidRPr="00D54566" w:rsidTr="00D54566">
        <w:trPr>
          <w:trHeight w:val="439"/>
        </w:trPr>
        <w:tc>
          <w:tcPr>
            <w:tcW w:w="9288" w:type="dxa"/>
            <w:gridSpan w:val="2"/>
            <w:vAlign w:val="center"/>
          </w:tcPr>
          <w:p w:rsidR="00C83E3B" w:rsidRPr="00D54566" w:rsidRDefault="00C83E3B" w:rsidP="00D54566">
            <w:pPr>
              <w:autoSpaceDE w:val="0"/>
              <w:autoSpaceDN w:val="0"/>
              <w:adjustRightInd w:val="0"/>
              <w:jc w:val="center"/>
              <w:rPr>
                <w:rFonts w:ascii="Arial" w:hAnsi="Arial" w:cs="Arial"/>
                <w:color w:val="000000"/>
                <w:sz w:val="24"/>
                <w:szCs w:val="23"/>
              </w:rPr>
            </w:pPr>
            <w:r w:rsidRPr="00D54566">
              <w:rPr>
                <w:rFonts w:ascii="Arial" w:hAnsi="Arial" w:cs="Arial"/>
                <w:b/>
                <w:sz w:val="24"/>
                <w:szCs w:val="28"/>
              </w:rPr>
              <w:t>VANJSKE</w:t>
            </w:r>
          </w:p>
        </w:tc>
      </w:tr>
      <w:tr w:rsidR="00C83E3B" w:rsidRPr="00D54566" w:rsidTr="00D54566">
        <w:trPr>
          <w:trHeight w:val="417"/>
        </w:trPr>
        <w:tc>
          <w:tcPr>
            <w:tcW w:w="4644" w:type="dxa"/>
            <w:vAlign w:val="center"/>
          </w:tcPr>
          <w:p w:rsidR="00C83E3B" w:rsidRPr="00D54566" w:rsidRDefault="00C83E3B" w:rsidP="00D54566">
            <w:pPr>
              <w:jc w:val="center"/>
              <w:rPr>
                <w:rFonts w:ascii="Arial" w:hAnsi="Arial" w:cs="Arial"/>
                <w:b/>
                <w:sz w:val="24"/>
                <w:szCs w:val="28"/>
              </w:rPr>
            </w:pPr>
            <w:r w:rsidRPr="00D54566">
              <w:rPr>
                <w:rFonts w:ascii="Arial" w:hAnsi="Arial" w:cs="Arial"/>
                <w:b/>
                <w:sz w:val="24"/>
                <w:szCs w:val="28"/>
              </w:rPr>
              <w:t>PRILIKE</w:t>
            </w:r>
          </w:p>
        </w:tc>
        <w:tc>
          <w:tcPr>
            <w:tcW w:w="4644" w:type="dxa"/>
            <w:vAlign w:val="center"/>
          </w:tcPr>
          <w:p w:rsidR="00C83E3B" w:rsidRPr="00D54566" w:rsidRDefault="00C83E3B" w:rsidP="00D54566">
            <w:pPr>
              <w:jc w:val="center"/>
              <w:rPr>
                <w:rFonts w:ascii="Arial" w:hAnsi="Arial" w:cs="Arial"/>
                <w:b/>
                <w:sz w:val="24"/>
                <w:szCs w:val="28"/>
              </w:rPr>
            </w:pPr>
            <w:r w:rsidRPr="00D54566">
              <w:rPr>
                <w:rFonts w:ascii="Arial" w:hAnsi="Arial" w:cs="Arial"/>
                <w:b/>
                <w:sz w:val="24"/>
                <w:szCs w:val="28"/>
              </w:rPr>
              <w:t>PRIJETNJE</w:t>
            </w:r>
          </w:p>
        </w:tc>
      </w:tr>
      <w:tr w:rsidR="00C83E3B" w:rsidRPr="00D54566" w:rsidTr="00D54566">
        <w:trPr>
          <w:trHeight w:val="5232"/>
        </w:trPr>
        <w:tc>
          <w:tcPr>
            <w:tcW w:w="4644" w:type="dxa"/>
          </w:tcPr>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 xml:space="preserve">Korištenje  kohezijskih fondova EU za obnovu dotrajalih dijelova mreže </w:t>
            </w:r>
          </w:p>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Mogućnost dobivanja sredstava sa državne razine za ulaganja u razvoj komunalne infrastrukture</w:t>
            </w:r>
          </w:p>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Bolja suradnja sa lokalnom zajednicom, udrugama i medijima s ciljem podizanja svijesti o potrebi očuvanja sustava odvodnje i  zaštite okoliša</w:t>
            </w:r>
          </w:p>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Povećanje broja korisnika širenjem sustava odvodnje</w:t>
            </w:r>
          </w:p>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 xml:space="preserve">Okrupnjavanjem </w:t>
            </w:r>
            <w:proofErr w:type="spellStart"/>
            <w:r w:rsidRPr="00D54566">
              <w:rPr>
                <w:rFonts w:ascii="Arial" w:hAnsi="Arial" w:cs="Arial"/>
                <w:sz w:val="20"/>
                <w:szCs w:val="24"/>
              </w:rPr>
              <w:t>vodnokomunalnih</w:t>
            </w:r>
            <w:proofErr w:type="spellEnd"/>
            <w:r w:rsidRPr="00D54566">
              <w:rPr>
                <w:rFonts w:ascii="Arial" w:hAnsi="Arial" w:cs="Arial"/>
                <w:sz w:val="20"/>
                <w:szCs w:val="24"/>
              </w:rPr>
              <w:t xml:space="preserve"> tvrtki postati nositelj djelatnosti na uslužnom području</w:t>
            </w:r>
          </w:p>
          <w:p w:rsidR="00C83E3B" w:rsidRPr="00D54566" w:rsidRDefault="00C83E3B" w:rsidP="00512683">
            <w:pPr>
              <w:pStyle w:val="Odlomakpopisa"/>
              <w:numPr>
                <w:ilvl w:val="0"/>
                <w:numId w:val="16"/>
              </w:numPr>
              <w:ind w:left="284" w:hanging="284"/>
              <w:rPr>
                <w:rFonts w:ascii="Arial" w:hAnsi="Arial" w:cs="Arial"/>
                <w:sz w:val="20"/>
                <w:szCs w:val="24"/>
              </w:rPr>
            </w:pPr>
            <w:r w:rsidRPr="00D54566">
              <w:rPr>
                <w:rFonts w:ascii="Arial" w:hAnsi="Arial" w:cs="Arial"/>
                <w:sz w:val="20"/>
                <w:szCs w:val="24"/>
              </w:rPr>
              <w:t>Uvođenje naplate odvodnje oborinskih voda</w:t>
            </w:r>
            <w:r w:rsidR="00AA3FE8">
              <w:rPr>
                <w:rFonts w:ascii="Arial" w:hAnsi="Arial" w:cs="Arial"/>
                <w:sz w:val="20"/>
                <w:szCs w:val="24"/>
              </w:rPr>
              <w:t xml:space="preserve"> cesta i parkirališta</w:t>
            </w:r>
          </w:p>
          <w:p w:rsidR="00C83E3B" w:rsidRPr="00D54566" w:rsidRDefault="00C83E3B" w:rsidP="00C83E3B">
            <w:pPr>
              <w:rPr>
                <w:rFonts w:ascii="Arial" w:hAnsi="Arial" w:cs="Arial"/>
                <w:b/>
                <w:sz w:val="20"/>
                <w:szCs w:val="28"/>
              </w:rPr>
            </w:pPr>
          </w:p>
        </w:tc>
        <w:tc>
          <w:tcPr>
            <w:tcW w:w="4644" w:type="dxa"/>
          </w:tcPr>
          <w:p w:rsidR="00C83E3B" w:rsidRPr="00D54566" w:rsidRDefault="00C83E3B" w:rsidP="00512683">
            <w:pPr>
              <w:pStyle w:val="Odlomakpopisa"/>
              <w:numPr>
                <w:ilvl w:val="0"/>
                <w:numId w:val="15"/>
              </w:numPr>
              <w:rPr>
                <w:rFonts w:ascii="Arial" w:hAnsi="Arial" w:cs="Arial"/>
                <w:sz w:val="20"/>
                <w:szCs w:val="24"/>
              </w:rPr>
            </w:pPr>
            <w:r w:rsidRPr="00D54566">
              <w:rPr>
                <w:rFonts w:ascii="Arial" w:hAnsi="Arial" w:cs="Arial"/>
                <w:sz w:val="20"/>
                <w:szCs w:val="24"/>
              </w:rPr>
              <w:t>Dotrajala postojeća kanalizacijska mreža</w:t>
            </w:r>
          </w:p>
          <w:p w:rsidR="00C83E3B" w:rsidRPr="00D54566" w:rsidRDefault="00C83E3B" w:rsidP="00512683">
            <w:pPr>
              <w:pStyle w:val="Odlomakpopisa"/>
              <w:numPr>
                <w:ilvl w:val="0"/>
                <w:numId w:val="15"/>
              </w:numPr>
              <w:rPr>
                <w:rFonts w:ascii="Arial" w:hAnsi="Arial" w:cs="Arial"/>
                <w:sz w:val="20"/>
                <w:szCs w:val="24"/>
              </w:rPr>
            </w:pPr>
            <w:proofErr w:type="spellStart"/>
            <w:r w:rsidRPr="00D54566">
              <w:rPr>
                <w:rFonts w:ascii="Arial" w:hAnsi="Arial" w:cs="Arial"/>
                <w:sz w:val="20"/>
                <w:szCs w:val="24"/>
              </w:rPr>
              <w:t>Nezadovoljavjuća</w:t>
            </w:r>
            <w:proofErr w:type="spellEnd"/>
            <w:r w:rsidRPr="00D54566">
              <w:rPr>
                <w:rFonts w:ascii="Arial" w:hAnsi="Arial" w:cs="Arial"/>
                <w:sz w:val="20"/>
                <w:szCs w:val="24"/>
              </w:rPr>
              <w:t xml:space="preserve"> izgrađenost mreže odvodnje</w:t>
            </w:r>
          </w:p>
          <w:p w:rsidR="00C83E3B" w:rsidRPr="00D54566" w:rsidRDefault="00C83E3B" w:rsidP="00512683">
            <w:pPr>
              <w:pStyle w:val="Odlomakpopisa"/>
              <w:numPr>
                <w:ilvl w:val="0"/>
                <w:numId w:val="15"/>
              </w:numPr>
              <w:rPr>
                <w:rFonts w:ascii="Arial" w:hAnsi="Arial" w:cs="Arial"/>
                <w:sz w:val="20"/>
                <w:szCs w:val="24"/>
              </w:rPr>
            </w:pPr>
            <w:proofErr w:type="spellStart"/>
            <w:r w:rsidRPr="00D54566">
              <w:rPr>
                <w:rFonts w:ascii="Arial" w:hAnsi="Arial" w:cs="Arial"/>
                <w:sz w:val="20"/>
                <w:szCs w:val="24"/>
              </w:rPr>
              <w:t>Vodopropusni</w:t>
            </w:r>
            <w:proofErr w:type="spellEnd"/>
            <w:r w:rsidRPr="00D54566">
              <w:rPr>
                <w:rFonts w:ascii="Arial" w:hAnsi="Arial" w:cs="Arial"/>
                <w:sz w:val="20"/>
                <w:szCs w:val="24"/>
              </w:rPr>
              <w:t xml:space="preserve"> dijelovi sustava odvodnje</w:t>
            </w:r>
          </w:p>
          <w:p w:rsidR="00C83E3B" w:rsidRPr="00D54566" w:rsidRDefault="00C83E3B" w:rsidP="00512683">
            <w:pPr>
              <w:pStyle w:val="Odlomakpopisa"/>
              <w:numPr>
                <w:ilvl w:val="0"/>
                <w:numId w:val="15"/>
              </w:numPr>
              <w:rPr>
                <w:rFonts w:ascii="Arial" w:hAnsi="Arial" w:cs="Arial"/>
                <w:sz w:val="20"/>
                <w:szCs w:val="24"/>
              </w:rPr>
            </w:pPr>
            <w:r w:rsidRPr="00D54566">
              <w:rPr>
                <w:rFonts w:ascii="Arial" w:hAnsi="Arial" w:cs="Arial"/>
                <w:sz w:val="20"/>
                <w:szCs w:val="24"/>
              </w:rPr>
              <w:t>Neriješen priljev čistih voda u sustav</w:t>
            </w:r>
          </w:p>
          <w:p w:rsidR="00C83E3B" w:rsidRPr="00D54566" w:rsidRDefault="00C83E3B" w:rsidP="00512683">
            <w:pPr>
              <w:pStyle w:val="Odlomakpopisa"/>
              <w:numPr>
                <w:ilvl w:val="0"/>
                <w:numId w:val="15"/>
              </w:numPr>
              <w:rPr>
                <w:rFonts w:ascii="Arial" w:hAnsi="Arial" w:cs="Arial"/>
                <w:sz w:val="20"/>
                <w:szCs w:val="24"/>
              </w:rPr>
            </w:pPr>
            <w:r w:rsidRPr="00D54566">
              <w:rPr>
                <w:rFonts w:ascii="Arial" w:hAnsi="Arial" w:cs="Arial"/>
                <w:sz w:val="20"/>
                <w:szCs w:val="24"/>
              </w:rPr>
              <w:t>Veći dio postojećeg sustava je mješovitog karaktera</w:t>
            </w:r>
          </w:p>
          <w:p w:rsidR="00C83E3B" w:rsidRPr="00D54566" w:rsidRDefault="00C83E3B" w:rsidP="00512683">
            <w:pPr>
              <w:pStyle w:val="Odlomakpopisa"/>
              <w:numPr>
                <w:ilvl w:val="0"/>
                <w:numId w:val="15"/>
              </w:numPr>
              <w:rPr>
                <w:rFonts w:ascii="Arial" w:hAnsi="Arial" w:cs="Arial"/>
                <w:sz w:val="20"/>
                <w:szCs w:val="24"/>
              </w:rPr>
            </w:pPr>
            <w:r w:rsidRPr="00D54566">
              <w:rPr>
                <w:rFonts w:ascii="Arial" w:hAnsi="Arial" w:cs="Arial"/>
                <w:sz w:val="20"/>
                <w:szCs w:val="24"/>
              </w:rPr>
              <w:t>Elementarne nepogode( poplave) i podzemne vode uzrokuju velika oštećenja sustava odvodnje</w:t>
            </w:r>
          </w:p>
          <w:p w:rsidR="00C83E3B" w:rsidRPr="00D54566" w:rsidRDefault="00C83E3B" w:rsidP="00512683">
            <w:pPr>
              <w:pStyle w:val="Odlomakpopisa"/>
              <w:numPr>
                <w:ilvl w:val="0"/>
                <w:numId w:val="15"/>
              </w:numPr>
              <w:rPr>
                <w:rFonts w:ascii="Arial" w:hAnsi="Arial" w:cs="Arial"/>
                <w:b/>
                <w:sz w:val="20"/>
                <w:szCs w:val="28"/>
              </w:rPr>
            </w:pPr>
          </w:p>
        </w:tc>
      </w:tr>
    </w:tbl>
    <w:p w:rsidR="004E4901" w:rsidRDefault="004E4901" w:rsidP="00B71657">
      <w:pPr>
        <w:autoSpaceDE w:val="0"/>
        <w:autoSpaceDN w:val="0"/>
        <w:adjustRightInd w:val="0"/>
        <w:spacing w:after="0" w:line="240" w:lineRule="auto"/>
        <w:rPr>
          <w:rFonts w:ascii="Arial" w:hAnsi="Arial" w:cs="Arial"/>
          <w:color w:val="000000"/>
          <w:sz w:val="24"/>
          <w:szCs w:val="23"/>
        </w:rPr>
        <w:sectPr w:rsidR="004E4901" w:rsidSect="00483F25">
          <w:footerReference w:type="default" r:id="rId13"/>
          <w:footerReference w:type="first" r:id="rId14"/>
          <w:pgSz w:w="11906" w:h="16838"/>
          <w:pgMar w:top="1417" w:right="1417" w:bottom="1417" w:left="1417" w:header="708" w:footer="708" w:gutter="0"/>
          <w:pgNumType w:fmt="numberInDash" w:start="0"/>
          <w:cols w:space="708"/>
          <w:titlePg/>
          <w:docGrid w:linePitch="360"/>
        </w:sectPr>
      </w:pPr>
    </w:p>
    <w:p w:rsidR="00896E90" w:rsidRDefault="00896E90" w:rsidP="00B71657">
      <w:pPr>
        <w:autoSpaceDE w:val="0"/>
        <w:autoSpaceDN w:val="0"/>
        <w:adjustRightInd w:val="0"/>
        <w:spacing w:after="0" w:line="240" w:lineRule="auto"/>
        <w:rPr>
          <w:rFonts w:ascii="Arial" w:hAnsi="Arial" w:cs="Arial"/>
          <w:color w:val="000000"/>
          <w:sz w:val="24"/>
          <w:szCs w:val="23"/>
        </w:rPr>
      </w:pPr>
    </w:p>
    <w:p w:rsidR="00896E90" w:rsidRPr="00C52701" w:rsidRDefault="00896E90" w:rsidP="005B55AB">
      <w:pPr>
        <w:ind w:left="709" w:hanging="709"/>
        <w:rPr>
          <w:rFonts w:ascii="Arial" w:hAnsi="Arial" w:cs="Arial"/>
          <w:b/>
          <w:color w:val="8064A2" w:themeColor="accent4"/>
          <w:sz w:val="24"/>
          <w:szCs w:val="24"/>
        </w:rPr>
      </w:pPr>
      <w:r w:rsidRPr="00C52701">
        <w:rPr>
          <w:rFonts w:ascii="Arial" w:hAnsi="Arial" w:cs="Arial"/>
          <w:b/>
          <w:color w:val="000000"/>
          <w:sz w:val="24"/>
          <w:szCs w:val="23"/>
        </w:rPr>
        <w:t xml:space="preserve">6.1 </w:t>
      </w:r>
      <w:r w:rsidRPr="00C52701">
        <w:rPr>
          <w:rFonts w:ascii="Arial" w:hAnsi="Arial" w:cs="Arial"/>
          <w:b/>
          <w:sz w:val="24"/>
          <w:szCs w:val="24"/>
        </w:rPr>
        <w:t>Prijedlog proširenja pružanja usluga za vodoopskrbu i odvodnju</w:t>
      </w:r>
    </w:p>
    <w:p w:rsidR="00896E90" w:rsidRPr="00387153" w:rsidRDefault="003C3D7D" w:rsidP="005B55AB">
      <w:pPr>
        <w:jc w:val="both"/>
        <w:rPr>
          <w:rFonts w:ascii="Arial" w:hAnsi="Arial" w:cs="Arial"/>
          <w:sz w:val="24"/>
          <w:szCs w:val="24"/>
        </w:rPr>
      </w:pPr>
      <w:r>
        <w:rPr>
          <w:rFonts w:ascii="Arial" w:hAnsi="Arial" w:cs="Arial"/>
          <w:sz w:val="24"/>
          <w:szCs w:val="24"/>
        </w:rPr>
        <w:t>Općenito</w:t>
      </w:r>
      <w:r w:rsidR="00896E90" w:rsidRPr="00387153">
        <w:rPr>
          <w:rFonts w:ascii="Arial" w:hAnsi="Arial" w:cs="Arial"/>
          <w:sz w:val="24"/>
          <w:szCs w:val="24"/>
        </w:rPr>
        <w:t xml:space="preserve">, svako proširenje područja pružanja usluga vodoopskrbe i odvodnje </w:t>
      </w:r>
      <w:r w:rsidR="001852A4">
        <w:rPr>
          <w:rFonts w:ascii="Arial" w:hAnsi="Arial" w:cs="Arial"/>
          <w:sz w:val="24"/>
          <w:szCs w:val="24"/>
        </w:rPr>
        <w:t>ovisi</w:t>
      </w:r>
      <w:r w:rsidR="00896E90" w:rsidRPr="00387153">
        <w:rPr>
          <w:rFonts w:ascii="Arial" w:hAnsi="Arial" w:cs="Arial"/>
          <w:sz w:val="24"/>
          <w:szCs w:val="24"/>
        </w:rPr>
        <w:t xml:space="preserve"> o zakonskim propisima koji su trenutno na snazi. </w:t>
      </w:r>
      <w:r w:rsidR="001852A4">
        <w:rPr>
          <w:rFonts w:ascii="Arial" w:hAnsi="Arial" w:cs="Arial"/>
          <w:sz w:val="24"/>
          <w:szCs w:val="24"/>
        </w:rPr>
        <w:t>U</w:t>
      </w:r>
      <w:r w:rsidR="00896E90" w:rsidRPr="00387153">
        <w:rPr>
          <w:rFonts w:ascii="Arial" w:hAnsi="Arial" w:cs="Arial"/>
          <w:sz w:val="24"/>
          <w:szCs w:val="24"/>
        </w:rPr>
        <w:t xml:space="preserve"> pripremi je novi Zakon o vodnim uslugama </w:t>
      </w:r>
      <w:r w:rsidR="00387153" w:rsidRPr="00387153">
        <w:rPr>
          <w:rFonts w:ascii="Arial" w:hAnsi="Arial" w:cs="Arial"/>
          <w:sz w:val="24"/>
          <w:szCs w:val="24"/>
        </w:rPr>
        <w:t xml:space="preserve">kojim će se regulirati područja djelatnosti vodoopskrbe </w:t>
      </w:r>
      <w:r w:rsidR="004D3725">
        <w:rPr>
          <w:rFonts w:ascii="Arial" w:hAnsi="Arial" w:cs="Arial"/>
          <w:sz w:val="24"/>
          <w:szCs w:val="24"/>
        </w:rPr>
        <w:t xml:space="preserve">našeg Društva </w:t>
      </w:r>
      <w:r w:rsidR="00387153" w:rsidRPr="00387153">
        <w:rPr>
          <w:rFonts w:ascii="Arial" w:hAnsi="Arial" w:cs="Arial"/>
          <w:sz w:val="24"/>
          <w:szCs w:val="24"/>
        </w:rPr>
        <w:t xml:space="preserve">na </w:t>
      </w:r>
      <w:r w:rsidR="004D3725">
        <w:rPr>
          <w:rFonts w:ascii="Arial" w:hAnsi="Arial" w:cs="Arial"/>
          <w:sz w:val="24"/>
          <w:szCs w:val="24"/>
        </w:rPr>
        <w:t>ona</w:t>
      </w:r>
      <w:r w:rsidR="00387153" w:rsidRPr="00387153">
        <w:rPr>
          <w:rFonts w:ascii="Arial" w:hAnsi="Arial" w:cs="Arial"/>
          <w:sz w:val="24"/>
          <w:szCs w:val="24"/>
        </w:rPr>
        <w:t xml:space="preserve"> čiji su vodovodi sada pod upravljanjem </w:t>
      </w:r>
      <w:r w:rsidR="004D3725">
        <w:rPr>
          <w:rFonts w:ascii="Arial" w:hAnsi="Arial" w:cs="Arial"/>
          <w:sz w:val="24"/>
          <w:szCs w:val="24"/>
        </w:rPr>
        <w:t xml:space="preserve">drugih </w:t>
      </w:r>
      <w:r w:rsidR="00387153" w:rsidRPr="00387153">
        <w:rPr>
          <w:rFonts w:ascii="Arial" w:hAnsi="Arial" w:cs="Arial"/>
          <w:sz w:val="24"/>
          <w:szCs w:val="24"/>
        </w:rPr>
        <w:t>lokalnih komunalnih društava.</w:t>
      </w:r>
    </w:p>
    <w:p w:rsidR="00896E90" w:rsidRPr="00387153" w:rsidRDefault="00896E90" w:rsidP="005B55AB">
      <w:pPr>
        <w:jc w:val="both"/>
        <w:rPr>
          <w:rFonts w:ascii="Arial" w:hAnsi="Arial" w:cs="Arial"/>
          <w:sz w:val="24"/>
          <w:szCs w:val="24"/>
        </w:rPr>
      </w:pPr>
      <w:r w:rsidRPr="00387153">
        <w:rPr>
          <w:rFonts w:ascii="Arial" w:hAnsi="Arial" w:cs="Arial"/>
          <w:sz w:val="24"/>
          <w:szCs w:val="24"/>
        </w:rPr>
        <w:t xml:space="preserve">Budući da u ovome trenutku </w:t>
      </w:r>
      <w:r w:rsidR="004D3725">
        <w:rPr>
          <w:rFonts w:ascii="Arial" w:hAnsi="Arial" w:cs="Arial"/>
          <w:sz w:val="24"/>
          <w:szCs w:val="24"/>
        </w:rPr>
        <w:t>nisu doneseni zakonski akti</w:t>
      </w:r>
      <w:r w:rsidRPr="00387153">
        <w:rPr>
          <w:rFonts w:ascii="Arial" w:hAnsi="Arial" w:cs="Arial"/>
          <w:sz w:val="24"/>
          <w:szCs w:val="24"/>
        </w:rPr>
        <w:t xml:space="preserve">, ne možemo planirati proširenja već samo odrediti da </w:t>
      </w:r>
      <w:r w:rsidR="004D3725">
        <w:rPr>
          <w:rFonts w:ascii="Arial" w:hAnsi="Arial" w:cs="Arial"/>
          <w:sz w:val="24"/>
          <w:szCs w:val="24"/>
        </w:rPr>
        <w:t xml:space="preserve">će </w:t>
      </w:r>
      <w:r w:rsidRPr="00387153">
        <w:rPr>
          <w:rFonts w:ascii="Arial" w:hAnsi="Arial" w:cs="Arial"/>
          <w:sz w:val="24"/>
          <w:szCs w:val="24"/>
        </w:rPr>
        <w:t xml:space="preserve">Društvo </w:t>
      </w:r>
      <w:r w:rsidR="004D3725">
        <w:rPr>
          <w:rFonts w:ascii="Arial" w:hAnsi="Arial" w:cs="Arial"/>
          <w:sz w:val="24"/>
          <w:szCs w:val="24"/>
        </w:rPr>
        <w:t>postupati u skladu sa donesenim aktima</w:t>
      </w:r>
      <w:r w:rsidRPr="00387153">
        <w:rPr>
          <w:rFonts w:ascii="Arial" w:hAnsi="Arial" w:cs="Arial"/>
          <w:sz w:val="24"/>
          <w:szCs w:val="24"/>
        </w:rPr>
        <w:t xml:space="preserve"> i donositi poslovne odluke. </w:t>
      </w:r>
    </w:p>
    <w:p w:rsidR="00896E90" w:rsidRDefault="00896E90" w:rsidP="00896E90">
      <w:pPr>
        <w:autoSpaceDE w:val="0"/>
        <w:autoSpaceDN w:val="0"/>
        <w:adjustRightInd w:val="0"/>
        <w:spacing w:after="0" w:line="240" w:lineRule="auto"/>
        <w:ind w:firstLine="284"/>
        <w:rPr>
          <w:rFonts w:ascii="Arial" w:hAnsi="Arial" w:cs="Arial"/>
          <w:color w:val="000000"/>
          <w:sz w:val="24"/>
          <w:szCs w:val="23"/>
        </w:rPr>
      </w:pPr>
    </w:p>
    <w:p w:rsidR="00387153" w:rsidRPr="00C52701" w:rsidRDefault="00D2154E" w:rsidP="005B55AB">
      <w:pPr>
        <w:rPr>
          <w:rFonts w:ascii="Arial" w:hAnsi="Arial" w:cs="Arial"/>
          <w:b/>
          <w:sz w:val="24"/>
          <w:szCs w:val="24"/>
        </w:rPr>
      </w:pPr>
      <w:r w:rsidRPr="00C52701">
        <w:rPr>
          <w:rFonts w:ascii="Arial" w:hAnsi="Arial" w:cs="Arial"/>
          <w:b/>
          <w:sz w:val="24"/>
          <w:szCs w:val="24"/>
        </w:rPr>
        <w:t>6.2 Plan investicijskih aktivnosti</w:t>
      </w:r>
    </w:p>
    <w:p w:rsidR="00D54566" w:rsidRDefault="00387153" w:rsidP="00AE2E11">
      <w:pPr>
        <w:jc w:val="both"/>
        <w:rPr>
          <w:rFonts w:ascii="Arial" w:hAnsi="Arial" w:cs="Arial"/>
          <w:sz w:val="24"/>
          <w:szCs w:val="24"/>
        </w:rPr>
      </w:pPr>
      <w:r w:rsidRPr="0040557B">
        <w:rPr>
          <w:rFonts w:ascii="Arial" w:hAnsi="Arial" w:cs="Arial"/>
          <w:sz w:val="24"/>
          <w:szCs w:val="24"/>
        </w:rPr>
        <w:t>Plan investicijskih</w:t>
      </w:r>
      <w:r w:rsidR="004D3725" w:rsidRPr="0040557B">
        <w:rPr>
          <w:rFonts w:ascii="Arial" w:hAnsi="Arial" w:cs="Arial"/>
          <w:sz w:val="24"/>
          <w:szCs w:val="24"/>
        </w:rPr>
        <w:t xml:space="preserve"> aktivnosti određen je </w:t>
      </w:r>
      <w:r w:rsidRPr="0040557B">
        <w:rPr>
          <w:rFonts w:ascii="Arial" w:hAnsi="Arial" w:cs="Arial"/>
          <w:sz w:val="24"/>
          <w:szCs w:val="24"/>
        </w:rPr>
        <w:t>planskim dokumentima na razini države</w:t>
      </w:r>
      <w:r w:rsidR="00BC34DE">
        <w:rPr>
          <w:rFonts w:ascii="Arial" w:hAnsi="Arial" w:cs="Arial"/>
          <w:sz w:val="24"/>
          <w:szCs w:val="24"/>
        </w:rPr>
        <w:t xml:space="preserve"> i lokalne zajednice</w:t>
      </w:r>
      <w:r w:rsidRPr="0040557B">
        <w:rPr>
          <w:rFonts w:ascii="Arial" w:hAnsi="Arial" w:cs="Arial"/>
          <w:sz w:val="24"/>
          <w:szCs w:val="24"/>
        </w:rPr>
        <w:t>, analizom stanja u vodoopskrbi i odvodnji, SWOT analizom</w:t>
      </w:r>
      <w:r w:rsidR="004D3725" w:rsidRPr="0040557B">
        <w:rPr>
          <w:rFonts w:ascii="Arial" w:hAnsi="Arial" w:cs="Arial"/>
          <w:sz w:val="24"/>
          <w:szCs w:val="24"/>
        </w:rPr>
        <w:t xml:space="preserve"> te financijskim</w:t>
      </w:r>
      <w:r w:rsidRPr="0040557B">
        <w:rPr>
          <w:rFonts w:ascii="Arial" w:hAnsi="Arial" w:cs="Arial"/>
          <w:sz w:val="24"/>
          <w:szCs w:val="24"/>
        </w:rPr>
        <w:t xml:space="preserve"> moguć</w:t>
      </w:r>
      <w:r w:rsidR="001852A4" w:rsidRPr="0040557B">
        <w:rPr>
          <w:rFonts w:ascii="Arial" w:hAnsi="Arial" w:cs="Arial"/>
          <w:sz w:val="24"/>
          <w:szCs w:val="24"/>
        </w:rPr>
        <w:t>nosti</w:t>
      </w:r>
      <w:r w:rsidR="004D3725" w:rsidRPr="0040557B">
        <w:rPr>
          <w:rFonts w:ascii="Arial" w:hAnsi="Arial" w:cs="Arial"/>
          <w:sz w:val="24"/>
          <w:szCs w:val="24"/>
        </w:rPr>
        <w:t>ma</w:t>
      </w:r>
      <w:r w:rsidR="001852A4" w:rsidRPr="0040557B">
        <w:rPr>
          <w:rFonts w:ascii="Arial" w:hAnsi="Arial" w:cs="Arial"/>
          <w:sz w:val="24"/>
          <w:szCs w:val="24"/>
        </w:rPr>
        <w:t xml:space="preserve"> Društva. Plan zatvaranja financijske konstrukcije </w:t>
      </w:r>
      <w:r w:rsidR="004D3725" w:rsidRPr="0040557B">
        <w:rPr>
          <w:rFonts w:ascii="Arial" w:hAnsi="Arial" w:cs="Arial"/>
          <w:sz w:val="24"/>
          <w:szCs w:val="24"/>
        </w:rPr>
        <w:t>pojedinih</w:t>
      </w:r>
      <w:r w:rsidR="001852A4" w:rsidRPr="0040557B">
        <w:rPr>
          <w:rFonts w:ascii="Arial" w:hAnsi="Arial" w:cs="Arial"/>
          <w:sz w:val="24"/>
          <w:szCs w:val="24"/>
        </w:rPr>
        <w:t xml:space="preserve"> proje</w:t>
      </w:r>
      <w:r w:rsidR="004D3725" w:rsidRPr="0040557B">
        <w:rPr>
          <w:rFonts w:ascii="Arial" w:hAnsi="Arial" w:cs="Arial"/>
          <w:sz w:val="24"/>
          <w:szCs w:val="24"/>
        </w:rPr>
        <w:t>ka</w:t>
      </w:r>
      <w:r w:rsidR="001852A4" w:rsidRPr="0040557B">
        <w:rPr>
          <w:rFonts w:ascii="Arial" w:hAnsi="Arial" w:cs="Arial"/>
          <w:sz w:val="24"/>
          <w:szCs w:val="24"/>
        </w:rPr>
        <w:t>t</w:t>
      </w:r>
      <w:r w:rsidR="0040557B" w:rsidRPr="0040557B">
        <w:rPr>
          <w:rFonts w:ascii="Arial" w:hAnsi="Arial" w:cs="Arial"/>
          <w:sz w:val="24"/>
          <w:szCs w:val="24"/>
        </w:rPr>
        <w:t>a</w:t>
      </w:r>
      <w:r w:rsidRPr="0040557B">
        <w:rPr>
          <w:rFonts w:ascii="Arial" w:hAnsi="Arial" w:cs="Arial"/>
          <w:sz w:val="24"/>
          <w:szCs w:val="24"/>
        </w:rPr>
        <w:t xml:space="preserve"> uključuj</w:t>
      </w:r>
      <w:r w:rsidR="001852A4" w:rsidRPr="0040557B">
        <w:rPr>
          <w:rFonts w:ascii="Arial" w:hAnsi="Arial" w:cs="Arial"/>
          <w:sz w:val="24"/>
          <w:szCs w:val="24"/>
        </w:rPr>
        <w:t>e</w:t>
      </w:r>
      <w:r w:rsidR="004D3725" w:rsidRPr="0040557B">
        <w:rPr>
          <w:rFonts w:ascii="Arial" w:hAnsi="Arial" w:cs="Arial"/>
          <w:sz w:val="24"/>
          <w:szCs w:val="24"/>
        </w:rPr>
        <w:t xml:space="preserve"> i moguć</w:t>
      </w:r>
      <w:r w:rsidRPr="0040557B">
        <w:rPr>
          <w:rFonts w:ascii="Arial" w:hAnsi="Arial" w:cs="Arial"/>
          <w:sz w:val="24"/>
          <w:szCs w:val="24"/>
        </w:rPr>
        <w:t>nosti korištenja sredstava Hrvatskih voda</w:t>
      </w:r>
      <w:r w:rsidR="004D3725" w:rsidRPr="0040557B">
        <w:rPr>
          <w:rFonts w:ascii="Arial" w:hAnsi="Arial" w:cs="Arial"/>
          <w:sz w:val="24"/>
          <w:szCs w:val="24"/>
        </w:rPr>
        <w:t xml:space="preserve">, </w:t>
      </w:r>
      <w:r w:rsidR="00AE2E11">
        <w:rPr>
          <w:rFonts w:ascii="Arial" w:hAnsi="Arial" w:cs="Arial"/>
          <w:sz w:val="24"/>
          <w:szCs w:val="24"/>
        </w:rPr>
        <w:t>D</w:t>
      </w:r>
      <w:r w:rsidR="004D3725" w:rsidRPr="0040557B">
        <w:rPr>
          <w:rFonts w:ascii="Arial" w:hAnsi="Arial" w:cs="Arial"/>
          <w:sz w:val="24"/>
          <w:szCs w:val="24"/>
        </w:rPr>
        <w:t>ržavnog proračuna RH</w:t>
      </w:r>
      <w:r w:rsidRPr="0040557B">
        <w:rPr>
          <w:rFonts w:ascii="Arial" w:hAnsi="Arial" w:cs="Arial"/>
          <w:sz w:val="24"/>
          <w:szCs w:val="24"/>
        </w:rPr>
        <w:t xml:space="preserve"> i EU </w:t>
      </w:r>
      <w:r w:rsidR="004D3725" w:rsidRPr="0040557B">
        <w:rPr>
          <w:rFonts w:ascii="Arial" w:hAnsi="Arial" w:cs="Arial"/>
          <w:sz w:val="24"/>
          <w:szCs w:val="24"/>
        </w:rPr>
        <w:t>fondova</w:t>
      </w:r>
      <w:r w:rsidR="00D54566">
        <w:rPr>
          <w:rFonts w:ascii="Arial" w:hAnsi="Arial" w:cs="Arial"/>
          <w:sz w:val="24"/>
          <w:szCs w:val="24"/>
        </w:rPr>
        <w:t>. Prioritete su odredili projekti u tijeku i plan poboljšanja usluga vodoopskrbe i odvodnje za pojedina uslužna područja.</w:t>
      </w:r>
    </w:p>
    <w:p w:rsidR="00387153" w:rsidRPr="0040557B" w:rsidRDefault="00387153" w:rsidP="004D3725">
      <w:pPr>
        <w:ind w:left="709"/>
        <w:jc w:val="both"/>
        <w:rPr>
          <w:rFonts w:ascii="Arial" w:hAnsi="Arial" w:cs="Arial"/>
          <w:sz w:val="24"/>
          <w:szCs w:val="24"/>
        </w:rPr>
      </w:pPr>
    </w:p>
    <w:p w:rsidR="00AA3FE8" w:rsidRDefault="00AA3FE8">
      <w:pPr>
        <w:rPr>
          <w:rFonts w:ascii="Arial" w:hAnsi="Arial" w:cs="Arial"/>
          <w:sz w:val="24"/>
          <w:szCs w:val="24"/>
        </w:rPr>
      </w:pPr>
      <w:r>
        <w:rPr>
          <w:rFonts w:ascii="Arial" w:hAnsi="Arial" w:cs="Arial"/>
          <w:sz w:val="24"/>
          <w:szCs w:val="24"/>
        </w:rPr>
        <w:br w:type="page"/>
      </w:r>
    </w:p>
    <w:p w:rsidR="00AA3FE8" w:rsidRDefault="00AA3FE8">
      <w:pPr>
        <w:rPr>
          <w:rFonts w:ascii="Arial" w:hAnsi="Arial" w:cs="Arial"/>
          <w:sz w:val="24"/>
          <w:szCs w:val="24"/>
        </w:rPr>
        <w:sectPr w:rsidR="00AA3FE8" w:rsidSect="00AA3FE8">
          <w:pgSz w:w="11906" w:h="16838"/>
          <w:pgMar w:top="1418" w:right="1418" w:bottom="1418" w:left="1418" w:header="709" w:footer="709" w:gutter="0"/>
          <w:cols w:space="708"/>
          <w:docGrid w:linePitch="360"/>
        </w:sectPr>
      </w:pPr>
    </w:p>
    <w:p w:rsidR="00836EF2" w:rsidRPr="00C52701" w:rsidRDefault="00D2154E" w:rsidP="005B55AB">
      <w:pPr>
        <w:rPr>
          <w:rFonts w:ascii="Arial" w:hAnsi="Arial" w:cs="Arial"/>
          <w:b/>
          <w:sz w:val="24"/>
          <w:szCs w:val="24"/>
        </w:rPr>
      </w:pPr>
      <w:r w:rsidRPr="00C52701">
        <w:rPr>
          <w:rFonts w:ascii="Arial" w:hAnsi="Arial" w:cs="Arial"/>
          <w:b/>
          <w:sz w:val="24"/>
          <w:szCs w:val="24"/>
        </w:rPr>
        <w:t>6.2.1 Investicijski planovi i projekti vezani za vodoopskrbu</w:t>
      </w:r>
    </w:p>
    <w:tbl>
      <w:tblPr>
        <w:tblW w:w="13700" w:type="dxa"/>
        <w:tblInd w:w="85" w:type="dxa"/>
        <w:tblLook w:val="04A0" w:firstRow="1" w:lastRow="0" w:firstColumn="1" w:lastColumn="0" w:noHBand="0" w:noVBand="1"/>
      </w:tblPr>
      <w:tblGrid>
        <w:gridCol w:w="460"/>
        <w:gridCol w:w="2060"/>
        <w:gridCol w:w="1660"/>
        <w:gridCol w:w="893"/>
        <w:gridCol w:w="880"/>
        <w:gridCol w:w="892"/>
        <w:gridCol w:w="1008"/>
        <w:gridCol w:w="981"/>
        <w:gridCol w:w="1540"/>
        <w:gridCol w:w="700"/>
        <w:gridCol w:w="700"/>
        <w:gridCol w:w="700"/>
        <w:gridCol w:w="700"/>
        <w:gridCol w:w="700"/>
      </w:tblGrid>
      <w:tr w:rsidR="007C19E2" w:rsidRPr="007C19E2" w:rsidTr="007C19E2">
        <w:trPr>
          <w:trHeight w:val="390"/>
        </w:trPr>
        <w:tc>
          <w:tcPr>
            <w:tcW w:w="2520"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7C19E2" w:rsidRPr="007C19E2" w:rsidRDefault="007C19E2" w:rsidP="007C19E2">
            <w:pPr>
              <w:spacing w:after="0" w:line="240" w:lineRule="auto"/>
              <w:jc w:val="center"/>
              <w:rPr>
                <w:rFonts w:ascii="Calibri" w:eastAsia="Times New Roman" w:hAnsi="Calibri" w:cs="Times New Roman"/>
                <w:b/>
                <w:bCs/>
                <w:color w:val="000000"/>
                <w:sz w:val="32"/>
                <w:szCs w:val="32"/>
                <w:lang w:eastAsia="hr-HR"/>
              </w:rPr>
            </w:pPr>
            <w:bookmarkStart w:id="0" w:name="RANGE!A1:N155"/>
            <w:r w:rsidRPr="007C19E2">
              <w:rPr>
                <w:rFonts w:ascii="Calibri" w:eastAsia="Times New Roman" w:hAnsi="Calibri" w:cs="Times New Roman"/>
                <w:b/>
                <w:bCs/>
                <w:color w:val="000000"/>
                <w:sz w:val="32"/>
                <w:szCs w:val="32"/>
                <w:lang w:eastAsia="hr-HR"/>
              </w:rPr>
              <w:t>VODOOPSKRBA</w:t>
            </w:r>
            <w:bookmarkEnd w:id="0"/>
          </w:p>
        </w:tc>
        <w:tc>
          <w:tcPr>
            <w:tcW w:w="166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jc w:val="center"/>
              <w:rPr>
                <w:rFonts w:ascii="Calibri" w:eastAsia="Times New Roman" w:hAnsi="Calibri" w:cs="Times New Roman"/>
                <w:b/>
                <w:bCs/>
                <w:color w:val="000000"/>
                <w:sz w:val="32"/>
                <w:szCs w:val="32"/>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94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9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154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jc w:val="center"/>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r>
      <w:tr w:rsidR="007C19E2" w:rsidRPr="007C19E2" w:rsidTr="007C19E2">
        <w:trPr>
          <w:trHeight w:val="390"/>
        </w:trPr>
        <w:tc>
          <w:tcPr>
            <w:tcW w:w="46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206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lang w:eastAsia="hr-HR"/>
              </w:rPr>
            </w:pPr>
          </w:p>
        </w:tc>
        <w:tc>
          <w:tcPr>
            <w:tcW w:w="166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jc w:val="center"/>
              <w:rPr>
                <w:rFonts w:ascii="Calibri" w:eastAsia="Times New Roman" w:hAnsi="Calibri" w:cs="Times New Roman"/>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94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9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154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jc w:val="center"/>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rPr>
                <w:rFonts w:ascii="Calibri" w:eastAsia="Times New Roman" w:hAnsi="Calibri" w:cs="Times New Roman"/>
                <w:color w:val="000000"/>
                <w:lang w:eastAsia="hr-HR"/>
              </w:rPr>
            </w:pPr>
          </w:p>
        </w:tc>
      </w:tr>
      <w:tr w:rsidR="007C19E2" w:rsidRPr="007C19E2" w:rsidTr="007C19E2">
        <w:trPr>
          <w:trHeight w:val="390"/>
        </w:trPr>
        <w:tc>
          <w:tcPr>
            <w:tcW w:w="460" w:type="dxa"/>
            <w:vMerge w:val="restart"/>
            <w:tcBorders>
              <w:top w:val="double" w:sz="6" w:space="0" w:color="auto"/>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24"/>
                <w:szCs w:val="24"/>
                <w:lang w:eastAsia="hr-HR"/>
              </w:rPr>
            </w:pPr>
            <w:r w:rsidRPr="007C19E2">
              <w:rPr>
                <w:rFonts w:ascii="Arial" w:eastAsia="Times New Roman" w:hAnsi="Arial" w:cs="Arial"/>
                <w:b/>
                <w:bCs/>
                <w:color w:val="000000"/>
                <w:sz w:val="24"/>
                <w:szCs w:val="24"/>
                <w:lang w:eastAsia="hr-HR"/>
              </w:rPr>
              <w:t> </w:t>
            </w:r>
          </w:p>
        </w:tc>
        <w:tc>
          <w:tcPr>
            <w:tcW w:w="206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sz w:val="16"/>
                <w:szCs w:val="16"/>
                <w:lang w:eastAsia="hr-HR"/>
              </w:rPr>
            </w:pPr>
            <w:r w:rsidRPr="007C19E2">
              <w:rPr>
                <w:rFonts w:ascii="Arial" w:eastAsia="Times New Roman" w:hAnsi="Arial" w:cs="Arial"/>
                <w:b/>
                <w:bCs/>
                <w:sz w:val="16"/>
                <w:szCs w:val="16"/>
                <w:lang w:eastAsia="hr-HR"/>
              </w:rPr>
              <w:t>NAZIV INVESTICIJE</w:t>
            </w:r>
          </w:p>
        </w:tc>
        <w:tc>
          <w:tcPr>
            <w:tcW w:w="1660" w:type="dxa"/>
            <w:vMerge w:val="restart"/>
            <w:tcBorders>
              <w:top w:val="double" w:sz="6" w:space="0" w:color="auto"/>
              <w:left w:val="single" w:sz="4" w:space="0" w:color="auto"/>
              <w:bottom w:val="double" w:sz="6"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sz w:val="16"/>
                <w:szCs w:val="16"/>
                <w:lang w:eastAsia="hr-HR"/>
              </w:rPr>
            </w:pPr>
            <w:r w:rsidRPr="007C19E2">
              <w:rPr>
                <w:rFonts w:ascii="Arial" w:eastAsia="Times New Roman" w:hAnsi="Arial" w:cs="Arial"/>
                <w:b/>
                <w:bCs/>
                <w:sz w:val="16"/>
                <w:szCs w:val="16"/>
                <w:lang w:eastAsia="hr-HR"/>
              </w:rPr>
              <w:t>DULJINA</w:t>
            </w:r>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Hrvatske Vode</w:t>
            </w:r>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proofErr w:type="spellStart"/>
            <w:r w:rsidRPr="007C19E2">
              <w:rPr>
                <w:rFonts w:ascii="Arial" w:eastAsia="Times New Roman" w:hAnsi="Arial" w:cs="Arial"/>
                <w:b/>
                <w:bCs/>
                <w:color w:val="000000"/>
                <w:sz w:val="16"/>
                <w:szCs w:val="16"/>
                <w:lang w:eastAsia="hr-HR"/>
              </w:rPr>
              <w:t>ViK</w:t>
            </w:r>
            <w:proofErr w:type="spellEnd"/>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Grad Karlovac</w:t>
            </w:r>
          </w:p>
        </w:tc>
        <w:tc>
          <w:tcPr>
            <w:tcW w:w="94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Kohezijski Fond</w:t>
            </w:r>
          </w:p>
        </w:tc>
        <w:tc>
          <w:tcPr>
            <w:tcW w:w="90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Republika Hrvatska</w:t>
            </w:r>
          </w:p>
        </w:tc>
        <w:tc>
          <w:tcPr>
            <w:tcW w:w="154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Ukupno</w:t>
            </w:r>
          </w:p>
        </w:tc>
        <w:tc>
          <w:tcPr>
            <w:tcW w:w="3500" w:type="dxa"/>
            <w:gridSpan w:val="5"/>
            <w:tcBorders>
              <w:top w:val="double" w:sz="6" w:space="0" w:color="auto"/>
              <w:left w:val="nil"/>
              <w:bottom w:val="single" w:sz="8" w:space="0" w:color="auto"/>
              <w:right w:val="double" w:sz="6" w:space="0" w:color="000000"/>
            </w:tcBorders>
            <w:shd w:val="clear" w:color="000000" w:fill="FFFFFF"/>
            <w:vAlign w:val="center"/>
            <w:hideMark/>
          </w:tcPr>
          <w:p w:rsidR="007C19E2" w:rsidRPr="007C19E2" w:rsidRDefault="007C19E2" w:rsidP="007C19E2">
            <w:pPr>
              <w:spacing w:after="0" w:line="240" w:lineRule="auto"/>
              <w:rPr>
                <w:rFonts w:ascii="Arial" w:eastAsia="Times New Roman" w:hAnsi="Arial" w:cs="Arial"/>
                <w:b/>
                <w:bCs/>
                <w:color w:val="000000"/>
                <w:sz w:val="24"/>
                <w:szCs w:val="24"/>
                <w:lang w:eastAsia="hr-HR"/>
              </w:rPr>
            </w:pPr>
            <w:r w:rsidRPr="007C19E2">
              <w:rPr>
                <w:rFonts w:ascii="Arial" w:eastAsia="Times New Roman" w:hAnsi="Arial" w:cs="Arial"/>
                <w:b/>
                <w:bCs/>
                <w:color w:val="000000"/>
                <w:sz w:val="24"/>
                <w:szCs w:val="24"/>
                <w:lang w:eastAsia="hr-HR"/>
              </w:rPr>
              <w:t> </w:t>
            </w:r>
          </w:p>
        </w:tc>
      </w:tr>
      <w:tr w:rsidR="007C19E2" w:rsidRPr="007C19E2" w:rsidTr="007C19E2">
        <w:trPr>
          <w:trHeight w:val="390"/>
        </w:trPr>
        <w:tc>
          <w:tcPr>
            <w:tcW w:w="460" w:type="dxa"/>
            <w:vMerge/>
            <w:tcBorders>
              <w:top w:val="double" w:sz="6" w:space="0" w:color="auto"/>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24"/>
                <w:szCs w:val="24"/>
                <w:lang w:eastAsia="hr-HR"/>
              </w:rPr>
            </w:pPr>
          </w:p>
        </w:tc>
        <w:tc>
          <w:tcPr>
            <w:tcW w:w="206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sz w:val="16"/>
                <w:szCs w:val="16"/>
                <w:lang w:eastAsia="hr-HR"/>
              </w:rPr>
            </w:pPr>
          </w:p>
        </w:tc>
        <w:tc>
          <w:tcPr>
            <w:tcW w:w="1660" w:type="dxa"/>
            <w:vMerge/>
            <w:tcBorders>
              <w:top w:val="double" w:sz="6" w:space="0" w:color="auto"/>
              <w:left w:val="single" w:sz="4" w:space="0" w:color="auto"/>
              <w:bottom w:val="double" w:sz="6"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90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1540" w:type="dxa"/>
            <w:vMerge/>
            <w:tcBorders>
              <w:top w:val="double" w:sz="6"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b/>
                <w:bCs/>
                <w:color w:val="000000"/>
                <w:sz w:val="16"/>
                <w:szCs w:val="16"/>
                <w:lang w:eastAsia="hr-HR"/>
              </w:rPr>
            </w:pPr>
          </w:p>
        </w:tc>
        <w:tc>
          <w:tcPr>
            <w:tcW w:w="700" w:type="dxa"/>
            <w:tcBorders>
              <w:top w:val="nil"/>
              <w:left w:val="nil"/>
              <w:bottom w:val="nil"/>
              <w:right w:val="single" w:sz="8"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2016</w:t>
            </w:r>
          </w:p>
        </w:tc>
        <w:tc>
          <w:tcPr>
            <w:tcW w:w="700" w:type="dxa"/>
            <w:tcBorders>
              <w:top w:val="nil"/>
              <w:left w:val="nil"/>
              <w:bottom w:val="nil"/>
              <w:right w:val="single" w:sz="8"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2017</w:t>
            </w:r>
          </w:p>
        </w:tc>
        <w:tc>
          <w:tcPr>
            <w:tcW w:w="700" w:type="dxa"/>
            <w:tcBorders>
              <w:top w:val="nil"/>
              <w:left w:val="nil"/>
              <w:bottom w:val="nil"/>
              <w:right w:val="single" w:sz="8"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2018</w:t>
            </w:r>
          </w:p>
        </w:tc>
        <w:tc>
          <w:tcPr>
            <w:tcW w:w="700" w:type="dxa"/>
            <w:tcBorders>
              <w:top w:val="nil"/>
              <w:left w:val="nil"/>
              <w:bottom w:val="nil"/>
              <w:right w:val="single" w:sz="8"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2019</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2020</w:t>
            </w:r>
          </w:p>
        </w:tc>
      </w:tr>
      <w:tr w:rsidR="007C19E2" w:rsidRPr="007C19E2" w:rsidTr="007C19E2">
        <w:trPr>
          <w:trHeight w:val="300"/>
        </w:trPr>
        <w:tc>
          <w:tcPr>
            <w:tcW w:w="13700" w:type="dxa"/>
            <w:gridSpan w:val="14"/>
            <w:tcBorders>
              <w:top w:val="double" w:sz="6" w:space="0" w:color="auto"/>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rPr>
                <w:rFonts w:ascii="Arial" w:eastAsia="Times New Roman" w:hAnsi="Arial" w:cs="Arial"/>
                <w:b/>
                <w:bCs/>
                <w:color w:val="000000"/>
                <w:sz w:val="20"/>
                <w:szCs w:val="20"/>
                <w:lang w:eastAsia="hr-HR"/>
              </w:rPr>
            </w:pPr>
            <w:r w:rsidRPr="007C19E2">
              <w:rPr>
                <w:rFonts w:ascii="Arial" w:eastAsia="Times New Roman" w:hAnsi="Arial" w:cs="Arial"/>
                <w:b/>
                <w:bCs/>
                <w:color w:val="000000"/>
                <w:sz w:val="20"/>
                <w:szCs w:val="20"/>
                <w:lang w:eastAsia="hr-HR"/>
              </w:rPr>
              <w:t>PROJEKTIRANJE</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Studijska i projektna dokumentacija Aglomeracija Karlovac-Duga Resa</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double" w:sz="6" w:space="0" w:color="auto"/>
              <w:left w:val="single" w:sz="4" w:space="0" w:color="auto"/>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double" w:sz="6" w:space="0" w:color="auto"/>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double" w:sz="6" w:space="0" w:color="auto"/>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51.284,00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3.117.084,50 kn</w:t>
            </w:r>
          </w:p>
        </w:tc>
        <w:tc>
          <w:tcPr>
            <w:tcW w:w="700" w:type="dxa"/>
            <w:tcBorders>
              <w:top w:val="single" w:sz="8" w:space="0" w:color="auto"/>
              <w:left w:val="single" w:sz="4"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vodovoda </w:t>
            </w:r>
            <w:proofErr w:type="spellStart"/>
            <w:r w:rsidRPr="007C19E2">
              <w:rPr>
                <w:rFonts w:ascii="Arial" w:eastAsia="Times New Roman" w:hAnsi="Arial" w:cs="Arial"/>
                <w:sz w:val="16"/>
                <w:szCs w:val="16"/>
                <w:lang w:eastAsia="hr-HR"/>
              </w:rPr>
              <w:t>Bogovićeva</w:t>
            </w:r>
            <w:proofErr w:type="spellEnd"/>
            <w:r w:rsidRPr="007C19E2">
              <w:rPr>
                <w:rFonts w:ascii="Arial" w:eastAsia="Times New Roman" w:hAnsi="Arial" w:cs="Arial"/>
                <w:sz w:val="16"/>
                <w:szCs w:val="16"/>
                <w:lang w:eastAsia="hr-HR"/>
              </w:rPr>
              <w:t>-Selce</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917,00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single" w:sz="4" w:space="0" w:color="auto"/>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58.000,00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3.</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Bencetići</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1.000,00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32.000,00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4.</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u trupu ceste D6</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3.560,00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87.750,00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Franjetići</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520,00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49.000,00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6.</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Vujići</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nil"/>
              <w:bottom w:val="single" w:sz="4" w:space="0" w:color="000000"/>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1.540,00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50.000,00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Mahično</w:t>
            </w:r>
            <w:proofErr w:type="spellEnd"/>
            <w:r w:rsidRPr="007C19E2">
              <w:rPr>
                <w:rFonts w:ascii="Arial" w:eastAsia="Times New Roman" w:hAnsi="Arial" w:cs="Arial"/>
                <w:sz w:val="16"/>
                <w:szCs w:val="16"/>
                <w:lang w:eastAsia="hr-HR"/>
              </w:rPr>
              <w:t>, II faza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1.400,00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single" w:sz="4" w:space="0" w:color="auto"/>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48.500,00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8.</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Ulice Milana </w:t>
            </w:r>
            <w:proofErr w:type="spellStart"/>
            <w:r w:rsidRPr="007C19E2">
              <w:rPr>
                <w:rFonts w:ascii="Arial" w:eastAsia="Times New Roman" w:hAnsi="Arial" w:cs="Arial"/>
                <w:sz w:val="16"/>
                <w:szCs w:val="16"/>
                <w:lang w:eastAsia="hr-HR"/>
              </w:rPr>
              <w:t>Nemičića</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230,00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37.500,00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9.</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Jelsa</w:t>
            </w:r>
            <w:proofErr w:type="spellEnd"/>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single" w:sz="4" w:space="0" w:color="auto"/>
              <w:left w:val="dashed" w:sz="4" w:space="0" w:color="auto"/>
              <w:bottom w:val="single" w:sz="4" w:space="0" w:color="000000"/>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2.546,00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auto" w:fill="auto"/>
            <w:noWrap/>
            <w:vAlign w:val="bottom"/>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67.000,00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vMerge/>
            <w:tcBorders>
              <w:top w:val="single" w:sz="4" w:space="0" w:color="auto"/>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tcBorders>
              <w:top w:val="single" w:sz="4" w:space="0" w:color="auto"/>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10.</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Strmački</w:t>
            </w:r>
            <w:proofErr w:type="spellEnd"/>
            <w:r w:rsidRPr="007C19E2">
              <w:rPr>
                <w:rFonts w:ascii="Arial" w:eastAsia="Times New Roman" w:hAnsi="Arial" w:cs="Arial"/>
                <w:sz w:val="16"/>
                <w:szCs w:val="16"/>
                <w:lang w:eastAsia="hr-HR"/>
              </w:rPr>
              <w:t xml:space="preserve"> dol</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900,00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single" w:sz="4" w:space="0" w:color="auto"/>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52.800,00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11.</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rekonstrukcije vodoopskrbe Ulice Mirka Seljana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17.500,00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u Ulici Donja </w:t>
            </w:r>
            <w:proofErr w:type="spellStart"/>
            <w:r w:rsidRPr="007C19E2">
              <w:rPr>
                <w:rFonts w:ascii="Arial" w:eastAsia="Times New Roman" w:hAnsi="Arial" w:cs="Arial"/>
                <w:sz w:val="16"/>
                <w:szCs w:val="16"/>
                <w:lang w:eastAsia="hr-HR"/>
              </w:rPr>
              <w:t>Švarča</w:t>
            </w:r>
            <w:proofErr w:type="spellEnd"/>
            <w:r w:rsidRPr="007C19E2">
              <w:rPr>
                <w:rFonts w:ascii="Arial" w:eastAsia="Times New Roman" w:hAnsi="Arial" w:cs="Arial"/>
                <w:sz w:val="16"/>
                <w:szCs w:val="16"/>
                <w:lang w:eastAsia="hr-HR"/>
              </w:rPr>
              <w:t xml:space="preserve"> (Bolnica)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225,00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single"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34.000,00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13.</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vodovoda Zagrebačka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1.500,00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36.000,00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14.</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Cerovac </w:t>
            </w:r>
            <w:proofErr w:type="spellStart"/>
            <w:r w:rsidRPr="007C19E2">
              <w:rPr>
                <w:rFonts w:ascii="Arial" w:eastAsia="Times New Roman" w:hAnsi="Arial" w:cs="Arial"/>
                <w:sz w:val="16"/>
                <w:szCs w:val="16"/>
                <w:lang w:eastAsia="hr-HR"/>
              </w:rPr>
              <w:t>Vukmanićki</w:t>
            </w:r>
            <w:proofErr w:type="spellEnd"/>
            <w:r w:rsidRPr="007C19E2">
              <w:rPr>
                <w:rFonts w:ascii="Arial" w:eastAsia="Times New Roman" w:hAnsi="Arial" w:cs="Arial"/>
                <w:sz w:val="16"/>
                <w:szCs w:val="16"/>
                <w:lang w:eastAsia="hr-HR"/>
              </w:rPr>
              <w:t xml:space="preserve"> - </w:t>
            </w:r>
            <w:proofErr w:type="spellStart"/>
            <w:r w:rsidRPr="007C19E2">
              <w:rPr>
                <w:rFonts w:ascii="Arial" w:eastAsia="Times New Roman" w:hAnsi="Arial" w:cs="Arial"/>
                <w:sz w:val="16"/>
                <w:szCs w:val="16"/>
                <w:lang w:eastAsia="hr-HR"/>
              </w:rPr>
              <w:t>Ladvenjak</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1.494,00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49.000,00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vodocrpilišta Gaza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154.000,00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naselja Mravinjak</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2.400,00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63.000,00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Sveta Doroteja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850,00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25.000,00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18.</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CS Darići</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90.000,00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19.</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vodoopskrbe </w:t>
            </w:r>
            <w:proofErr w:type="spellStart"/>
            <w:r w:rsidRPr="007C19E2">
              <w:rPr>
                <w:rFonts w:ascii="Arial" w:eastAsia="Times New Roman" w:hAnsi="Arial" w:cs="Arial"/>
                <w:sz w:val="16"/>
                <w:szCs w:val="16"/>
                <w:lang w:eastAsia="hr-HR"/>
              </w:rPr>
              <w:t>Pojatno</w:t>
            </w:r>
            <w:proofErr w:type="spellEnd"/>
            <w:r w:rsidRPr="007C19E2">
              <w:rPr>
                <w:rFonts w:ascii="Arial" w:eastAsia="Times New Roman" w:hAnsi="Arial" w:cs="Arial"/>
                <w:sz w:val="16"/>
                <w:szCs w:val="16"/>
                <w:lang w:eastAsia="hr-HR"/>
              </w:rPr>
              <w:t>-Darići</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7.000,00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192.000,00 kn</w:t>
            </w:r>
          </w:p>
        </w:tc>
        <w:tc>
          <w:tcPr>
            <w:tcW w:w="1400" w:type="dxa"/>
            <w:gridSpan w:val="2"/>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20.</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u Ulici Brune Bušića</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single" w:sz="4" w:space="0" w:color="auto"/>
              <w:left w:val="dashed" w:sz="4" w:space="0" w:color="auto"/>
              <w:bottom w:val="single" w:sz="4" w:space="0" w:color="000000"/>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350,00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34.000,00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vMerge/>
            <w:tcBorders>
              <w:top w:val="single" w:sz="4" w:space="0" w:color="auto"/>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ash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tcBorders>
              <w:top w:val="single" w:sz="4" w:space="0" w:color="auto"/>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ash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00"/>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21.</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Projektiranje vodoopskrbe u Omladinskoj ulici</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450,00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31.000,00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Projektiranje rekonstrukcije </w:t>
            </w:r>
            <w:proofErr w:type="spellStart"/>
            <w:r w:rsidRPr="007C19E2">
              <w:rPr>
                <w:rFonts w:ascii="Arial" w:eastAsia="Times New Roman" w:hAnsi="Arial" w:cs="Arial"/>
                <w:sz w:val="16"/>
                <w:szCs w:val="16"/>
                <w:lang w:eastAsia="hr-HR"/>
              </w:rPr>
              <w:t>vodopskrbe</w:t>
            </w:r>
            <w:proofErr w:type="spellEnd"/>
            <w:r w:rsidRPr="007C19E2">
              <w:rPr>
                <w:rFonts w:ascii="Arial" w:eastAsia="Times New Roman" w:hAnsi="Arial" w:cs="Arial"/>
                <w:sz w:val="16"/>
                <w:szCs w:val="16"/>
                <w:lang w:eastAsia="hr-HR"/>
              </w:rPr>
              <w:t xml:space="preserve"> prema Studiji ( Karlovac 2, 2. faza)</w:t>
            </w:r>
          </w:p>
        </w:tc>
        <w:tc>
          <w:tcPr>
            <w:tcW w:w="1660" w:type="dxa"/>
            <w:vMerge w:val="restart"/>
            <w:tcBorders>
              <w:top w:val="nil"/>
              <w:left w:val="single" w:sz="4" w:space="0" w:color="auto"/>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30.190,00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nil"/>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720.000,00 kn</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2800" w:type="dxa"/>
            <w:gridSpan w:val="4"/>
            <w:tcBorders>
              <w:top w:val="single" w:sz="8" w:space="0" w:color="auto"/>
              <w:left w:val="single" w:sz="8" w:space="0" w:color="auto"/>
              <w:bottom w:val="single" w:sz="8" w:space="0" w:color="auto"/>
              <w:right w:val="double" w:sz="6" w:space="0" w:color="000000"/>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nil"/>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30"/>
        </w:trPr>
        <w:tc>
          <w:tcPr>
            <w:tcW w:w="8660" w:type="dxa"/>
            <w:gridSpan w:val="8"/>
            <w:tcBorders>
              <w:top w:val="double" w:sz="6" w:space="0" w:color="auto"/>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1540"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1.928.050,00 kn</w:t>
            </w:r>
          </w:p>
        </w:tc>
        <w:tc>
          <w:tcPr>
            <w:tcW w:w="3500" w:type="dxa"/>
            <w:gridSpan w:val="5"/>
            <w:tcBorders>
              <w:top w:val="double" w:sz="6" w:space="0" w:color="auto"/>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30"/>
        </w:trPr>
        <w:tc>
          <w:tcPr>
            <w:tcW w:w="13700" w:type="dxa"/>
            <w:gridSpan w:val="14"/>
            <w:tcBorders>
              <w:top w:val="nil"/>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rPr>
                <w:rFonts w:ascii="Arial" w:eastAsia="Times New Roman" w:hAnsi="Arial" w:cs="Arial"/>
                <w:b/>
                <w:bCs/>
                <w:color w:val="000000"/>
                <w:sz w:val="20"/>
                <w:szCs w:val="20"/>
                <w:lang w:eastAsia="hr-HR"/>
              </w:rPr>
            </w:pPr>
            <w:r w:rsidRPr="007C19E2">
              <w:rPr>
                <w:rFonts w:ascii="Arial" w:eastAsia="Times New Roman" w:hAnsi="Arial" w:cs="Arial"/>
                <w:b/>
                <w:bCs/>
                <w:color w:val="000000"/>
                <w:sz w:val="20"/>
                <w:szCs w:val="20"/>
                <w:lang w:eastAsia="hr-HR"/>
              </w:rPr>
              <w:t>IZGRADNJA</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w:t>
            </w:r>
          </w:p>
        </w:tc>
        <w:tc>
          <w:tcPr>
            <w:tcW w:w="2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magistralnog cjevovoda </w:t>
            </w:r>
            <w:proofErr w:type="spellStart"/>
            <w:r w:rsidRPr="007C19E2">
              <w:rPr>
                <w:rFonts w:ascii="Arial" w:eastAsia="Times New Roman" w:hAnsi="Arial" w:cs="Arial"/>
                <w:sz w:val="16"/>
                <w:szCs w:val="16"/>
                <w:lang w:eastAsia="hr-HR"/>
              </w:rPr>
              <w:t>Mekušje-Grabrik</w:t>
            </w:r>
            <w:proofErr w:type="spellEnd"/>
          </w:p>
        </w:tc>
        <w:tc>
          <w:tcPr>
            <w:tcW w:w="166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1.018,00</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single" w:sz="4" w:space="0" w:color="auto"/>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1.500.000,00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single" w:sz="4" w:space="0" w:color="auto"/>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w:t>
            </w:r>
            <w:proofErr w:type="spellStart"/>
            <w:r w:rsidRPr="007C19E2">
              <w:rPr>
                <w:rFonts w:ascii="Arial" w:eastAsia="Times New Roman" w:hAnsi="Arial" w:cs="Arial"/>
                <w:sz w:val="16"/>
                <w:szCs w:val="16"/>
                <w:lang w:eastAsia="hr-HR"/>
              </w:rPr>
              <w:t>Bencetići</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1.000,00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700.000,00 kn</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3.</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Dubrovačka, 3.dio</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4.</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Obilaznica Selce</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580,00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533.333,33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vodovoda </w:t>
            </w:r>
            <w:proofErr w:type="spellStart"/>
            <w:r w:rsidRPr="007C19E2">
              <w:rPr>
                <w:rFonts w:ascii="Arial" w:eastAsia="Times New Roman" w:hAnsi="Arial" w:cs="Arial"/>
                <w:sz w:val="16"/>
                <w:szCs w:val="16"/>
                <w:lang w:eastAsia="hr-HR"/>
              </w:rPr>
              <w:t>Bogovićeva</w:t>
            </w:r>
            <w:proofErr w:type="spellEnd"/>
            <w:r w:rsidRPr="007C19E2">
              <w:rPr>
                <w:rFonts w:ascii="Arial" w:eastAsia="Times New Roman" w:hAnsi="Arial" w:cs="Arial"/>
                <w:sz w:val="16"/>
                <w:szCs w:val="16"/>
                <w:lang w:eastAsia="hr-HR"/>
              </w:rPr>
              <w:t>-Selce</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917,00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1.000.000,00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u </w:t>
            </w:r>
            <w:proofErr w:type="spellStart"/>
            <w:r w:rsidRPr="007C19E2">
              <w:rPr>
                <w:rFonts w:ascii="Arial" w:eastAsia="Times New Roman" w:hAnsi="Arial" w:cs="Arial"/>
                <w:sz w:val="16"/>
                <w:szCs w:val="16"/>
                <w:lang w:eastAsia="hr-HR"/>
              </w:rPr>
              <w:t>Nemčićevoj</w:t>
            </w:r>
            <w:proofErr w:type="spellEnd"/>
            <w:r w:rsidRPr="007C19E2">
              <w:rPr>
                <w:rFonts w:ascii="Arial" w:eastAsia="Times New Roman" w:hAnsi="Arial" w:cs="Arial"/>
                <w:sz w:val="16"/>
                <w:szCs w:val="16"/>
                <w:lang w:eastAsia="hr-HR"/>
              </w:rPr>
              <w:t xml:space="preserve"> ulici</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400.000,00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ott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Rekonstrukcija vodoopskrbe u prometnici </w:t>
            </w:r>
            <w:proofErr w:type="spellStart"/>
            <w:r w:rsidRPr="007C19E2">
              <w:rPr>
                <w:rFonts w:ascii="Arial" w:eastAsia="Times New Roman" w:hAnsi="Arial" w:cs="Arial"/>
                <w:sz w:val="16"/>
                <w:szCs w:val="16"/>
                <w:lang w:eastAsia="hr-HR"/>
              </w:rPr>
              <w:t>Udbinja</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100.000,00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Times New Roman" w:eastAsia="Times New Roman" w:hAnsi="Times New Roman" w:cs="Times New Roman"/>
                <w:color w:val="000000"/>
                <w:sz w:val="16"/>
                <w:szCs w:val="16"/>
                <w:lang w:eastAsia="hr-HR"/>
              </w:rPr>
            </w:pPr>
            <w:r w:rsidRPr="007C19E2">
              <w:rPr>
                <w:rFonts w:ascii="Times New Roman" w:eastAsia="Times New Roman" w:hAnsi="Times New Roman" w:cs="Times New Roman"/>
                <w:color w:val="00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8.</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u prilaznoj prometnici Dječjem vrtiću </w:t>
            </w:r>
            <w:proofErr w:type="spellStart"/>
            <w:r w:rsidRPr="007C19E2">
              <w:rPr>
                <w:rFonts w:ascii="Arial" w:eastAsia="Times New Roman" w:hAnsi="Arial" w:cs="Arial"/>
                <w:sz w:val="16"/>
                <w:szCs w:val="16"/>
                <w:lang w:eastAsia="hr-HR"/>
              </w:rPr>
              <w:t>Rakovac</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100.000,00 kn</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Times New Roman" w:eastAsia="Times New Roman" w:hAnsi="Times New Roman" w:cs="Times New Roman"/>
                <w:color w:val="000000"/>
                <w:sz w:val="16"/>
                <w:szCs w:val="16"/>
                <w:lang w:eastAsia="hr-HR"/>
              </w:rPr>
            </w:pPr>
            <w:r w:rsidRPr="007C19E2">
              <w:rPr>
                <w:rFonts w:ascii="Times New Roman" w:eastAsia="Times New Roman" w:hAnsi="Times New Roman" w:cs="Times New Roman"/>
                <w:color w:val="000000"/>
                <w:sz w:val="16"/>
                <w:szCs w:val="16"/>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Times New Roman" w:eastAsia="Times New Roman" w:hAnsi="Times New Roman" w:cs="Times New Roman"/>
                <w:color w:val="000000"/>
                <w:sz w:val="16"/>
                <w:szCs w:val="16"/>
                <w:lang w:eastAsia="hr-HR"/>
              </w:rPr>
            </w:pPr>
            <w:r w:rsidRPr="007C19E2">
              <w:rPr>
                <w:rFonts w:ascii="Times New Roman" w:eastAsia="Times New Roman" w:hAnsi="Times New Roman" w:cs="Times New Roman"/>
                <w:color w:val="00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9.</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prema studijskoj i projektnoj dokumentaciji Aglomeracija Karlovac-Duga Resa</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15%</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85%</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51.284,00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60.000.000,00 kn</w:t>
            </w:r>
          </w:p>
        </w:tc>
        <w:tc>
          <w:tcPr>
            <w:tcW w:w="700" w:type="dxa"/>
            <w:tcBorders>
              <w:top w:val="nil"/>
              <w:left w:val="single"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2800" w:type="dxa"/>
            <w:gridSpan w:val="4"/>
            <w:tcBorders>
              <w:top w:val="single" w:sz="8" w:space="0" w:color="auto"/>
              <w:left w:val="single" w:sz="8" w:space="0" w:color="auto"/>
              <w:bottom w:val="single" w:sz="8" w:space="0" w:color="auto"/>
              <w:right w:val="double" w:sz="6" w:space="0" w:color="000000"/>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10.</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u Domobranskoj ulici, II dio</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435,00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1.762.000,00 kn</w:t>
            </w:r>
          </w:p>
        </w:tc>
        <w:tc>
          <w:tcPr>
            <w:tcW w:w="700" w:type="dxa"/>
            <w:vMerge w:val="restart"/>
            <w:tcBorders>
              <w:top w:val="nil"/>
              <w:left w:val="nil"/>
              <w:bottom w:val="single" w:sz="4" w:space="0" w:color="000000"/>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Times New Roman" w:eastAsia="Times New Roman" w:hAnsi="Times New Roman" w:cs="Times New Roman"/>
                <w:color w:val="FF0000"/>
                <w:sz w:val="16"/>
                <w:szCs w:val="16"/>
                <w:lang w:eastAsia="hr-HR"/>
              </w:rPr>
            </w:pPr>
            <w:r w:rsidRPr="007C19E2">
              <w:rPr>
                <w:rFonts w:ascii="Times New Roman" w:eastAsia="Times New Roman" w:hAnsi="Times New Roman" w:cs="Times New Roman"/>
                <w:color w:val="FF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vMerge/>
            <w:tcBorders>
              <w:top w:val="single" w:sz="4" w:space="0" w:color="auto"/>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11.</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Žumberačke ulice</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492,00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vMerge w:val="restart"/>
            <w:tcBorders>
              <w:top w:val="nil"/>
              <w:left w:val="nil"/>
              <w:bottom w:val="single" w:sz="4" w:space="0" w:color="000000"/>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600.000,00 kn</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Times New Roman" w:eastAsia="Times New Roman" w:hAnsi="Times New Roman" w:cs="Times New Roman"/>
                <w:color w:val="FF0000"/>
                <w:sz w:val="16"/>
                <w:szCs w:val="16"/>
                <w:lang w:eastAsia="hr-HR"/>
              </w:rPr>
            </w:pPr>
            <w:r w:rsidRPr="007C19E2">
              <w:rPr>
                <w:rFonts w:ascii="Times New Roman" w:eastAsia="Times New Roman" w:hAnsi="Times New Roman" w:cs="Times New Roman"/>
                <w:color w:val="FF0000"/>
                <w:sz w:val="16"/>
                <w:szCs w:val="16"/>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Naselja Marka Marulića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230,00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24"/>
                <w:szCs w:val="24"/>
                <w:lang w:eastAsia="hr-HR"/>
              </w:rPr>
            </w:pPr>
            <w:r w:rsidRPr="007C19E2">
              <w:rPr>
                <w:rFonts w:ascii="Arial" w:eastAsia="Times New Roman" w:hAnsi="Arial" w:cs="Arial"/>
                <w:sz w:val="24"/>
                <w:szCs w:val="24"/>
                <w:lang w:eastAsia="hr-HR"/>
              </w:rPr>
              <w:t> </w:t>
            </w:r>
          </w:p>
        </w:tc>
        <w:tc>
          <w:tcPr>
            <w:tcW w:w="15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276.000,00 kn</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13.</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kazete </w:t>
            </w:r>
            <w:proofErr w:type="spellStart"/>
            <w:r w:rsidRPr="007C19E2">
              <w:rPr>
                <w:rFonts w:ascii="Arial" w:eastAsia="Times New Roman" w:hAnsi="Arial" w:cs="Arial"/>
                <w:sz w:val="16"/>
                <w:szCs w:val="16"/>
                <w:lang w:eastAsia="hr-HR"/>
              </w:rPr>
              <w:t>Vranyczanijeva</w:t>
            </w:r>
            <w:proofErr w:type="spellEnd"/>
            <w:r w:rsidRPr="007C19E2">
              <w:rPr>
                <w:rFonts w:ascii="Arial" w:eastAsia="Times New Roman" w:hAnsi="Arial" w:cs="Arial"/>
                <w:sz w:val="16"/>
                <w:szCs w:val="16"/>
                <w:lang w:eastAsia="hr-HR"/>
              </w:rPr>
              <w:t>, II dio</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800,00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24"/>
                <w:szCs w:val="24"/>
                <w:lang w:eastAsia="hr-HR"/>
              </w:rPr>
            </w:pPr>
            <w:r w:rsidRPr="007C19E2">
              <w:rPr>
                <w:rFonts w:ascii="Arial" w:eastAsia="Times New Roman" w:hAnsi="Arial" w:cs="Arial"/>
                <w:sz w:val="24"/>
                <w:szCs w:val="24"/>
                <w:lang w:eastAsia="hr-HR"/>
              </w:rPr>
              <w:t>EIB</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3.051.666,67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14.</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Skopska</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24"/>
                <w:szCs w:val="24"/>
                <w:lang w:eastAsia="hr-HR"/>
              </w:rPr>
            </w:pPr>
            <w:r w:rsidRPr="007C19E2">
              <w:rPr>
                <w:rFonts w:ascii="Arial" w:eastAsia="Times New Roman" w:hAnsi="Arial" w:cs="Arial"/>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570,00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2.170.000,00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u trupu ceste D6</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3.560,00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24"/>
                <w:szCs w:val="24"/>
                <w:lang w:eastAsia="hr-HR"/>
              </w:rPr>
            </w:pPr>
            <w:r w:rsidRPr="007C19E2">
              <w:rPr>
                <w:rFonts w:ascii="Arial" w:eastAsia="Times New Roman" w:hAnsi="Arial" w:cs="Arial"/>
                <w:sz w:val="24"/>
                <w:szCs w:val="24"/>
                <w:lang w:eastAsia="hr-HR"/>
              </w:rPr>
              <w:t>HC</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single" w:sz="4" w:space="0" w:color="auto"/>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5.423.000,00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otted" w:sz="4" w:space="0" w:color="auto"/>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Vujići</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1.540,00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vMerge w:val="restart"/>
            <w:tcBorders>
              <w:top w:val="nil"/>
              <w:left w:val="nil"/>
              <w:bottom w:val="single" w:sz="4" w:space="0" w:color="000000"/>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869.100,00 kn</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w:t>
            </w:r>
            <w:proofErr w:type="spellStart"/>
            <w:r w:rsidRPr="007C19E2">
              <w:rPr>
                <w:rFonts w:ascii="Arial" w:eastAsia="Times New Roman" w:hAnsi="Arial" w:cs="Arial"/>
                <w:sz w:val="16"/>
                <w:szCs w:val="16"/>
                <w:lang w:eastAsia="hr-HR"/>
              </w:rPr>
              <w:t>Franjetići</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520,00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vMerge w:val="restart"/>
            <w:tcBorders>
              <w:top w:val="nil"/>
              <w:left w:val="nil"/>
              <w:bottom w:val="single" w:sz="4" w:space="0" w:color="000000"/>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930.000,00 kn</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700" w:type="dxa"/>
            <w:vMerge/>
            <w:tcBorders>
              <w:top w:val="nil"/>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18.</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Ulice Milana </w:t>
            </w:r>
            <w:proofErr w:type="spellStart"/>
            <w:r w:rsidRPr="007C19E2">
              <w:rPr>
                <w:rFonts w:ascii="Arial" w:eastAsia="Times New Roman" w:hAnsi="Arial" w:cs="Arial"/>
                <w:sz w:val="16"/>
                <w:szCs w:val="16"/>
                <w:lang w:eastAsia="hr-HR"/>
              </w:rPr>
              <w:t>Nemičića</w:t>
            </w:r>
            <w:proofErr w:type="spellEnd"/>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230,00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276.000,00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19.</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w:t>
            </w:r>
            <w:proofErr w:type="spellStart"/>
            <w:r w:rsidRPr="007C19E2">
              <w:rPr>
                <w:rFonts w:ascii="Arial" w:eastAsia="Times New Roman" w:hAnsi="Arial" w:cs="Arial"/>
                <w:sz w:val="16"/>
                <w:szCs w:val="16"/>
                <w:lang w:eastAsia="hr-HR"/>
              </w:rPr>
              <w:t>Strmački</w:t>
            </w:r>
            <w:proofErr w:type="spellEnd"/>
            <w:r w:rsidRPr="007C19E2">
              <w:rPr>
                <w:rFonts w:ascii="Arial" w:eastAsia="Times New Roman" w:hAnsi="Arial" w:cs="Arial"/>
                <w:sz w:val="16"/>
                <w:szCs w:val="16"/>
                <w:lang w:eastAsia="hr-HR"/>
              </w:rPr>
              <w:t xml:space="preserve"> dol</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900,00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vMerge w:val="restart"/>
            <w:tcBorders>
              <w:top w:val="single" w:sz="4" w:space="0" w:color="auto"/>
              <w:left w:val="nil"/>
              <w:bottom w:val="single" w:sz="4" w:space="0" w:color="000000"/>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nil"/>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1.080.000,00 kn</w:t>
            </w:r>
          </w:p>
        </w:tc>
        <w:tc>
          <w:tcPr>
            <w:tcW w:w="700" w:type="dxa"/>
            <w:vMerge/>
            <w:tcBorders>
              <w:top w:val="single" w:sz="4" w:space="0" w:color="auto"/>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7C19E2" w:rsidRPr="007C19E2" w:rsidRDefault="007C19E2" w:rsidP="007C19E2">
            <w:pPr>
              <w:spacing w:after="0" w:line="240" w:lineRule="auto"/>
              <w:jc w:val="center"/>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vMerge/>
            <w:tcBorders>
              <w:top w:val="single" w:sz="4" w:space="0" w:color="auto"/>
              <w:left w:val="nil"/>
              <w:bottom w:val="single" w:sz="4" w:space="0" w:color="000000"/>
              <w:right w:val="dotted"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nil"/>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otted" w:sz="4" w:space="0" w:color="auto"/>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20.</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w:t>
            </w:r>
            <w:proofErr w:type="spellStart"/>
            <w:r w:rsidRPr="007C19E2">
              <w:rPr>
                <w:rFonts w:ascii="Arial" w:eastAsia="Times New Roman" w:hAnsi="Arial" w:cs="Arial"/>
                <w:sz w:val="16"/>
                <w:szCs w:val="16"/>
                <w:lang w:eastAsia="hr-HR"/>
              </w:rPr>
              <w:t>Mahično</w:t>
            </w:r>
            <w:proofErr w:type="spellEnd"/>
            <w:r w:rsidRPr="007C19E2">
              <w:rPr>
                <w:rFonts w:ascii="Arial" w:eastAsia="Times New Roman" w:hAnsi="Arial" w:cs="Arial"/>
                <w:sz w:val="16"/>
                <w:szCs w:val="16"/>
                <w:lang w:eastAsia="hr-HR"/>
              </w:rPr>
              <w:t>, II faza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1.400,00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1.843.002,00 kn</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21.</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Ulice Mirka Seljana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525.000,00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22.</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u Ulici Donja </w:t>
            </w:r>
            <w:proofErr w:type="spellStart"/>
            <w:r w:rsidRPr="007C19E2">
              <w:rPr>
                <w:rFonts w:ascii="Arial" w:eastAsia="Times New Roman" w:hAnsi="Arial" w:cs="Arial"/>
                <w:sz w:val="16"/>
                <w:szCs w:val="16"/>
                <w:lang w:eastAsia="hr-HR"/>
              </w:rPr>
              <w:t>Švarča</w:t>
            </w:r>
            <w:proofErr w:type="spellEnd"/>
            <w:r w:rsidRPr="007C19E2">
              <w:rPr>
                <w:rFonts w:ascii="Arial" w:eastAsia="Times New Roman" w:hAnsi="Arial" w:cs="Arial"/>
                <w:sz w:val="16"/>
                <w:szCs w:val="16"/>
                <w:lang w:eastAsia="hr-HR"/>
              </w:rPr>
              <w:t xml:space="preserve"> (Bolnica)</w:t>
            </w: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vMerge w:val="restart"/>
            <w:tcBorders>
              <w:top w:val="nil"/>
              <w:left w:val="single" w:sz="4" w:space="0" w:color="auto"/>
              <w:bottom w:val="single" w:sz="4" w:space="0" w:color="000000"/>
              <w:right w:val="nil"/>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750.000,00 kn</w:t>
            </w:r>
          </w:p>
        </w:tc>
        <w:tc>
          <w:tcPr>
            <w:tcW w:w="700" w:type="dxa"/>
            <w:tcBorders>
              <w:top w:val="nil"/>
              <w:left w:val="single"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225,00</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vMerge/>
            <w:tcBorders>
              <w:top w:val="nil"/>
              <w:left w:val="single" w:sz="4" w:space="0" w:color="auto"/>
              <w:bottom w:val="single" w:sz="4" w:space="0" w:color="000000"/>
              <w:right w:val="nil"/>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vMerge/>
            <w:tcBorders>
              <w:top w:val="nil"/>
              <w:left w:val="single" w:sz="4" w:space="0" w:color="auto"/>
              <w:bottom w:val="single" w:sz="4" w:space="0" w:color="000000"/>
              <w:right w:val="nil"/>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23.</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vodovoda Zagrebačka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1.500,00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3.750.000,00 kn</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24.</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Izgradnja vodoopskrbe Cerovac </w:t>
            </w:r>
            <w:proofErr w:type="spellStart"/>
            <w:r w:rsidRPr="007C19E2">
              <w:rPr>
                <w:rFonts w:ascii="Arial" w:eastAsia="Times New Roman" w:hAnsi="Arial" w:cs="Arial"/>
                <w:sz w:val="16"/>
                <w:szCs w:val="16"/>
                <w:lang w:eastAsia="hr-HR"/>
              </w:rPr>
              <w:t>Vukmanićki</w:t>
            </w:r>
            <w:proofErr w:type="spellEnd"/>
            <w:r w:rsidRPr="007C19E2">
              <w:rPr>
                <w:rFonts w:ascii="Arial" w:eastAsia="Times New Roman" w:hAnsi="Arial" w:cs="Arial"/>
                <w:sz w:val="16"/>
                <w:szCs w:val="16"/>
                <w:lang w:eastAsia="hr-HR"/>
              </w:rPr>
              <w:t xml:space="preserve"> - </w:t>
            </w:r>
            <w:proofErr w:type="spellStart"/>
            <w:r w:rsidRPr="007C19E2">
              <w:rPr>
                <w:rFonts w:ascii="Arial" w:eastAsia="Times New Roman" w:hAnsi="Arial" w:cs="Arial"/>
                <w:sz w:val="16"/>
                <w:szCs w:val="16"/>
                <w:lang w:eastAsia="hr-HR"/>
              </w:rPr>
              <w:t>Ladvenjak</w:t>
            </w:r>
            <w:proofErr w:type="spellEnd"/>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1.494,00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1.200.000,00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30"/>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vodocrpilišta Gaza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5.000.000,00 kn</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Izgradnja vodoopskrbe Sveta Doroteja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850,00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24"/>
                <w:szCs w:val="24"/>
                <w:lang w:eastAsia="hr-HR"/>
              </w:rPr>
            </w:pPr>
            <w:r w:rsidRPr="007C19E2">
              <w:rPr>
                <w:rFonts w:ascii="Arial" w:eastAsia="Times New Roman" w:hAnsi="Arial" w:cs="Arial"/>
                <w:color w:val="FF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675.000,00 kn</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10"/>
                <w:szCs w:val="10"/>
                <w:lang w:eastAsia="hr-HR"/>
              </w:rPr>
            </w:pPr>
            <w:r w:rsidRPr="007C19E2">
              <w:rPr>
                <w:rFonts w:ascii="Arial" w:eastAsia="Times New Roman" w:hAnsi="Arial" w:cs="Arial"/>
                <w:color w:val="FF0000"/>
                <w:sz w:val="10"/>
                <w:szCs w:val="10"/>
                <w:lang w:eastAsia="hr-HR"/>
              </w:rPr>
              <w:t> </w:t>
            </w:r>
          </w:p>
        </w:tc>
      </w:tr>
      <w:tr w:rsidR="007C19E2" w:rsidRPr="007C19E2" w:rsidTr="007C19E2">
        <w:trPr>
          <w:trHeight w:val="300"/>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FF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r>
      <w:tr w:rsidR="007C19E2" w:rsidRPr="007C19E2" w:rsidTr="007C19E2">
        <w:trPr>
          <w:trHeight w:val="315"/>
        </w:trPr>
        <w:tc>
          <w:tcPr>
            <w:tcW w:w="460" w:type="dxa"/>
            <w:vMerge w:val="restart"/>
            <w:tcBorders>
              <w:top w:val="nil"/>
              <w:left w:val="double" w:sz="6"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27.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sz w:val="16"/>
                <w:szCs w:val="16"/>
                <w:lang w:eastAsia="hr-HR"/>
              </w:rPr>
            </w:pPr>
            <w:r w:rsidRPr="007C19E2">
              <w:rPr>
                <w:rFonts w:ascii="Arial" w:eastAsia="Times New Roman" w:hAnsi="Arial" w:cs="Arial"/>
                <w:sz w:val="16"/>
                <w:szCs w:val="16"/>
                <w:lang w:eastAsia="hr-HR"/>
              </w:rPr>
              <w:t xml:space="preserve">Rekonstrukcija </w:t>
            </w:r>
            <w:proofErr w:type="spellStart"/>
            <w:r w:rsidRPr="007C19E2">
              <w:rPr>
                <w:rFonts w:ascii="Arial" w:eastAsia="Times New Roman" w:hAnsi="Arial" w:cs="Arial"/>
                <w:sz w:val="16"/>
                <w:szCs w:val="16"/>
                <w:lang w:eastAsia="hr-HR"/>
              </w:rPr>
              <w:t>vodopskrbe</w:t>
            </w:r>
            <w:proofErr w:type="spellEnd"/>
            <w:r w:rsidRPr="007C19E2">
              <w:rPr>
                <w:rFonts w:ascii="Arial" w:eastAsia="Times New Roman" w:hAnsi="Arial" w:cs="Arial"/>
                <w:sz w:val="16"/>
                <w:szCs w:val="16"/>
                <w:lang w:eastAsia="hr-HR"/>
              </w:rPr>
              <w:t xml:space="preserve"> prema Studiji ( Karlovac 2, 2. faza)</w:t>
            </w:r>
          </w:p>
        </w:tc>
        <w:tc>
          <w:tcPr>
            <w:tcW w:w="16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sz w:val="16"/>
                <w:szCs w:val="16"/>
                <w:lang w:eastAsia="hr-HR"/>
              </w:rPr>
            </w:pPr>
            <w:r w:rsidRPr="007C19E2">
              <w:rPr>
                <w:rFonts w:ascii="Arial" w:eastAsia="Times New Roman" w:hAnsi="Arial" w:cs="Arial"/>
                <w:sz w:val="16"/>
                <w:szCs w:val="16"/>
                <w:lang w:eastAsia="hr-HR"/>
              </w:rPr>
              <w:t>30.190,00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24"/>
                <w:szCs w:val="24"/>
                <w:lang w:eastAsia="hr-HR"/>
              </w:rPr>
            </w:pPr>
            <w:r w:rsidRPr="007C19E2">
              <w:rPr>
                <w:rFonts w:ascii="Arial" w:eastAsia="Times New Roman" w:hAnsi="Arial" w:cs="Arial"/>
                <w:color w:val="000000"/>
                <w:sz w:val="24"/>
                <w:szCs w:val="24"/>
                <w:lang w:eastAsia="hr-HR"/>
              </w:rPr>
              <w:t> </w:t>
            </w: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single" w:sz="4" w:space="0" w:color="auto"/>
              <w:left w:val="dotted" w:sz="4" w:space="0" w:color="auto"/>
              <w:bottom w:val="nil"/>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nil"/>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FF0000"/>
                <w:sz w:val="16"/>
                <w:szCs w:val="16"/>
                <w:lang w:eastAsia="hr-HR"/>
              </w:rPr>
            </w:pPr>
            <w:r w:rsidRPr="007C19E2">
              <w:rPr>
                <w:rFonts w:ascii="Arial" w:eastAsia="Times New Roman" w:hAnsi="Arial" w:cs="Arial"/>
                <w:color w:val="FF0000"/>
                <w:sz w:val="16"/>
                <w:szCs w:val="16"/>
                <w:lang w:eastAsia="hr-HR"/>
              </w:rPr>
              <w:t>36.228.000,00 kn</w:t>
            </w:r>
          </w:p>
        </w:tc>
        <w:tc>
          <w:tcPr>
            <w:tcW w:w="700" w:type="dxa"/>
            <w:tcBorders>
              <w:top w:val="nil"/>
              <w:left w:val="nil"/>
              <w:bottom w:val="nil"/>
              <w:right w:val="nil"/>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p>
        </w:tc>
        <w:tc>
          <w:tcPr>
            <w:tcW w:w="700" w:type="dxa"/>
            <w:tcBorders>
              <w:top w:val="nil"/>
              <w:left w:val="dashed" w:sz="4" w:space="0" w:color="auto"/>
              <w:bottom w:val="nil"/>
              <w:right w:val="nil"/>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nil"/>
              <w:left w:val="dashed" w:sz="4" w:space="0" w:color="auto"/>
              <w:bottom w:val="nil"/>
              <w:right w:val="nil"/>
            </w:tcBorders>
            <w:shd w:val="clear" w:color="auto" w:fill="auto"/>
            <w:vAlign w:val="center"/>
            <w:hideMark/>
          </w:tcPr>
          <w:p w:rsidR="007C19E2" w:rsidRPr="007C19E2" w:rsidRDefault="007C19E2" w:rsidP="007C19E2">
            <w:pPr>
              <w:spacing w:after="0" w:line="240" w:lineRule="auto"/>
              <w:rPr>
                <w:rFonts w:ascii="Arial" w:eastAsia="Times New Roman" w:hAnsi="Arial" w:cs="Arial"/>
                <w:color w:val="FF0000"/>
                <w:sz w:val="4"/>
                <w:szCs w:val="4"/>
                <w:lang w:eastAsia="hr-HR"/>
              </w:rPr>
            </w:pPr>
            <w:r w:rsidRPr="007C19E2">
              <w:rPr>
                <w:rFonts w:ascii="Arial" w:eastAsia="Times New Roman" w:hAnsi="Arial" w:cs="Arial"/>
                <w:color w:val="FF0000"/>
                <w:sz w:val="4"/>
                <w:szCs w:val="4"/>
                <w:lang w:eastAsia="hr-HR"/>
              </w:rPr>
              <w:t> </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double" w:sz="6" w:space="0" w:color="auto"/>
            </w:tcBorders>
            <w:shd w:val="pct12" w:color="000000" w:fill="94C6F7"/>
            <w:vAlign w:val="center"/>
            <w:hideMark/>
          </w:tcPr>
          <w:p w:rsidR="007C19E2" w:rsidRPr="007C19E2" w:rsidRDefault="007C19E2" w:rsidP="007C19E2">
            <w:pPr>
              <w:spacing w:after="0" w:line="240" w:lineRule="auto"/>
              <w:rPr>
                <w:rFonts w:ascii="Arial" w:eastAsia="Times New Roman" w:hAnsi="Arial" w:cs="Arial"/>
                <w:color w:val="000000"/>
                <w:sz w:val="10"/>
                <w:szCs w:val="10"/>
                <w:lang w:eastAsia="hr-HR"/>
              </w:rPr>
            </w:pPr>
            <w:r w:rsidRPr="007C19E2">
              <w:rPr>
                <w:rFonts w:ascii="Arial" w:eastAsia="Times New Roman" w:hAnsi="Arial" w:cs="Arial"/>
                <w:color w:val="000000"/>
                <w:sz w:val="10"/>
                <w:szCs w:val="10"/>
                <w:lang w:eastAsia="hr-HR"/>
              </w:rPr>
              <w:t> </w:t>
            </w:r>
          </w:p>
        </w:tc>
      </w:tr>
      <w:tr w:rsidR="007C19E2" w:rsidRPr="007C19E2" w:rsidTr="007C19E2">
        <w:trPr>
          <w:trHeight w:val="315"/>
        </w:trPr>
        <w:tc>
          <w:tcPr>
            <w:tcW w:w="460" w:type="dxa"/>
            <w:vMerge/>
            <w:tcBorders>
              <w:top w:val="nil"/>
              <w:left w:val="double" w:sz="6"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1660" w:type="dxa"/>
            <w:vMerge/>
            <w:tcBorders>
              <w:top w:val="nil"/>
              <w:left w:val="single" w:sz="4" w:space="0" w:color="auto"/>
              <w:bottom w:val="single" w:sz="4" w:space="0" w:color="000000"/>
              <w:right w:val="single" w:sz="4" w:space="0" w:color="auto"/>
            </w:tcBorders>
            <w:vAlign w:val="center"/>
            <w:hideMark/>
          </w:tcPr>
          <w:p w:rsidR="007C19E2" w:rsidRPr="007C19E2" w:rsidRDefault="007C19E2" w:rsidP="007C19E2">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7C19E2" w:rsidRPr="007C19E2" w:rsidRDefault="007C19E2" w:rsidP="007C19E2">
            <w:pPr>
              <w:spacing w:after="0" w:line="240" w:lineRule="auto"/>
              <w:rPr>
                <w:rFonts w:ascii="Arial" w:eastAsia="Times New Roman" w:hAnsi="Arial" w:cs="Arial"/>
                <w:color w:val="000000"/>
                <w:sz w:val="24"/>
                <w:szCs w:val="24"/>
                <w:lang w:eastAsia="hr-HR"/>
              </w:rPr>
            </w:pPr>
          </w:p>
        </w:tc>
        <w:tc>
          <w:tcPr>
            <w:tcW w:w="1540" w:type="dxa"/>
            <w:tcBorders>
              <w:top w:val="nil"/>
              <w:left w:val="nil"/>
              <w:bottom w:val="single" w:sz="4" w:space="0" w:color="auto"/>
              <w:right w:val="single" w:sz="4"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700" w:type="dxa"/>
            <w:tcBorders>
              <w:top w:val="nil"/>
              <w:left w:val="nil"/>
              <w:bottom w:val="single" w:sz="4" w:space="0" w:color="auto"/>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nil"/>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ash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dotted" w:sz="4" w:space="0" w:color="auto"/>
              <w:bottom w:val="single" w:sz="4" w:space="0" w:color="auto"/>
              <w:right w:val="dotted" w:sz="4"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7C19E2" w:rsidRPr="007C19E2" w:rsidRDefault="007C19E2" w:rsidP="007C19E2">
            <w:pPr>
              <w:spacing w:after="0" w:line="240" w:lineRule="auto"/>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r w:rsidR="007C19E2" w:rsidRPr="007C19E2" w:rsidTr="007C19E2">
        <w:trPr>
          <w:trHeight w:val="330"/>
        </w:trPr>
        <w:tc>
          <w:tcPr>
            <w:tcW w:w="8660" w:type="dxa"/>
            <w:gridSpan w:val="8"/>
            <w:tcBorders>
              <w:top w:val="double" w:sz="6" w:space="0" w:color="auto"/>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16"/>
                <w:szCs w:val="16"/>
                <w:lang w:eastAsia="hr-HR"/>
              </w:rPr>
            </w:pPr>
            <w:r w:rsidRPr="007C19E2">
              <w:rPr>
                <w:rFonts w:ascii="Arial" w:eastAsia="Times New Roman" w:hAnsi="Arial" w:cs="Arial"/>
                <w:color w:val="000000"/>
                <w:sz w:val="16"/>
                <w:szCs w:val="16"/>
                <w:lang w:eastAsia="hr-HR"/>
              </w:rPr>
              <w:t> </w:t>
            </w:r>
          </w:p>
        </w:tc>
        <w:tc>
          <w:tcPr>
            <w:tcW w:w="1540"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b/>
                <w:bCs/>
                <w:color w:val="000000"/>
                <w:sz w:val="16"/>
                <w:szCs w:val="16"/>
                <w:lang w:eastAsia="hr-HR"/>
              </w:rPr>
            </w:pPr>
            <w:r w:rsidRPr="007C19E2">
              <w:rPr>
                <w:rFonts w:ascii="Arial" w:eastAsia="Times New Roman" w:hAnsi="Arial" w:cs="Arial"/>
                <w:b/>
                <w:bCs/>
                <w:color w:val="000000"/>
                <w:sz w:val="16"/>
                <w:szCs w:val="16"/>
                <w:lang w:eastAsia="hr-HR"/>
              </w:rPr>
              <w:t>34.814.102,00 kn</w:t>
            </w:r>
          </w:p>
        </w:tc>
        <w:tc>
          <w:tcPr>
            <w:tcW w:w="3500" w:type="dxa"/>
            <w:gridSpan w:val="5"/>
            <w:tcBorders>
              <w:top w:val="double" w:sz="6" w:space="0" w:color="auto"/>
              <w:left w:val="double" w:sz="6" w:space="0" w:color="auto"/>
              <w:bottom w:val="double" w:sz="6" w:space="0" w:color="auto"/>
              <w:right w:val="double" w:sz="6" w:space="0" w:color="000000"/>
            </w:tcBorders>
            <w:shd w:val="clear" w:color="000000" w:fill="FFFFFF"/>
            <w:vAlign w:val="center"/>
            <w:hideMark/>
          </w:tcPr>
          <w:p w:rsidR="007C19E2" w:rsidRPr="007C19E2" w:rsidRDefault="007C19E2" w:rsidP="007C19E2">
            <w:pPr>
              <w:spacing w:after="0" w:line="240" w:lineRule="auto"/>
              <w:jc w:val="center"/>
              <w:rPr>
                <w:rFonts w:ascii="Arial" w:eastAsia="Times New Roman" w:hAnsi="Arial" w:cs="Arial"/>
                <w:color w:val="000000"/>
                <w:sz w:val="4"/>
                <w:szCs w:val="4"/>
                <w:lang w:eastAsia="hr-HR"/>
              </w:rPr>
            </w:pPr>
            <w:r w:rsidRPr="007C19E2">
              <w:rPr>
                <w:rFonts w:ascii="Arial" w:eastAsia="Times New Roman" w:hAnsi="Arial" w:cs="Arial"/>
                <w:color w:val="000000"/>
                <w:sz w:val="4"/>
                <w:szCs w:val="4"/>
                <w:lang w:eastAsia="hr-HR"/>
              </w:rPr>
              <w:t> </w:t>
            </w:r>
          </w:p>
        </w:tc>
      </w:tr>
    </w:tbl>
    <w:p w:rsidR="006478DB" w:rsidRDefault="006478DB" w:rsidP="006F507A">
      <w:pPr>
        <w:rPr>
          <w:rFonts w:ascii="Arial" w:hAnsi="Arial" w:cs="Arial"/>
          <w:sz w:val="24"/>
          <w:szCs w:val="24"/>
        </w:rPr>
      </w:pPr>
    </w:p>
    <w:p w:rsidR="006478DB" w:rsidRDefault="006478DB" w:rsidP="006F507A">
      <w:pPr>
        <w:rPr>
          <w:rFonts w:ascii="Arial" w:hAnsi="Arial" w:cs="Arial"/>
          <w:sz w:val="24"/>
          <w:szCs w:val="24"/>
        </w:rPr>
      </w:pPr>
    </w:p>
    <w:p w:rsidR="006478DB" w:rsidRDefault="006478DB" w:rsidP="006F507A">
      <w:pPr>
        <w:rPr>
          <w:rFonts w:ascii="Arial" w:hAnsi="Arial" w:cs="Arial"/>
          <w:sz w:val="24"/>
          <w:szCs w:val="24"/>
        </w:rPr>
      </w:pPr>
    </w:p>
    <w:p w:rsidR="00D2154E" w:rsidRDefault="00D2154E" w:rsidP="006F507A">
      <w:pPr>
        <w:rPr>
          <w:rFonts w:ascii="Arial" w:hAnsi="Arial" w:cs="Arial"/>
          <w:b/>
          <w:sz w:val="24"/>
          <w:szCs w:val="24"/>
        </w:rPr>
      </w:pPr>
      <w:r w:rsidRPr="00C52701">
        <w:rPr>
          <w:rFonts w:ascii="Arial" w:hAnsi="Arial" w:cs="Arial"/>
          <w:b/>
          <w:sz w:val="24"/>
          <w:szCs w:val="24"/>
        </w:rPr>
        <w:t>6.2.2 Investicijski planovi i projekti vezani za odvodnju</w:t>
      </w:r>
    </w:p>
    <w:tbl>
      <w:tblPr>
        <w:tblW w:w="13400" w:type="dxa"/>
        <w:tblInd w:w="85" w:type="dxa"/>
        <w:tblLook w:val="04A0" w:firstRow="1" w:lastRow="0" w:firstColumn="1" w:lastColumn="0" w:noHBand="0" w:noVBand="1"/>
      </w:tblPr>
      <w:tblGrid>
        <w:gridCol w:w="439"/>
        <w:gridCol w:w="2060"/>
        <w:gridCol w:w="1440"/>
        <w:gridCol w:w="893"/>
        <w:gridCol w:w="880"/>
        <w:gridCol w:w="892"/>
        <w:gridCol w:w="1008"/>
        <w:gridCol w:w="981"/>
        <w:gridCol w:w="1520"/>
        <w:gridCol w:w="700"/>
        <w:gridCol w:w="700"/>
        <w:gridCol w:w="700"/>
        <w:gridCol w:w="700"/>
        <w:gridCol w:w="700"/>
      </w:tblGrid>
      <w:tr w:rsidR="00D36C19" w:rsidRPr="00D36C19" w:rsidTr="00D36C19">
        <w:trPr>
          <w:trHeight w:val="450"/>
        </w:trPr>
        <w:tc>
          <w:tcPr>
            <w:tcW w:w="2460" w:type="dxa"/>
            <w:gridSpan w:val="2"/>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D36C19" w:rsidRPr="00D36C19" w:rsidRDefault="00D36C19" w:rsidP="00D36C19">
            <w:pPr>
              <w:spacing w:after="0" w:line="240" w:lineRule="auto"/>
              <w:jc w:val="center"/>
              <w:rPr>
                <w:rFonts w:ascii="Calibri" w:eastAsia="Times New Roman" w:hAnsi="Calibri" w:cs="Times New Roman"/>
                <w:b/>
                <w:bCs/>
                <w:color w:val="000000"/>
                <w:sz w:val="32"/>
                <w:szCs w:val="32"/>
                <w:lang w:eastAsia="hr-HR"/>
              </w:rPr>
            </w:pPr>
            <w:bookmarkStart w:id="1" w:name="RANGE!A1:N119"/>
            <w:r w:rsidRPr="00D36C19">
              <w:rPr>
                <w:rFonts w:ascii="Calibri" w:eastAsia="Times New Roman" w:hAnsi="Calibri" w:cs="Times New Roman"/>
                <w:b/>
                <w:bCs/>
                <w:color w:val="000000"/>
                <w:sz w:val="32"/>
                <w:szCs w:val="32"/>
                <w:lang w:eastAsia="hr-HR"/>
              </w:rPr>
              <w:t>ODVODNJA</w:t>
            </w:r>
            <w:bookmarkEnd w:id="1"/>
          </w:p>
        </w:tc>
        <w:tc>
          <w:tcPr>
            <w:tcW w:w="144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jc w:val="center"/>
              <w:rPr>
                <w:rFonts w:ascii="Calibri" w:eastAsia="Times New Roman" w:hAnsi="Calibri" w:cs="Times New Roman"/>
                <w:b/>
                <w:bCs/>
                <w:color w:val="000000"/>
                <w:sz w:val="32"/>
                <w:szCs w:val="32"/>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94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9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152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jc w:val="center"/>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r>
      <w:tr w:rsidR="00D36C19" w:rsidRPr="00D36C19" w:rsidTr="00D36C19">
        <w:trPr>
          <w:trHeight w:val="330"/>
        </w:trPr>
        <w:tc>
          <w:tcPr>
            <w:tcW w:w="4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206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lang w:eastAsia="hr-HR"/>
              </w:rPr>
            </w:pPr>
          </w:p>
        </w:tc>
        <w:tc>
          <w:tcPr>
            <w:tcW w:w="144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jc w:val="center"/>
              <w:rPr>
                <w:rFonts w:ascii="Calibri" w:eastAsia="Times New Roman" w:hAnsi="Calibri" w:cs="Times New Roman"/>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88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94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9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152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jc w:val="center"/>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c>
          <w:tcPr>
            <w:tcW w:w="700" w:type="dxa"/>
            <w:tcBorders>
              <w:top w:val="nil"/>
              <w:left w:val="nil"/>
              <w:bottom w:val="nil"/>
              <w:right w:val="nil"/>
            </w:tcBorders>
            <w:shd w:val="clear" w:color="auto" w:fill="auto"/>
            <w:noWrap/>
            <w:vAlign w:val="bottom"/>
            <w:hideMark/>
          </w:tcPr>
          <w:p w:rsidR="00D36C19" w:rsidRPr="00D36C19" w:rsidRDefault="00D36C19" w:rsidP="00D36C19">
            <w:pPr>
              <w:spacing w:after="0" w:line="240" w:lineRule="auto"/>
              <w:rPr>
                <w:rFonts w:ascii="Calibri" w:eastAsia="Times New Roman" w:hAnsi="Calibri" w:cs="Times New Roman"/>
                <w:color w:val="000000"/>
                <w:lang w:eastAsia="hr-HR"/>
              </w:rPr>
            </w:pPr>
          </w:p>
        </w:tc>
      </w:tr>
      <w:tr w:rsidR="00D36C19" w:rsidRPr="00D36C19" w:rsidTr="00D36C19">
        <w:trPr>
          <w:trHeight w:val="360"/>
        </w:trPr>
        <w:tc>
          <w:tcPr>
            <w:tcW w:w="400" w:type="dxa"/>
            <w:vMerge w:val="restart"/>
            <w:tcBorders>
              <w:top w:val="double" w:sz="6" w:space="0" w:color="auto"/>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24"/>
                <w:szCs w:val="24"/>
                <w:lang w:eastAsia="hr-HR"/>
              </w:rPr>
            </w:pPr>
            <w:r w:rsidRPr="00D36C19">
              <w:rPr>
                <w:rFonts w:ascii="Arial" w:eastAsia="Times New Roman" w:hAnsi="Arial" w:cs="Arial"/>
                <w:b/>
                <w:bCs/>
                <w:color w:val="000000"/>
                <w:sz w:val="24"/>
                <w:szCs w:val="24"/>
                <w:lang w:eastAsia="hr-HR"/>
              </w:rPr>
              <w:t> </w:t>
            </w:r>
          </w:p>
        </w:tc>
        <w:tc>
          <w:tcPr>
            <w:tcW w:w="206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sz w:val="16"/>
                <w:szCs w:val="16"/>
                <w:lang w:eastAsia="hr-HR"/>
              </w:rPr>
            </w:pPr>
            <w:r w:rsidRPr="00D36C19">
              <w:rPr>
                <w:rFonts w:ascii="Arial" w:eastAsia="Times New Roman" w:hAnsi="Arial" w:cs="Arial"/>
                <w:b/>
                <w:bCs/>
                <w:sz w:val="16"/>
                <w:szCs w:val="16"/>
                <w:lang w:eastAsia="hr-HR"/>
              </w:rPr>
              <w:t>NAZIV INVESTICIJE</w:t>
            </w:r>
          </w:p>
        </w:tc>
        <w:tc>
          <w:tcPr>
            <w:tcW w:w="144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sz w:val="16"/>
                <w:szCs w:val="16"/>
                <w:lang w:eastAsia="hr-HR"/>
              </w:rPr>
            </w:pPr>
            <w:r w:rsidRPr="00D36C19">
              <w:rPr>
                <w:rFonts w:ascii="Arial" w:eastAsia="Times New Roman" w:hAnsi="Arial" w:cs="Arial"/>
                <w:b/>
                <w:bCs/>
                <w:sz w:val="16"/>
                <w:szCs w:val="16"/>
                <w:lang w:eastAsia="hr-HR"/>
              </w:rPr>
              <w:t>DULJINA</w:t>
            </w:r>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Hrvatske Vode</w:t>
            </w:r>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proofErr w:type="spellStart"/>
            <w:r w:rsidRPr="00D36C19">
              <w:rPr>
                <w:rFonts w:ascii="Arial" w:eastAsia="Times New Roman" w:hAnsi="Arial" w:cs="Arial"/>
                <w:b/>
                <w:bCs/>
                <w:color w:val="000000"/>
                <w:sz w:val="16"/>
                <w:szCs w:val="16"/>
                <w:lang w:eastAsia="hr-HR"/>
              </w:rPr>
              <w:t>ViK</w:t>
            </w:r>
            <w:proofErr w:type="spellEnd"/>
          </w:p>
        </w:tc>
        <w:tc>
          <w:tcPr>
            <w:tcW w:w="88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Grad Karlovac</w:t>
            </w:r>
          </w:p>
        </w:tc>
        <w:tc>
          <w:tcPr>
            <w:tcW w:w="94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Kohezijski Fond</w:t>
            </w:r>
          </w:p>
        </w:tc>
        <w:tc>
          <w:tcPr>
            <w:tcW w:w="90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Republika Hrvatska</w:t>
            </w:r>
          </w:p>
        </w:tc>
        <w:tc>
          <w:tcPr>
            <w:tcW w:w="1520" w:type="dxa"/>
            <w:vMerge w:val="restart"/>
            <w:tcBorders>
              <w:top w:val="double" w:sz="6" w:space="0" w:color="auto"/>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Ukupno</w:t>
            </w:r>
          </w:p>
        </w:tc>
        <w:tc>
          <w:tcPr>
            <w:tcW w:w="3500" w:type="dxa"/>
            <w:gridSpan w:val="5"/>
            <w:tcBorders>
              <w:top w:val="double" w:sz="6" w:space="0" w:color="auto"/>
              <w:left w:val="nil"/>
              <w:bottom w:val="single" w:sz="8" w:space="0" w:color="auto"/>
              <w:right w:val="double" w:sz="6" w:space="0" w:color="000000"/>
            </w:tcBorders>
            <w:shd w:val="clear" w:color="000000" w:fill="FFFFFF"/>
            <w:vAlign w:val="center"/>
            <w:hideMark/>
          </w:tcPr>
          <w:p w:rsidR="00D36C19" w:rsidRPr="00D36C19" w:rsidRDefault="00D36C19" w:rsidP="00D36C19">
            <w:pPr>
              <w:spacing w:after="0" w:line="240" w:lineRule="auto"/>
              <w:rPr>
                <w:rFonts w:ascii="Arial" w:eastAsia="Times New Roman" w:hAnsi="Arial" w:cs="Arial"/>
                <w:b/>
                <w:bCs/>
                <w:color w:val="000000"/>
                <w:sz w:val="24"/>
                <w:szCs w:val="24"/>
                <w:lang w:eastAsia="hr-HR"/>
              </w:rPr>
            </w:pPr>
            <w:r w:rsidRPr="00D36C19">
              <w:rPr>
                <w:rFonts w:ascii="Arial" w:eastAsia="Times New Roman" w:hAnsi="Arial" w:cs="Arial"/>
                <w:b/>
                <w:bCs/>
                <w:color w:val="000000"/>
                <w:sz w:val="24"/>
                <w:szCs w:val="24"/>
                <w:lang w:eastAsia="hr-HR"/>
              </w:rPr>
              <w:t> </w:t>
            </w:r>
          </w:p>
        </w:tc>
      </w:tr>
      <w:tr w:rsidR="00D36C19" w:rsidRPr="00D36C19" w:rsidTr="00D36C19">
        <w:trPr>
          <w:trHeight w:val="315"/>
        </w:trPr>
        <w:tc>
          <w:tcPr>
            <w:tcW w:w="400" w:type="dxa"/>
            <w:vMerge/>
            <w:tcBorders>
              <w:top w:val="double" w:sz="6" w:space="0" w:color="auto"/>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24"/>
                <w:szCs w:val="24"/>
                <w:lang w:eastAsia="hr-HR"/>
              </w:rPr>
            </w:pPr>
          </w:p>
        </w:tc>
        <w:tc>
          <w:tcPr>
            <w:tcW w:w="206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sz w:val="16"/>
                <w:szCs w:val="16"/>
                <w:lang w:eastAsia="hr-HR"/>
              </w:rPr>
            </w:pPr>
          </w:p>
        </w:tc>
        <w:tc>
          <w:tcPr>
            <w:tcW w:w="144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88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94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90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1520" w:type="dxa"/>
            <w:vMerge/>
            <w:tcBorders>
              <w:top w:val="double" w:sz="6" w:space="0" w:color="auto"/>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b/>
                <w:bCs/>
                <w:color w:val="000000"/>
                <w:sz w:val="16"/>
                <w:szCs w:val="16"/>
                <w:lang w:eastAsia="hr-HR"/>
              </w:rPr>
            </w:pPr>
          </w:p>
        </w:tc>
        <w:tc>
          <w:tcPr>
            <w:tcW w:w="700" w:type="dxa"/>
            <w:tcBorders>
              <w:top w:val="nil"/>
              <w:left w:val="nil"/>
              <w:bottom w:val="single" w:sz="8" w:space="0" w:color="auto"/>
              <w:right w:val="single" w:sz="8"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2016</w:t>
            </w:r>
          </w:p>
        </w:tc>
        <w:tc>
          <w:tcPr>
            <w:tcW w:w="700" w:type="dxa"/>
            <w:tcBorders>
              <w:top w:val="nil"/>
              <w:left w:val="nil"/>
              <w:bottom w:val="single" w:sz="8" w:space="0" w:color="auto"/>
              <w:right w:val="single" w:sz="8"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2017</w:t>
            </w:r>
          </w:p>
        </w:tc>
        <w:tc>
          <w:tcPr>
            <w:tcW w:w="700" w:type="dxa"/>
            <w:tcBorders>
              <w:top w:val="nil"/>
              <w:left w:val="nil"/>
              <w:bottom w:val="single" w:sz="8" w:space="0" w:color="auto"/>
              <w:right w:val="single" w:sz="8"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2018</w:t>
            </w:r>
          </w:p>
        </w:tc>
        <w:tc>
          <w:tcPr>
            <w:tcW w:w="700" w:type="dxa"/>
            <w:tcBorders>
              <w:top w:val="nil"/>
              <w:left w:val="nil"/>
              <w:bottom w:val="single" w:sz="8" w:space="0" w:color="auto"/>
              <w:right w:val="single" w:sz="8"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2019</w:t>
            </w:r>
          </w:p>
        </w:tc>
        <w:tc>
          <w:tcPr>
            <w:tcW w:w="700" w:type="dxa"/>
            <w:tcBorders>
              <w:top w:val="nil"/>
              <w:left w:val="nil"/>
              <w:bottom w:val="single" w:sz="8" w:space="0" w:color="auto"/>
              <w:right w:val="double" w:sz="6"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2020</w:t>
            </w:r>
          </w:p>
        </w:tc>
      </w:tr>
      <w:tr w:rsidR="00D36C19" w:rsidRPr="00D36C19" w:rsidTr="00D36C19">
        <w:trPr>
          <w:trHeight w:val="300"/>
        </w:trPr>
        <w:tc>
          <w:tcPr>
            <w:tcW w:w="13400" w:type="dxa"/>
            <w:gridSpan w:val="14"/>
            <w:tcBorders>
              <w:top w:val="nil"/>
              <w:left w:val="double" w:sz="6" w:space="0" w:color="auto"/>
              <w:bottom w:val="single" w:sz="4" w:space="0" w:color="auto"/>
              <w:right w:val="double" w:sz="6" w:space="0" w:color="000000"/>
            </w:tcBorders>
            <w:shd w:val="clear" w:color="000000" w:fill="FFFFFF"/>
            <w:vAlign w:val="center"/>
            <w:hideMark/>
          </w:tcPr>
          <w:p w:rsidR="00D36C19" w:rsidRPr="00D36C19" w:rsidRDefault="00D36C19" w:rsidP="00D36C19">
            <w:pPr>
              <w:spacing w:after="0" w:line="240" w:lineRule="auto"/>
              <w:rPr>
                <w:rFonts w:ascii="Arial" w:eastAsia="Times New Roman" w:hAnsi="Arial" w:cs="Arial"/>
                <w:b/>
                <w:bCs/>
                <w:color w:val="000000"/>
                <w:sz w:val="20"/>
                <w:szCs w:val="20"/>
                <w:lang w:eastAsia="hr-HR"/>
              </w:rPr>
            </w:pPr>
            <w:r w:rsidRPr="00D36C19">
              <w:rPr>
                <w:rFonts w:ascii="Arial" w:eastAsia="Times New Roman" w:hAnsi="Arial" w:cs="Arial"/>
                <w:b/>
                <w:bCs/>
                <w:color w:val="000000"/>
                <w:sz w:val="20"/>
                <w:szCs w:val="20"/>
                <w:lang w:eastAsia="hr-HR"/>
              </w:rPr>
              <w:t>PROJEKTIRANJE</w:t>
            </w:r>
          </w:p>
        </w:tc>
      </w:tr>
      <w:tr w:rsidR="00D36C19" w:rsidRPr="00D36C19" w:rsidTr="00D36C19">
        <w:trPr>
          <w:trHeight w:val="315"/>
        </w:trPr>
        <w:tc>
          <w:tcPr>
            <w:tcW w:w="400" w:type="dxa"/>
            <w:vMerge w:val="restart"/>
            <w:tcBorders>
              <w:top w:val="single" w:sz="4" w:space="0" w:color="auto"/>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Studijska i projektna dokumentacija Aglomeracija Karlovac-Duga Resa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nil"/>
              <w:right w:val="nil"/>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nil"/>
              <w:bottom w:val="single" w:sz="4" w:space="0" w:color="000000"/>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single" w:sz="4" w:space="0" w:color="auto"/>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50.505,00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3.117.084,50 kn</w:t>
            </w:r>
          </w:p>
        </w:tc>
        <w:tc>
          <w:tcPr>
            <w:tcW w:w="700" w:type="dxa"/>
            <w:tcBorders>
              <w:top w:val="single" w:sz="8" w:space="0" w:color="auto"/>
              <w:left w:val="single" w:sz="4"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nil"/>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00"/>
        </w:trPr>
        <w:tc>
          <w:tcPr>
            <w:tcW w:w="400" w:type="dxa"/>
            <w:vMerge/>
            <w:tcBorders>
              <w:top w:val="single" w:sz="4" w:space="0" w:color="auto"/>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nil"/>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kolektora 13 Banija, 2.dio</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single" w:sz="4" w:space="0" w:color="auto"/>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3.</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kolektora Gaza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1.000,00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67.000,00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4.</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D6</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3.010,00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107.750,00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Projektiranje kanalizacije Ulice Milana </w:t>
            </w:r>
            <w:proofErr w:type="spellStart"/>
            <w:r w:rsidRPr="00D36C19">
              <w:rPr>
                <w:rFonts w:ascii="Arial" w:eastAsia="Times New Roman" w:hAnsi="Arial" w:cs="Arial"/>
                <w:sz w:val="16"/>
                <w:szCs w:val="16"/>
                <w:lang w:eastAsia="hr-HR"/>
              </w:rPr>
              <w:t>Nemičića</w:t>
            </w:r>
            <w:proofErr w:type="spellEnd"/>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230,00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37.500,00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KP Zvijezda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100.000,00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7.</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Projektiranje kanalizacije </w:t>
            </w:r>
            <w:proofErr w:type="spellStart"/>
            <w:r w:rsidRPr="00D36C19">
              <w:rPr>
                <w:rFonts w:ascii="Arial" w:eastAsia="Times New Roman" w:hAnsi="Arial" w:cs="Arial"/>
                <w:sz w:val="16"/>
                <w:szCs w:val="16"/>
                <w:lang w:eastAsia="hr-HR"/>
              </w:rPr>
              <w:t>Strmački</w:t>
            </w:r>
            <w:proofErr w:type="spellEnd"/>
            <w:r w:rsidRPr="00D36C19">
              <w:rPr>
                <w:rFonts w:ascii="Arial" w:eastAsia="Times New Roman" w:hAnsi="Arial" w:cs="Arial"/>
                <w:sz w:val="16"/>
                <w:szCs w:val="16"/>
                <w:lang w:eastAsia="hr-HR"/>
              </w:rPr>
              <w:t xml:space="preserve"> dol</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900,00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97.500,00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8.</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KP Gaza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100.000,00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9.</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u Ulici Mirka Seljana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17.500,00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10.</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Projektiranje kanalizacije u Ulici Donja </w:t>
            </w:r>
            <w:proofErr w:type="spellStart"/>
            <w:r w:rsidRPr="00D36C19">
              <w:rPr>
                <w:rFonts w:ascii="Arial" w:eastAsia="Times New Roman" w:hAnsi="Arial" w:cs="Arial"/>
                <w:sz w:val="16"/>
                <w:szCs w:val="16"/>
                <w:lang w:eastAsia="hr-HR"/>
              </w:rPr>
              <w:t>Švarča</w:t>
            </w:r>
            <w:proofErr w:type="spellEnd"/>
            <w:r w:rsidRPr="00D36C19">
              <w:rPr>
                <w:rFonts w:ascii="Arial" w:eastAsia="Times New Roman" w:hAnsi="Arial" w:cs="Arial"/>
                <w:sz w:val="16"/>
                <w:szCs w:val="16"/>
                <w:lang w:eastAsia="hr-HR"/>
              </w:rPr>
              <w:t xml:space="preserve"> (Bolnica)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407,00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34.000,00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11.</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naselja Mravinjak</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2.400,00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65.000,00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nil"/>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12.</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Naselja Sveta Doroteja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250,00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25.000,00 kn</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nil"/>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13.</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rekonstrukcije retencije Struga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40.000,00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14.</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rekonstrukcije kolektora 13</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nil"/>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nil"/>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00"/>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15.</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u Ulici Brune Bušića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350,00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34.000,00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00"/>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16.</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kanalizacije u Omladinskoj ulici</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otted" w:sz="4" w:space="0" w:color="auto"/>
              <w:bottom w:val="single" w:sz="4" w:space="0" w:color="000000"/>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nil"/>
              <w:left w:val="dashed" w:sz="4" w:space="0" w:color="auto"/>
              <w:bottom w:val="single" w:sz="4" w:space="0" w:color="000000"/>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450,00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31.000,00 kn</w:t>
            </w: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tcBorders>
              <w:top w:val="nil"/>
              <w:left w:val="dash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otted" w:sz="4" w:space="0" w:color="auto"/>
              <w:bottom w:val="single" w:sz="4" w:space="0" w:color="000000"/>
              <w:right w:val="dash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nil"/>
              <w:left w:val="dashed" w:sz="4" w:space="0" w:color="auto"/>
              <w:bottom w:val="single" w:sz="4" w:space="0" w:color="000000"/>
              <w:right w:val="double" w:sz="6"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Projektiranje izgradnje i rekonstrukcije kanalizacije prema Studiji (Karlovac 2, 2. faza)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30.190,00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2.800.000,00 kn</w:t>
            </w: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2800" w:type="dxa"/>
            <w:gridSpan w:val="4"/>
            <w:tcBorders>
              <w:top w:val="single" w:sz="8" w:space="0" w:color="auto"/>
              <w:left w:val="single" w:sz="8" w:space="0" w:color="auto"/>
              <w:bottom w:val="single" w:sz="8" w:space="0" w:color="auto"/>
              <w:right w:val="double" w:sz="6"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8380" w:type="dxa"/>
            <w:gridSpan w:val="8"/>
            <w:tcBorders>
              <w:top w:val="double" w:sz="6" w:space="0" w:color="auto"/>
              <w:left w:val="double" w:sz="6" w:space="0" w:color="auto"/>
              <w:bottom w:val="double" w:sz="6" w:space="0" w:color="auto"/>
              <w:right w:val="double" w:sz="6" w:space="0" w:color="000000"/>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1520"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3.646.250,00 kn</w:t>
            </w:r>
          </w:p>
        </w:tc>
        <w:tc>
          <w:tcPr>
            <w:tcW w:w="3500" w:type="dxa"/>
            <w:gridSpan w:val="5"/>
            <w:tcBorders>
              <w:top w:val="double" w:sz="6" w:space="0" w:color="auto"/>
              <w:left w:val="double" w:sz="6" w:space="0" w:color="auto"/>
              <w:bottom w:val="double" w:sz="6" w:space="0" w:color="auto"/>
              <w:right w:val="double" w:sz="6" w:space="0" w:color="000000"/>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13400" w:type="dxa"/>
            <w:gridSpan w:val="14"/>
            <w:tcBorders>
              <w:top w:val="double" w:sz="6" w:space="0" w:color="auto"/>
              <w:left w:val="double" w:sz="6" w:space="0" w:color="auto"/>
              <w:bottom w:val="double" w:sz="6" w:space="0" w:color="auto"/>
              <w:right w:val="double" w:sz="6" w:space="0" w:color="000000"/>
            </w:tcBorders>
            <w:shd w:val="clear" w:color="auto" w:fill="auto"/>
            <w:vAlign w:val="center"/>
            <w:hideMark/>
          </w:tcPr>
          <w:p w:rsidR="00D36C19" w:rsidRPr="00BF39D3" w:rsidRDefault="00D36C19" w:rsidP="00D36C19">
            <w:pPr>
              <w:spacing w:after="0" w:line="240" w:lineRule="auto"/>
              <w:rPr>
                <w:rFonts w:ascii="Arial" w:eastAsia="Times New Roman" w:hAnsi="Arial" w:cs="Arial"/>
                <w:b/>
                <w:color w:val="000000"/>
                <w:sz w:val="16"/>
                <w:szCs w:val="16"/>
                <w:lang w:eastAsia="hr-HR"/>
              </w:rPr>
            </w:pPr>
            <w:r w:rsidRPr="00BF39D3">
              <w:rPr>
                <w:rFonts w:ascii="Arial" w:eastAsia="Times New Roman" w:hAnsi="Arial" w:cs="Arial"/>
                <w:b/>
                <w:color w:val="000000"/>
                <w:sz w:val="18"/>
                <w:szCs w:val="16"/>
                <w:lang w:eastAsia="hr-HR"/>
              </w:rPr>
              <w:t xml:space="preserve">      IZGRADNJA</w:t>
            </w:r>
          </w:p>
        </w:tc>
      </w:tr>
      <w:tr w:rsidR="00D36C19" w:rsidRPr="00D36C19" w:rsidTr="00D36C19">
        <w:trPr>
          <w:trHeight w:val="330"/>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w:t>
            </w:r>
          </w:p>
        </w:tc>
        <w:tc>
          <w:tcPr>
            <w:tcW w:w="206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 Dubrovačkoj ulici, 3.dio </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double" w:sz="6" w:space="0" w:color="auto"/>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200,00</w:t>
            </w: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double" w:sz="6" w:space="0" w:color="auto"/>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2.</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Ulice Selce - obilaznica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455,00</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vMerge w:val="restart"/>
            <w:tcBorders>
              <w:top w:val="nil"/>
              <w:left w:val="single" w:sz="4" w:space="0" w:color="auto"/>
              <w:bottom w:val="single" w:sz="4" w:space="0" w:color="000000"/>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1.066.666,67 kn</w:t>
            </w:r>
          </w:p>
        </w:tc>
        <w:tc>
          <w:tcPr>
            <w:tcW w:w="700" w:type="dxa"/>
            <w:tcBorders>
              <w:top w:val="nil"/>
              <w:left w:val="single"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single" w:sz="8" w:space="0" w:color="auto"/>
              <w:left w:val="single" w:sz="4"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3.</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razdvajanja spoja na CUPOV</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450.000,00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4.</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Rekonstrukcija dijela kolektora 13 Banija, 2.dio</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1.500.000,00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5.</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Ulice A. </w:t>
            </w:r>
            <w:proofErr w:type="spellStart"/>
            <w:r w:rsidRPr="00D36C19">
              <w:rPr>
                <w:rFonts w:ascii="Arial" w:eastAsia="Times New Roman" w:hAnsi="Arial" w:cs="Arial"/>
                <w:sz w:val="16"/>
                <w:szCs w:val="16"/>
                <w:lang w:eastAsia="hr-HR"/>
              </w:rPr>
              <w:t>Nemčića</w:t>
            </w:r>
            <w:proofErr w:type="spellEnd"/>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800.000,00 kn</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6.</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Rekonstrukcija kanalizacije prometnice </w:t>
            </w:r>
            <w:proofErr w:type="spellStart"/>
            <w:r w:rsidRPr="00D36C19">
              <w:rPr>
                <w:rFonts w:ascii="Arial" w:eastAsia="Times New Roman" w:hAnsi="Arial" w:cs="Arial"/>
                <w:sz w:val="16"/>
                <w:szCs w:val="16"/>
                <w:lang w:eastAsia="hr-HR"/>
              </w:rPr>
              <w:t>Udbinja</w:t>
            </w:r>
            <w:proofErr w:type="spellEnd"/>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vMerge w:val="restart"/>
            <w:tcBorders>
              <w:top w:val="nil"/>
              <w:left w:val="single" w:sz="4" w:space="0" w:color="auto"/>
              <w:bottom w:val="single" w:sz="4" w:space="0" w:color="000000"/>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200.000,00 kn</w:t>
            </w:r>
          </w:p>
        </w:tc>
        <w:tc>
          <w:tcPr>
            <w:tcW w:w="700" w:type="dxa"/>
            <w:tcBorders>
              <w:top w:val="nil"/>
              <w:left w:val="single"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single" w:sz="8" w:space="0" w:color="auto"/>
              <w:left w:val="single" w:sz="4"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Times New Roman" w:eastAsia="Times New Roman" w:hAnsi="Times New Roman" w:cs="Times New Roman"/>
                <w:color w:val="000000"/>
                <w:sz w:val="16"/>
                <w:szCs w:val="16"/>
                <w:lang w:eastAsia="hr-HR"/>
              </w:rPr>
            </w:pPr>
            <w:r w:rsidRPr="00D36C19">
              <w:rPr>
                <w:rFonts w:ascii="Times New Roman" w:eastAsia="Times New Roman" w:hAnsi="Times New Roman" w:cs="Times New Roman"/>
                <w:color w:val="00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7.</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 prilaznoj prometnici Dječjem vrtiću </w:t>
            </w:r>
            <w:proofErr w:type="spellStart"/>
            <w:r w:rsidRPr="00D36C19">
              <w:rPr>
                <w:rFonts w:ascii="Arial" w:eastAsia="Times New Roman" w:hAnsi="Arial" w:cs="Arial"/>
                <w:sz w:val="16"/>
                <w:szCs w:val="16"/>
                <w:lang w:eastAsia="hr-HR"/>
              </w:rPr>
              <w:t>Rakovac</w:t>
            </w:r>
            <w:proofErr w:type="spellEnd"/>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vMerge w:val="restart"/>
            <w:tcBorders>
              <w:top w:val="nil"/>
              <w:left w:val="single" w:sz="4" w:space="0" w:color="auto"/>
              <w:bottom w:val="single" w:sz="4" w:space="0" w:color="000000"/>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200.000,00 kn</w:t>
            </w:r>
          </w:p>
        </w:tc>
        <w:tc>
          <w:tcPr>
            <w:tcW w:w="700" w:type="dxa"/>
            <w:tcBorders>
              <w:top w:val="single" w:sz="4" w:space="0" w:color="auto"/>
              <w:left w:val="single"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Times New Roman" w:eastAsia="Times New Roman" w:hAnsi="Times New Roman" w:cs="Times New Roman"/>
                <w:color w:val="000000"/>
                <w:sz w:val="16"/>
                <w:szCs w:val="16"/>
                <w:lang w:eastAsia="hr-HR"/>
              </w:rPr>
            </w:pPr>
            <w:r w:rsidRPr="00D36C19">
              <w:rPr>
                <w:rFonts w:ascii="Times New Roman" w:eastAsia="Times New Roman" w:hAnsi="Times New Roman" w:cs="Times New Roman"/>
                <w:color w:val="00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nil"/>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single"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8.</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u Domobranskoj ulici</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435,00</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3.524.000,00 kn</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Times New Roman" w:eastAsia="Times New Roman" w:hAnsi="Times New Roman" w:cs="Times New Roman"/>
                <w:color w:val="000000"/>
                <w:sz w:val="16"/>
                <w:szCs w:val="16"/>
                <w:lang w:eastAsia="hr-HR"/>
              </w:rPr>
            </w:pPr>
            <w:r w:rsidRPr="00D36C19">
              <w:rPr>
                <w:rFonts w:ascii="Times New Roman" w:eastAsia="Times New Roman" w:hAnsi="Times New Roman" w:cs="Times New Roman"/>
                <w:color w:val="000000"/>
                <w:sz w:val="16"/>
                <w:szCs w:val="16"/>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9.</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Žumberačke ulice</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520,00</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1.248.000,00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Times New Roman" w:eastAsia="Times New Roman" w:hAnsi="Times New Roman" w:cs="Times New Roman"/>
                <w:color w:val="000000"/>
                <w:sz w:val="16"/>
                <w:szCs w:val="16"/>
                <w:lang w:eastAsia="hr-HR"/>
              </w:rPr>
            </w:pPr>
            <w:r w:rsidRPr="00D36C19">
              <w:rPr>
                <w:rFonts w:ascii="Times New Roman" w:eastAsia="Times New Roman" w:hAnsi="Times New Roman" w:cs="Times New Roman"/>
                <w:color w:val="000000"/>
                <w:sz w:val="16"/>
                <w:szCs w:val="16"/>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10.</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Naselja Marka Marulića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800,00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1.920.000,00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FF0000"/>
                <w:sz w:val="16"/>
                <w:szCs w:val="16"/>
                <w:lang w:eastAsia="hr-HR"/>
              </w:rPr>
            </w:pP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11.</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kazete </w:t>
            </w:r>
            <w:proofErr w:type="spellStart"/>
            <w:r w:rsidRPr="00D36C19">
              <w:rPr>
                <w:rFonts w:ascii="Arial" w:eastAsia="Times New Roman" w:hAnsi="Arial" w:cs="Arial"/>
                <w:sz w:val="16"/>
                <w:szCs w:val="16"/>
                <w:lang w:eastAsia="hr-HR"/>
              </w:rPr>
              <w:t>Vranyczanijeva</w:t>
            </w:r>
            <w:proofErr w:type="spellEnd"/>
            <w:r w:rsidRPr="00D36C19">
              <w:rPr>
                <w:rFonts w:ascii="Arial" w:eastAsia="Times New Roman" w:hAnsi="Arial" w:cs="Arial"/>
                <w:sz w:val="16"/>
                <w:szCs w:val="16"/>
                <w:lang w:eastAsia="hr-HR"/>
              </w:rPr>
              <w:t>, 2. dio</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800,00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20%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EIB</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val="restart"/>
            <w:tcBorders>
              <w:top w:val="single" w:sz="4" w:space="0" w:color="auto"/>
              <w:left w:val="single"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single" w:sz="8"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6.103.333,33 kn</w:t>
            </w:r>
          </w:p>
        </w:tc>
        <w:tc>
          <w:tcPr>
            <w:tcW w:w="700" w:type="dxa"/>
            <w:vMerge/>
            <w:tcBorders>
              <w:top w:val="single" w:sz="4" w:space="0" w:color="auto"/>
              <w:left w:val="single"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tcBorders>
              <w:top w:val="single" w:sz="4" w:space="0" w:color="auto"/>
              <w:left w:val="single"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12.</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prema studijskoj i projektnoj dokumentaciji Aglomeracija Karlovac-Duga Resa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15%</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85%</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nil"/>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50.505,00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160.000.000,00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2800" w:type="dxa"/>
            <w:gridSpan w:val="4"/>
            <w:tcBorders>
              <w:top w:val="single" w:sz="8" w:space="0" w:color="auto"/>
              <w:left w:val="single" w:sz="8" w:space="0" w:color="auto"/>
              <w:bottom w:val="single" w:sz="8" w:space="0" w:color="auto"/>
              <w:right w:val="double" w:sz="6"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13.</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kolektora Gaza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single" w:sz="4" w:space="0" w:color="auto"/>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1.000,00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6.801.057,38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14.</w:t>
            </w:r>
          </w:p>
        </w:tc>
        <w:tc>
          <w:tcPr>
            <w:tcW w:w="206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D6</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30%</w:t>
            </w:r>
          </w:p>
        </w:tc>
        <w:tc>
          <w:tcPr>
            <w:tcW w:w="88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HV</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val="restart"/>
            <w:tcBorders>
              <w:top w:val="nil"/>
              <w:left w:val="single"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single" w:sz="8"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3.010,00</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11.900.000,00 kn</w:t>
            </w:r>
          </w:p>
        </w:tc>
        <w:tc>
          <w:tcPr>
            <w:tcW w:w="700" w:type="dxa"/>
            <w:vMerge/>
            <w:tcBorders>
              <w:top w:val="nil"/>
              <w:left w:val="single"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tcBorders>
              <w:top w:val="nil"/>
              <w:left w:val="single"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15.</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Ulice Milana </w:t>
            </w:r>
            <w:proofErr w:type="spellStart"/>
            <w:r w:rsidRPr="00D36C19">
              <w:rPr>
                <w:rFonts w:ascii="Arial" w:eastAsia="Times New Roman" w:hAnsi="Arial" w:cs="Arial"/>
                <w:sz w:val="16"/>
                <w:szCs w:val="16"/>
                <w:lang w:eastAsia="hr-HR"/>
              </w:rPr>
              <w:t>Nemičića</w:t>
            </w:r>
            <w:proofErr w:type="spellEnd"/>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230,00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552.000,00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16.</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 </w:t>
            </w:r>
            <w:proofErr w:type="spellStart"/>
            <w:r w:rsidRPr="00D36C19">
              <w:rPr>
                <w:rFonts w:ascii="Arial" w:eastAsia="Times New Roman" w:hAnsi="Arial" w:cs="Arial"/>
                <w:sz w:val="16"/>
                <w:szCs w:val="16"/>
                <w:lang w:eastAsia="hr-HR"/>
              </w:rPr>
              <w:t>Strmački</w:t>
            </w:r>
            <w:proofErr w:type="spellEnd"/>
            <w:r w:rsidRPr="00D36C19">
              <w:rPr>
                <w:rFonts w:ascii="Arial" w:eastAsia="Times New Roman" w:hAnsi="Arial" w:cs="Arial"/>
                <w:sz w:val="16"/>
                <w:szCs w:val="16"/>
                <w:lang w:eastAsia="hr-HR"/>
              </w:rPr>
              <w:t xml:space="preserve"> dol</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900,00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val="restart"/>
            <w:tcBorders>
              <w:top w:val="single" w:sz="4" w:space="0" w:color="auto"/>
              <w:left w:val="nil"/>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otted"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2.160.000,00 kn</w:t>
            </w:r>
          </w:p>
        </w:tc>
        <w:tc>
          <w:tcPr>
            <w:tcW w:w="700" w:type="dxa"/>
            <w:vMerge/>
            <w:tcBorders>
              <w:top w:val="single" w:sz="4" w:space="0" w:color="auto"/>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1400" w:type="dxa"/>
            <w:gridSpan w:val="2"/>
            <w:tcBorders>
              <w:top w:val="single" w:sz="8" w:space="0" w:color="auto"/>
              <w:left w:val="single" w:sz="8" w:space="0" w:color="auto"/>
              <w:bottom w:val="single" w:sz="8" w:space="0" w:color="auto"/>
              <w:right w:val="single" w:sz="8" w:space="0" w:color="000000"/>
            </w:tcBorders>
            <w:shd w:val="pct12" w:color="000000" w:fill="94C6F7"/>
            <w:vAlign w:val="center"/>
            <w:hideMark/>
          </w:tcPr>
          <w:p w:rsidR="00D36C19" w:rsidRPr="00D36C19" w:rsidRDefault="00D36C19" w:rsidP="00D36C19">
            <w:pPr>
              <w:spacing w:after="0" w:line="240" w:lineRule="auto"/>
              <w:jc w:val="center"/>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tcBorders>
              <w:top w:val="single" w:sz="4" w:space="0" w:color="auto"/>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nil"/>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otted" w:sz="4" w:space="0" w:color="auto"/>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17.</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u Ulici Mirka Seljana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360,00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val="restart"/>
            <w:tcBorders>
              <w:top w:val="nil"/>
              <w:left w:val="nil"/>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vMerge w:val="restart"/>
            <w:tcBorders>
              <w:top w:val="single" w:sz="4" w:space="0" w:color="auto"/>
              <w:left w:val="dotted" w:sz="4" w:space="0" w:color="auto"/>
              <w:bottom w:val="single" w:sz="4" w:space="0" w:color="000000"/>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864.000,00 kn</w:t>
            </w:r>
          </w:p>
        </w:tc>
        <w:tc>
          <w:tcPr>
            <w:tcW w:w="700" w:type="dxa"/>
            <w:vMerge/>
            <w:tcBorders>
              <w:top w:val="nil"/>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otted" w:sz="4" w:space="0" w:color="auto"/>
              <w:bottom w:val="nil"/>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vMerge/>
            <w:tcBorders>
              <w:top w:val="nil"/>
              <w:left w:val="nil"/>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vMerge/>
            <w:tcBorders>
              <w:top w:val="single" w:sz="4" w:space="0" w:color="auto"/>
              <w:left w:val="dotted" w:sz="4" w:space="0" w:color="auto"/>
              <w:bottom w:val="single" w:sz="4" w:space="0" w:color="000000"/>
              <w:right w:val="dotted"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tt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18.</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 xml:space="preserve">Izgradnja kanalizacije u Ulici Donja </w:t>
            </w:r>
            <w:proofErr w:type="spellStart"/>
            <w:r w:rsidRPr="00D36C19">
              <w:rPr>
                <w:rFonts w:ascii="Arial" w:eastAsia="Times New Roman" w:hAnsi="Arial" w:cs="Arial"/>
                <w:sz w:val="16"/>
                <w:szCs w:val="16"/>
                <w:lang w:eastAsia="hr-HR"/>
              </w:rPr>
              <w:t>Švarča</w:t>
            </w:r>
            <w:proofErr w:type="spellEnd"/>
            <w:r w:rsidRPr="00D36C19">
              <w:rPr>
                <w:rFonts w:ascii="Arial" w:eastAsia="Times New Roman" w:hAnsi="Arial" w:cs="Arial"/>
                <w:sz w:val="16"/>
                <w:szCs w:val="16"/>
                <w:lang w:eastAsia="hr-HR"/>
              </w:rPr>
              <w:t xml:space="preserve"> (Bolnica)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407,00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976.800,00 kn</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19.</w:t>
            </w:r>
          </w:p>
        </w:tc>
        <w:tc>
          <w:tcPr>
            <w:tcW w:w="206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kanalizacije Naselja Sveta Doroteja</w:t>
            </w:r>
          </w:p>
        </w:tc>
        <w:tc>
          <w:tcPr>
            <w:tcW w:w="144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250,00</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600.000,00 kn</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single" w:sz="8"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nil"/>
              <w:left w:val="dashed" w:sz="4" w:space="0" w:color="auto"/>
              <w:bottom w:val="nil"/>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00"/>
        </w:trPr>
        <w:tc>
          <w:tcPr>
            <w:tcW w:w="400" w:type="dxa"/>
            <w:vMerge/>
            <w:tcBorders>
              <w:top w:val="nil"/>
              <w:left w:val="double" w:sz="6"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vMerge/>
            <w:tcBorders>
              <w:top w:val="nil"/>
              <w:left w:val="single" w:sz="4"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88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4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900" w:type="dxa"/>
            <w:vMerge/>
            <w:tcBorders>
              <w:top w:val="nil"/>
              <w:left w:val="single" w:sz="4" w:space="0" w:color="auto"/>
              <w:bottom w:val="single" w:sz="4" w:space="0" w:color="auto"/>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24"/>
                <w:szCs w:val="24"/>
                <w:lang w:eastAsia="hr-HR"/>
              </w:rPr>
            </w:pPr>
          </w:p>
        </w:tc>
        <w:tc>
          <w:tcPr>
            <w:tcW w:w="1520" w:type="dxa"/>
            <w:tcBorders>
              <w:top w:val="nil"/>
              <w:left w:val="nil"/>
              <w:bottom w:val="single" w:sz="4" w:space="0" w:color="auto"/>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dashed" w:sz="4" w:space="0" w:color="auto"/>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ouble" w:sz="6" w:space="0" w:color="auto"/>
            </w:tcBorders>
            <w:shd w:val="clear" w:color="auto" w:fill="auto"/>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val="restart"/>
            <w:tcBorders>
              <w:top w:val="nil"/>
              <w:left w:val="double" w:sz="6" w:space="0" w:color="auto"/>
              <w:bottom w:val="single" w:sz="4" w:space="0" w:color="000000"/>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20.</w:t>
            </w:r>
          </w:p>
        </w:tc>
        <w:tc>
          <w:tcPr>
            <w:tcW w:w="2060" w:type="dxa"/>
            <w:vMerge w:val="restart"/>
            <w:tcBorders>
              <w:top w:val="nil"/>
              <w:left w:val="single" w:sz="4" w:space="0" w:color="auto"/>
              <w:bottom w:val="nil"/>
              <w:right w:val="single"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sz w:val="16"/>
                <w:szCs w:val="16"/>
                <w:lang w:eastAsia="hr-HR"/>
              </w:rPr>
            </w:pPr>
            <w:r w:rsidRPr="00D36C19">
              <w:rPr>
                <w:rFonts w:ascii="Arial" w:eastAsia="Times New Roman" w:hAnsi="Arial" w:cs="Arial"/>
                <w:sz w:val="16"/>
                <w:szCs w:val="16"/>
                <w:lang w:eastAsia="hr-HR"/>
              </w:rPr>
              <w:t>Izgradnja i rekonstrukcija kanalizacije prema Studiji ( Karlovac 2, 2. faza)</w:t>
            </w: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single" w:sz="4" w:space="0" w:color="auto"/>
              <w:left w:val="single" w:sz="4" w:space="0" w:color="auto"/>
              <w:bottom w:val="nil"/>
              <w:right w:val="nil"/>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4" w:space="0" w:color="auto"/>
              <w:left w:val="nil"/>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nil"/>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30.190,00</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FF0000"/>
                <w:sz w:val="16"/>
                <w:szCs w:val="16"/>
                <w:lang w:eastAsia="hr-HR"/>
              </w:rPr>
            </w:pPr>
            <w:r w:rsidRPr="00D36C19">
              <w:rPr>
                <w:rFonts w:ascii="Arial" w:eastAsia="Times New Roman" w:hAnsi="Arial" w:cs="Arial"/>
                <w:color w:val="FF0000"/>
                <w:sz w:val="16"/>
                <w:szCs w:val="16"/>
                <w:lang w:eastAsia="hr-HR"/>
              </w:rPr>
              <w:t>72.456.000,00 kn</w:t>
            </w:r>
          </w:p>
        </w:tc>
        <w:tc>
          <w:tcPr>
            <w:tcW w:w="700" w:type="dxa"/>
            <w:tcBorders>
              <w:top w:val="nil"/>
              <w:left w:val="single" w:sz="4" w:space="0" w:color="auto"/>
              <w:bottom w:val="nil"/>
              <w:right w:val="nil"/>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single" w:sz="8" w:space="0" w:color="auto"/>
              <w:left w:val="single" w:sz="8" w:space="0" w:color="auto"/>
              <w:bottom w:val="single" w:sz="8" w:space="0" w:color="auto"/>
              <w:right w:val="nil"/>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c>
          <w:tcPr>
            <w:tcW w:w="700" w:type="dxa"/>
            <w:tcBorders>
              <w:top w:val="single" w:sz="8" w:space="0" w:color="auto"/>
              <w:left w:val="nil"/>
              <w:bottom w:val="single" w:sz="8" w:space="0" w:color="auto"/>
              <w:right w:val="double" w:sz="6" w:space="0" w:color="auto"/>
            </w:tcBorders>
            <w:shd w:val="pct12" w:color="000000" w:fill="94C6F7"/>
            <w:vAlign w:val="center"/>
            <w:hideMark/>
          </w:tcPr>
          <w:p w:rsidR="00D36C19" w:rsidRPr="00D36C19" w:rsidRDefault="00D36C19" w:rsidP="00D36C19">
            <w:pPr>
              <w:spacing w:after="0" w:line="240" w:lineRule="auto"/>
              <w:rPr>
                <w:rFonts w:ascii="Arial" w:eastAsia="Times New Roman" w:hAnsi="Arial" w:cs="Arial"/>
                <w:color w:val="000000"/>
                <w:sz w:val="10"/>
                <w:szCs w:val="10"/>
                <w:lang w:eastAsia="hr-HR"/>
              </w:rPr>
            </w:pPr>
            <w:r w:rsidRPr="00D36C19">
              <w:rPr>
                <w:rFonts w:ascii="Arial" w:eastAsia="Times New Roman" w:hAnsi="Arial" w:cs="Arial"/>
                <w:color w:val="000000"/>
                <w:sz w:val="10"/>
                <w:szCs w:val="10"/>
                <w:lang w:eastAsia="hr-HR"/>
              </w:rPr>
              <w:t> </w:t>
            </w:r>
          </w:p>
        </w:tc>
      </w:tr>
      <w:tr w:rsidR="00D36C19" w:rsidRPr="00D36C19" w:rsidTr="00D36C19">
        <w:trPr>
          <w:trHeight w:val="315"/>
        </w:trPr>
        <w:tc>
          <w:tcPr>
            <w:tcW w:w="400" w:type="dxa"/>
            <w:vMerge/>
            <w:tcBorders>
              <w:top w:val="nil"/>
              <w:left w:val="double" w:sz="6" w:space="0" w:color="auto"/>
              <w:bottom w:val="single" w:sz="4" w:space="0" w:color="000000"/>
              <w:right w:val="single" w:sz="4" w:space="0" w:color="auto"/>
            </w:tcBorders>
            <w:vAlign w:val="center"/>
            <w:hideMark/>
          </w:tcPr>
          <w:p w:rsidR="00D36C19" w:rsidRPr="00D36C19" w:rsidRDefault="00D36C19" w:rsidP="00D36C19">
            <w:pPr>
              <w:spacing w:after="0" w:line="240" w:lineRule="auto"/>
              <w:rPr>
                <w:rFonts w:ascii="Arial" w:eastAsia="Times New Roman" w:hAnsi="Arial" w:cs="Arial"/>
                <w:color w:val="000000"/>
                <w:sz w:val="16"/>
                <w:szCs w:val="16"/>
                <w:lang w:eastAsia="hr-HR"/>
              </w:rPr>
            </w:pPr>
          </w:p>
        </w:tc>
        <w:tc>
          <w:tcPr>
            <w:tcW w:w="2060" w:type="dxa"/>
            <w:vMerge/>
            <w:tcBorders>
              <w:top w:val="nil"/>
              <w:left w:val="single" w:sz="4" w:space="0" w:color="auto"/>
              <w:bottom w:val="nil"/>
              <w:right w:val="single" w:sz="4" w:space="0" w:color="auto"/>
            </w:tcBorders>
            <w:vAlign w:val="center"/>
            <w:hideMark/>
          </w:tcPr>
          <w:p w:rsidR="00D36C19" w:rsidRPr="00D36C19" w:rsidRDefault="00D36C19" w:rsidP="00D36C19">
            <w:pPr>
              <w:spacing w:after="0" w:line="240" w:lineRule="auto"/>
              <w:rPr>
                <w:rFonts w:ascii="Arial" w:eastAsia="Times New Roman" w:hAnsi="Arial" w:cs="Arial"/>
                <w:sz w:val="16"/>
                <w:szCs w:val="16"/>
                <w:lang w:eastAsia="hr-HR"/>
              </w:rPr>
            </w:pPr>
          </w:p>
        </w:tc>
        <w:tc>
          <w:tcPr>
            <w:tcW w:w="14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sz w:val="16"/>
                <w:szCs w:val="16"/>
                <w:lang w:eastAsia="hr-HR"/>
              </w:rPr>
            </w:pPr>
            <w:r w:rsidRPr="00D36C19">
              <w:rPr>
                <w:rFonts w:ascii="Arial" w:eastAsia="Times New Roman" w:hAnsi="Arial" w:cs="Arial"/>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88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4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900" w:type="dxa"/>
            <w:tcBorders>
              <w:top w:val="nil"/>
              <w:left w:val="nil"/>
              <w:bottom w:val="nil"/>
              <w:right w:val="single" w:sz="4"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24"/>
                <w:szCs w:val="24"/>
                <w:lang w:eastAsia="hr-HR"/>
              </w:rPr>
            </w:pPr>
            <w:r w:rsidRPr="00D36C19">
              <w:rPr>
                <w:rFonts w:ascii="Arial" w:eastAsia="Times New Roman" w:hAnsi="Arial" w:cs="Arial"/>
                <w:color w:val="000000"/>
                <w:sz w:val="24"/>
                <w:szCs w:val="24"/>
                <w:lang w:eastAsia="hr-HR"/>
              </w:rPr>
              <w:t> </w:t>
            </w:r>
          </w:p>
        </w:tc>
        <w:tc>
          <w:tcPr>
            <w:tcW w:w="1520" w:type="dxa"/>
            <w:tcBorders>
              <w:top w:val="nil"/>
              <w:left w:val="nil"/>
              <w:bottom w:val="nil"/>
              <w:right w:val="nil"/>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700" w:type="dxa"/>
            <w:tcBorders>
              <w:top w:val="nil"/>
              <w:left w:val="single" w:sz="4" w:space="0" w:color="auto"/>
              <w:bottom w:val="single" w:sz="4" w:space="0" w:color="auto"/>
              <w:right w:val="nil"/>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dashed" w:sz="4" w:space="0" w:color="auto"/>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single" w:sz="4" w:space="0" w:color="auto"/>
              <w:right w:val="dashed" w:sz="4"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c>
          <w:tcPr>
            <w:tcW w:w="700" w:type="dxa"/>
            <w:tcBorders>
              <w:top w:val="nil"/>
              <w:left w:val="nil"/>
              <w:bottom w:val="nil"/>
              <w:right w:val="double" w:sz="6" w:space="0" w:color="auto"/>
            </w:tcBorders>
            <w:shd w:val="clear" w:color="000000" w:fill="FFFFFF"/>
            <w:vAlign w:val="center"/>
            <w:hideMark/>
          </w:tcPr>
          <w:p w:rsidR="00D36C19" w:rsidRPr="00D36C19" w:rsidRDefault="00D36C19" w:rsidP="00D36C19">
            <w:pPr>
              <w:spacing w:after="0" w:line="240" w:lineRule="auto"/>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r w:rsidR="00D36C19" w:rsidRPr="00D36C19" w:rsidTr="00D36C19">
        <w:trPr>
          <w:trHeight w:val="330"/>
        </w:trPr>
        <w:tc>
          <w:tcPr>
            <w:tcW w:w="8380" w:type="dxa"/>
            <w:gridSpan w:val="8"/>
            <w:tcBorders>
              <w:top w:val="double" w:sz="6" w:space="0" w:color="auto"/>
              <w:left w:val="double" w:sz="6" w:space="0" w:color="auto"/>
              <w:bottom w:val="double" w:sz="6" w:space="0" w:color="auto"/>
              <w:right w:val="double" w:sz="6" w:space="0" w:color="000000"/>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16"/>
                <w:szCs w:val="16"/>
                <w:lang w:eastAsia="hr-HR"/>
              </w:rPr>
            </w:pPr>
            <w:r w:rsidRPr="00D36C19">
              <w:rPr>
                <w:rFonts w:ascii="Arial" w:eastAsia="Times New Roman" w:hAnsi="Arial" w:cs="Arial"/>
                <w:color w:val="000000"/>
                <w:sz w:val="16"/>
                <w:szCs w:val="16"/>
                <w:lang w:eastAsia="hr-HR"/>
              </w:rPr>
              <w:t> </w:t>
            </w:r>
          </w:p>
        </w:tc>
        <w:tc>
          <w:tcPr>
            <w:tcW w:w="1520" w:type="dxa"/>
            <w:tcBorders>
              <w:top w:val="double" w:sz="6" w:space="0" w:color="auto"/>
              <w:left w:val="double" w:sz="6" w:space="0" w:color="auto"/>
              <w:bottom w:val="double" w:sz="6" w:space="0" w:color="auto"/>
              <w:right w:val="double" w:sz="6" w:space="0" w:color="auto"/>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b/>
                <w:bCs/>
                <w:color w:val="000000"/>
                <w:sz w:val="16"/>
                <w:szCs w:val="16"/>
                <w:lang w:eastAsia="hr-HR"/>
              </w:rPr>
            </w:pPr>
            <w:r w:rsidRPr="00D36C19">
              <w:rPr>
                <w:rFonts w:ascii="Arial" w:eastAsia="Times New Roman" w:hAnsi="Arial" w:cs="Arial"/>
                <w:b/>
                <w:bCs/>
                <w:color w:val="000000"/>
                <w:sz w:val="16"/>
                <w:szCs w:val="16"/>
                <w:lang w:eastAsia="hr-HR"/>
              </w:rPr>
              <w:t>41.465.857,38 kn</w:t>
            </w:r>
          </w:p>
        </w:tc>
        <w:tc>
          <w:tcPr>
            <w:tcW w:w="3500" w:type="dxa"/>
            <w:gridSpan w:val="5"/>
            <w:tcBorders>
              <w:top w:val="double" w:sz="6" w:space="0" w:color="auto"/>
              <w:left w:val="double" w:sz="6" w:space="0" w:color="auto"/>
              <w:bottom w:val="double" w:sz="6" w:space="0" w:color="auto"/>
              <w:right w:val="double" w:sz="6" w:space="0" w:color="000000"/>
            </w:tcBorders>
            <w:shd w:val="clear" w:color="000000" w:fill="FFFFFF"/>
            <w:vAlign w:val="center"/>
            <w:hideMark/>
          </w:tcPr>
          <w:p w:rsidR="00D36C19" w:rsidRPr="00D36C19" w:rsidRDefault="00D36C19" w:rsidP="00D36C19">
            <w:pPr>
              <w:spacing w:after="0" w:line="240" w:lineRule="auto"/>
              <w:jc w:val="center"/>
              <w:rPr>
                <w:rFonts w:ascii="Arial" w:eastAsia="Times New Roman" w:hAnsi="Arial" w:cs="Arial"/>
                <w:color w:val="000000"/>
                <w:sz w:val="4"/>
                <w:szCs w:val="4"/>
                <w:lang w:eastAsia="hr-HR"/>
              </w:rPr>
            </w:pPr>
            <w:r w:rsidRPr="00D36C19">
              <w:rPr>
                <w:rFonts w:ascii="Arial" w:eastAsia="Times New Roman" w:hAnsi="Arial" w:cs="Arial"/>
                <w:color w:val="000000"/>
                <w:sz w:val="4"/>
                <w:szCs w:val="4"/>
                <w:lang w:eastAsia="hr-HR"/>
              </w:rPr>
              <w:t> </w:t>
            </w:r>
          </w:p>
        </w:tc>
      </w:tr>
    </w:tbl>
    <w:p w:rsidR="00D36C19" w:rsidRPr="00C52701" w:rsidRDefault="00D36C19" w:rsidP="006F507A">
      <w:pPr>
        <w:rPr>
          <w:rFonts w:ascii="Arial" w:hAnsi="Arial" w:cs="Arial"/>
          <w:b/>
          <w:sz w:val="24"/>
          <w:szCs w:val="24"/>
        </w:rPr>
      </w:pPr>
    </w:p>
    <w:p w:rsidR="000C6652" w:rsidRDefault="000C6652">
      <w:pPr>
        <w:rPr>
          <w:rFonts w:ascii="Arial" w:hAnsi="Arial" w:cs="Arial"/>
          <w:b/>
          <w:sz w:val="24"/>
        </w:rPr>
      </w:pPr>
      <w:r>
        <w:rPr>
          <w:rFonts w:ascii="Arial" w:hAnsi="Arial" w:cs="Arial"/>
          <w:b/>
          <w:sz w:val="24"/>
        </w:rPr>
        <w:br w:type="page"/>
      </w:r>
    </w:p>
    <w:p w:rsidR="000C6652" w:rsidRDefault="000C6652" w:rsidP="005B55AB">
      <w:pPr>
        <w:pStyle w:val="Odlomakpopisa"/>
        <w:spacing w:after="160" w:line="256" w:lineRule="auto"/>
        <w:ind w:left="0"/>
        <w:rPr>
          <w:rFonts w:ascii="Arial" w:hAnsi="Arial" w:cs="Arial"/>
          <w:b/>
          <w:sz w:val="24"/>
        </w:rPr>
        <w:sectPr w:rsidR="000C6652" w:rsidSect="00AA3FE8">
          <w:pgSz w:w="16838" w:h="11906" w:orient="landscape"/>
          <w:pgMar w:top="1418" w:right="1418" w:bottom="1418" w:left="1418" w:header="709" w:footer="709" w:gutter="0"/>
          <w:cols w:space="708"/>
          <w:docGrid w:linePitch="360"/>
        </w:sectPr>
      </w:pPr>
    </w:p>
    <w:p w:rsidR="00A54550" w:rsidRPr="00A54550" w:rsidRDefault="00A54550" w:rsidP="005B55AB">
      <w:pPr>
        <w:pStyle w:val="Odlomakpopisa"/>
        <w:spacing w:after="160" w:line="256" w:lineRule="auto"/>
        <w:ind w:left="0"/>
        <w:rPr>
          <w:rFonts w:ascii="Arial" w:hAnsi="Arial" w:cs="Arial"/>
          <w:b/>
          <w:sz w:val="24"/>
        </w:rPr>
      </w:pPr>
      <w:r w:rsidRPr="00A54550">
        <w:rPr>
          <w:rFonts w:ascii="Arial" w:hAnsi="Arial" w:cs="Arial"/>
          <w:b/>
          <w:sz w:val="24"/>
        </w:rPr>
        <w:t>Zbrinjavanje mulja</w:t>
      </w:r>
      <w:r>
        <w:rPr>
          <w:rFonts w:ascii="Arial" w:hAnsi="Arial" w:cs="Arial"/>
          <w:b/>
          <w:sz w:val="24"/>
        </w:rPr>
        <w:t xml:space="preserve"> sa uređaja za pročišćavanje otpadnih voda</w:t>
      </w:r>
    </w:p>
    <w:p w:rsidR="00A54550" w:rsidRPr="00A54550" w:rsidRDefault="00A54550" w:rsidP="006F507A">
      <w:pPr>
        <w:jc w:val="both"/>
        <w:rPr>
          <w:rFonts w:ascii="Arial" w:hAnsi="Arial" w:cs="Arial"/>
          <w:sz w:val="24"/>
        </w:rPr>
      </w:pPr>
      <w:r w:rsidRPr="00A54550">
        <w:rPr>
          <w:rFonts w:ascii="Arial" w:hAnsi="Arial" w:cs="Arial"/>
          <w:sz w:val="24"/>
        </w:rPr>
        <w:t xml:space="preserve">Vodovod i kanalizacija d.o.o. je izgradila uređaj za pročišćavanje otpadnih voda , koristeći sredstva </w:t>
      </w:r>
      <w:proofErr w:type="spellStart"/>
      <w:r w:rsidRPr="00A54550">
        <w:rPr>
          <w:rFonts w:ascii="Arial" w:hAnsi="Arial" w:cs="Arial"/>
          <w:sz w:val="24"/>
        </w:rPr>
        <w:t>predpristupnog</w:t>
      </w:r>
      <w:proofErr w:type="spellEnd"/>
      <w:r w:rsidRPr="00A54550">
        <w:rPr>
          <w:rFonts w:ascii="Arial" w:hAnsi="Arial" w:cs="Arial"/>
          <w:sz w:val="24"/>
        </w:rPr>
        <w:t xml:space="preserve"> fonda EU. Uređaj je završen 2011.g.</w:t>
      </w:r>
      <w:r w:rsidR="00AE2E11">
        <w:rPr>
          <w:rFonts w:ascii="Arial" w:hAnsi="Arial" w:cs="Arial"/>
          <w:sz w:val="24"/>
        </w:rPr>
        <w:t>,</w:t>
      </w:r>
      <w:r w:rsidRPr="00A54550">
        <w:rPr>
          <w:rFonts w:ascii="Arial" w:hAnsi="Arial" w:cs="Arial"/>
          <w:sz w:val="24"/>
        </w:rPr>
        <w:t xml:space="preserve"> a u punoj upotrebi je od 01.07.2012.g. Pr</w:t>
      </w:r>
      <w:r w:rsidR="00AE2E11">
        <w:rPr>
          <w:rFonts w:ascii="Arial" w:hAnsi="Arial" w:cs="Arial"/>
          <w:sz w:val="24"/>
        </w:rPr>
        <w:t>ojektnom dokumentacijom, dozvolama i</w:t>
      </w:r>
      <w:r w:rsidRPr="00A54550">
        <w:rPr>
          <w:rFonts w:ascii="Arial" w:hAnsi="Arial" w:cs="Arial"/>
          <w:sz w:val="24"/>
        </w:rPr>
        <w:t xml:space="preserve"> studijom i predviđeno </w:t>
      </w:r>
      <w:r w:rsidR="00AE2E11" w:rsidRPr="00A54550">
        <w:rPr>
          <w:rFonts w:ascii="Arial" w:hAnsi="Arial" w:cs="Arial"/>
          <w:sz w:val="24"/>
        </w:rPr>
        <w:t xml:space="preserve">je </w:t>
      </w:r>
      <w:r w:rsidRPr="00A54550">
        <w:rPr>
          <w:rFonts w:ascii="Arial" w:hAnsi="Arial" w:cs="Arial"/>
          <w:sz w:val="24"/>
        </w:rPr>
        <w:t xml:space="preserve">da se mulj sa uređaja za pročišćavanje otpadnih voda odlaže na odlagalištu otpada. Kako je u međuvremenu </w:t>
      </w:r>
      <w:r w:rsidR="00AE2E11">
        <w:rPr>
          <w:rFonts w:ascii="Arial" w:hAnsi="Arial" w:cs="Arial"/>
          <w:sz w:val="24"/>
        </w:rPr>
        <w:t xml:space="preserve">Republika </w:t>
      </w:r>
      <w:r w:rsidRPr="00A54550">
        <w:rPr>
          <w:rFonts w:ascii="Arial" w:hAnsi="Arial" w:cs="Arial"/>
          <w:sz w:val="24"/>
        </w:rPr>
        <w:t>Hrvatska postala punopravna članica EU te je dužna primjenjivati odredbe direktiva koje reguliraju pitanje zbrinjavanja otpada, pred našom državom je, a i pred nama, da se odredimo na koji način ćemo zbrinjavati mulj, jer se više neće smjeti, sukladno direktivama, odlagati na odlagališta otpada.</w:t>
      </w:r>
    </w:p>
    <w:p w:rsidR="00A54550" w:rsidRPr="00A54550" w:rsidRDefault="00A54550" w:rsidP="000B3AC2">
      <w:pPr>
        <w:jc w:val="both"/>
        <w:rPr>
          <w:rFonts w:ascii="Arial" w:hAnsi="Arial" w:cs="Arial"/>
          <w:sz w:val="24"/>
        </w:rPr>
      </w:pPr>
      <w:r w:rsidRPr="00A54550">
        <w:rPr>
          <w:rFonts w:ascii="Arial" w:hAnsi="Arial" w:cs="Arial"/>
          <w:sz w:val="24"/>
        </w:rPr>
        <w:t>Naše Društvo će se opredijeliti za način trajnog zbrinjavanja mulja kada se na državnoj razini usvoje strateški dokumenti i donesu prop</w:t>
      </w:r>
      <w:r w:rsidR="000B3AC2">
        <w:rPr>
          <w:rFonts w:ascii="Arial" w:hAnsi="Arial" w:cs="Arial"/>
          <w:sz w:val="24"/>
        </w:rPr>
        <w:t xml:space="preserve">isi koji reguliraju tu materiju. </w:t>
      </w:r>
      <w:r w:rsidRPr="00A54550">
        <w:rPr>
          <w:rFonts w:ascii="Arial" w:hAnsi="Arial" w:cs="Arial"/>
          <w:sz w:val="24"/>
        </w:rPr>
        <w:t>Do tada postupanje sa muljem će biti određeno:</w:t>
      </w:r>
    </w:p>
    <w:p w:rsidR="00A54550" w:rsidRPr="00A54550" w:rsidRDefault="00A54550" w:rsidP="00512683">
      <w:pPr>
        <w:pStyle w:val="Odlomakpopisa"/>
        <w:numPr>
          <w:ilvl w:val="0"/>
          <w:numId w:val="28"/>
        </w:numPr>
        <w:spacing w:after="160" w:line="256" w:lineRule="auto"/>
        <w:ind w:left="426" w:hanging="426"/>
        <w:jc w:val="both"/>
        <w:rPr>
          <w:rFonts w:ascii="Arial" w:hAnsi="Arial" w:cs="Arial"/>
          <w:sz w:val="24"/>
        </w:rPr>
      </w:pPr>
      <w:r w:rsidRPr="00A54550">
        <w:rPr>
          <w:rFonts w:ascii="Arial" w:hAnsi="Arial" w:cs="Arial"/>
          <w:sz w:val="24"/>
        </w:rPr>
        <w:t xml:space="preserve">Sukladno dosadašnjim uvjetima o dozvoli odlaganja na </w:t>
      </w:r>
      <w:proofErr w:type="spellStart"/>
      <w:r w:rsidRPr="00A54550">
        <w:rPr>
          <w:rFonts w:ascii="Arial" w:hAnsi="Arial" w:cs="Arial"/>
          <w:sz w:val="24"/>
        </w:rPr>
        <w:t>deponijama</w:t>
      </w:r>
      <w:proofErr w:type="spellEnd"/>
      <w:r w:rsidRPr="00A54550">
        <w:rPr>
          <w:rFonts w:ascii="Arial" w:hAnsi="Arial" w:cs="Arial"/>
          <w:sz w:val="24"/>
        </w:rPr>
        <w:t xml:space="preserve">; </w:t>
      </w:r>
      <w:r w:rsidR="000B3AC2">
        <w:rPr>
          <w:rFonts w:ascii="Arial" w:hAnsi="Arial" w:cs="Arial"/>
          <w:sz w:val="24"/>
        </w:rPr>
        <w:t xml:space="preserve">mulj će se </w:t>
      </w:r>
      <w:r w:rsidRPr="00A54550">
        <w:rPr>
          <w:rFonts w:ascii="Arial" w:hAnsi="Arial" w:cs="Arial"/>
          <w:sz w:val="24"/>
        </w:rPr>
        <w:t>odlagat</w:t>
      </w:r>
      <w:r w:rsidR="000B3AC2">
        <w:rPr>
          <w:rFonts w:ascii="Arial" w:hAnsi="Arial" w:cs="Arial"/>
          <w:sz w:val="24"/>
        </w:rPr>
        <w:t>i</w:t>
      </w:r>
      <w:r w:rsidRPr="00A54550">
        <w:rPr>
          <w:rFonts w:ascii="Arial" w:hAnsi="Arial" w:cs="Arial"/>
          <w:sz w:val="24"/>
        </w:rPr>
        <w:t xml:space="preserve"> na lokalnoj ili, ukoliko na tržištu</w:t>
      </w:r>
      <w:r w:rsidR="006F507A">
        <w:rPr>
          <w:rFonts w:ascii="Arial" w:hAnsi="Arial" w:cs="Arial"/>
          <w:sz w:val="24"/>
        </w:rPr>
        <w:t xml:space="preserve"> </w:t>
      </w:r>
      <w:r w:rsidRPr="00A54550">
        <w:rPr>
          <w:rFonts w:ascii="Arial" w:hAnsi="Arial" w:cs="Arial"/>
          <w:sz w:val="24"/>
        </w:rPr>
        <w:t>bude ponuđeno jeftinije rješenje, na nekoj drugoj deponiji,</w:t>
      </w:r>
    </w:p>
    <w:p w:rsidR="00A54550" w:rsidRPr="00A54550" w:rsidRDefault="00A54550" w:rsidP="00512683">
      <w:pPr>
        <w:pStyle w:val="Odlomakpopisa"/>
        <w:numPr>
          <w:ilvl w:val="0"/>
          <w:numId w:val="28"/>
        </w:numPr>
        <w:spacing w:after="160" w:line="256" w:lineRule="auto"/>
        <w:ind w:left="426" w:hanging="426"/>
        <w:jc w:val="both"/>
        <w:rPr>
          <w:rFonts w:ascii="Arial" w:hAnsi="Arial" w:cs="Arial"/>
          <w:sz w:val="24"/>
        </w:rPr>
      </w:pPr>
      <w:r w:rsidRPr="00A54550">
        <w:rPr>
          <w:rFonts w:ascii="Arial" w:hAnsi="Arial" w:cs="Arial"/>
          <w:sz w:val="24"/>
        </w:rPr>
        <w:t>Sukladno donesenim odlukama na razini Grada o eventualnom korištenju mulja</w:t>
      </w:r>
      <w:r w:rsidR="000B3AC2">
        <w:rPr>
          <w:rFonts w:ascii="Arial" w:hAnsi="Arial" w:cs="Arial"/>
          <w:sz w:val="24"/>
        </w:rPr>
        <w:t>,</w:t>
      </w:r>
      <w:r w:rsidRPr="00A54550">
        <w:rPr>
          <w:rFonts w:ascii="Arial" w:hAnsi="Arial" w:cs="Arial"/>
          <w:sz w:val="24"/>
        </w:rPr>
        <w:t xml:space="preserve"> </w:t>
      </w:r>
    </w:p>
    <w:p w:rsidR="006F507A" w:rsidRDefault="00A54550" w:rsidP="00512683">
      <w:pPr>
        <w:pStyle w:val="Odlomakpopisa"/>
        <w:numPr>
          <w:ilvl w:val="0"/>
          <w:numId w:val="28"/>
        </w:numPr>
        <w:spacing w:after="160" w:line="256" w:lineRule="auto"/>
        <w:ind w:left="426" w:hanging="709"/>
        <w:jc w:val="both"/>
        <w:rPr>
          <w:rFonts w:ascii="Arial" w:hAnsi="Arial" w:cs="Arial"/>
          <w:sz w:val="24"/>
        </w:rPr>
      </w:pPr>
      <w:r w:rsidRPr="005B55AB">
        <w:rPr>
          <w:rFonts w:ascii="Arial" w:hAnsi="Arial" w:cs="Arial"/>
          <w:sz w:val="24"/>
        </w:rPr>
        <w:t xml:space="preserve">Sukladno ponuđenim </w:t>
      </w:r>
      <w:r w:rsidR="000B3AC2">
        <w:rPr>
          <w:rFonts w:ascii="Arial" w:hAnsi="Arial" w:cs="Arial"/>
          <w:sz w:val="24"/>
        </w:rPr>
        <w:t>ekonomski povoljnijim</w:t>
      </w:r>
      <w:r w:rsidRPr="005B55AB">
        <w:rPr>
          <w:rFonts w:ascii="Arial" w:hAnsi="Arial" w:cs="Arial"/>
          <w:sz w:val="24"/>
        </w:rPr>
        <w:t xml:space="preserve"> rješenjima, ukoliko ona zadovoljavaju sve zakonske propise.</w:t>
      </w:r>
    </w:p>
    <w:p w:rsidR="004E4901" w:rsidRDefault="006F507A" w:rsidP="006F507A">
      <w:pPr>
        <w:rPr>
          <w:rFonts w:ascii="Arial" w:hAnsi="Arial" w:cs="Arial"/>
          <w:sz w:val="24"/>
          <w:szCs w:val="24"/>
        </w:rPr>
        <w:sectPr w:rsidR="004E4901" w:rsidSect="000C6652">
          <w:pgSz w:w="11906" w:h="16838"/>
          <w:pgMar w:top="1418" w:right="1418" w:bottom="1418" w:left="1418" w:header="709" w:footer="709" w:gutter="0"/>
          <w:cols w:space="708"/>
          <w:docGrid w:linePitch="360"/>
        </w:sectPr>
      </w:pPr>
      <w:r>
        <w:rPr>
          <w:rFonts w:ascii="Arial" w:hAnsi="Arial" w:cs="Arial"/>
          <w:sz w:val="24"/>
        </w:rPr>
        <w:br w:type="page"/>
      </w:r>
    </w:p>
    <w:p w:rsidR="00A22876" w:rsidRPr="00B36477" w:rsidRDefault="00A22876" w:rsidP="00A97778">
      <w:pPr>
        <w:rPr>
          <w:rFonts w:ascii="Arial" w:hAnsi="Arial" w:cs="Arial"/>
          <w:b/>
          <w:sz w:val="24"/>
          <w:szCs w:val="24"/>
        </w:rPr>
      </w:pPr>
      <w:r w:rsidRPr="00B36477">
        <w:rPr>
          <w:rFonts w:ascii="Arial" w:hAnsi="Arial" w:cs="Arial"/>
          <w:b/>
          <w:sz w:val="24"/>
          <w:szCs w:val="24"/>
        </w:rPr>
        <w:t>6.3 Program smanjenja gubitaka vode</w:t>
      </w:r>
    </w:p>
    <w:p w:rsidR="00A22876" w:rsidRDefault="00A22876" w:rsidP="00512683">
      <w:pPr>
        <w:pStyle w:val="Naslov1"/>
        <w:keepLines/>
        <w:numPr>
          <w:ilvl w:val="0"/>
          <w:numId w:val="17"/>
        </w:numPr>
        <w:spacing w:before="240" w:after="0" w:line="276" w:lineRule="auto"/>
        <w:jc w:val="left"/>
        <w:rPr>
          <w:rFonts w:ascii="Arial" w:hAnsi="Arial" w:cs="Arial"/>
        </w:rPr>
      </w:pPr>
      <w:bookmarkStart w:id="2" w:name="_Toc424798294"/>
      <w:proofErr w:type="spellStart"/>
      <w:r w:rsidRPr="00A22876">
        <w:rPr>
          <w:rFonts w:ascii="Arial" w:hAnsi="Arial" w:cs="Arial"/>
        </w:rPr>
        <w:t>Uvođenje</w:t>
      </w:r>
      <w:proofErr w:type="spellEnd"/>
      <w:r w:rsidRPr="00A22876">
        <w:rPr>
          <w:rFonts w:ascii="Arial" w:hAnsi="Arial" w:cs="Arial"/>
        </w:rPr>
        <w:t xml:space="preserve"> IWA</w:t>
      </w:r>
      <w:bookmarkEnd w:id="2"/>
      <w:r w:rsidRPr="00A22876">
        <w:rPr>
          <w:rFonts w:ascii="Arial" w:hAnsi="Arial" w:cs="Arial"/>
        </w:rPr>
        <w:t xml:space="preserve"> </w:t>
      </w:r>
      <w:proofErr w:type="spellStart"/>
      <w:r w:rsidRPr="00A22876">
        <w:rPr>
          <w:rFonts w:ascii="Arial" w:hAnsi="Arial" w:cs="Arial"/>
        </w:rPr>
        <w:t>metodologije</w:t>
      </w:r>
      <w:proofErr w:type="spellEnd"/>
      <w:r w:rsidR="00B36477">
        <w:rPr>
          <w:rFonts w:ascii="Arial" w:hAnsi="Arial" w:cs="Arial"/>
        </w:rPr>
        <w:br/>
      </w:r>
    </w:p>
    <w:p w:rsidR="00A22876" w:rsidRPr="00A22876" w:rsidRDefault="00A22876" w:rsidP="00C52701">
      <w:pPr>
        <w:jc w:val="both"/>
        <w:rPr>
          <w:rFonts w:ascii="Arial" w:hAnsi="Arial" w:cs="Arial"/>
          <w:sz w:val="24"/>
          <w:lang w:eastAsia="fr-FR"/>
        </w:rPr>
      </w:pPr>
      <w:proofErr w:type="spellStart"/>
      <w:r w:rsidRPr="00B36477">
        <w:rPr>
          <w:rFonts w:ascii="Arial" w:hAnsi="Arial" w:cs="Arial"/>
          <w:sz w:val="24"/>
          <w:lang w:val="en-GB" w:eastAsia="ko-KR"/>
        </w:rPr>
        <w:t>Smanjenju</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gubitaka</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vode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treba</w:t>
      </w:r>
      <w:proofErr w:type="spellEnd"/>
      <w:r w:rsidRPr="00B36477">
        <w:rPr>
          <w:rFonts w:ascii="Arial" w:hAnsi="Arial" w:cs="Arial"/>
          <w:sz w:val="24"/>
          <w:lang w:val="en-GB" w:eastAsia="ko-KR"/>
        </w:rPr>
        <w:t xml:space="preserve"> se </w:t>
      </w:r>
      <w:proofErr w:type="spellStart"/>
      <w:r w:rsidRPr="00B36477">
        <w:rPr>
          <w:rFonts w:ascii="Arial" w:hAnsi="Arial" w:cs="Arial"/>
          <w:sz w:val="24"/>
          <w:lang w:val="en-GB" w:eastAsia="ko-KR"/>
        </w:rPr>
        <w:t>pristupiti</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sustavno</w:t>
      </w:r>
      <w:proofErr w:type="spellEnd"/>
      <w:r w:rsidR="000B3AC2">
        <w:rPr>
          <w:rFonts w:ascii="Arial" w:hAnsi="Arial" w:cs="Arial"/>
          <w:sz w:val="24"/>
          <w:lang w:val="en-GB" w:eastAsia="ko-KR"/>
        </w:rPr>
        <w:t xml:space="preserve"> </w:t>
      </w:r>
      <w:proofErr w:type="spellStart"/>
      <w:r w:rsidR="000B3AC2">
        <w:rPr>
          <w:rFonts w:ascii="Arial" w:hAnsi="Arial" w:cs="Arial"/>
          <w:sz w:val="24"/>
          <w:lang w:val="en-GB" w:eastAsia="ko-KR"/>
        </w:rPr>
        <w:t>i</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planski</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te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primjenjivati</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najbolje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prakse</w:t>
      </w:r>
      <w:proofErr w:type="spellEnd"/>
      <w:r w:rsidRPr="00B36477">
        <w:rPr>
          <w:rFonts w:ascii="Arial" w:hAnsi="Arial" w:cs="Arial"/>
          <w:sz w:val="24"/>
          <w:lang w:val="en-GB" w:eastAsia="ko-KR"/>
        </w:rPr>
        <w:t xml:space="preserve"> </w:t>
      </w:r>
      <w:proofErr w:type="spellStart"/>
      <w:r w:rsidR="000B3AC2">
        <w:rPr>
          <w:rFonts w:ascii="Arial" w:hAnsi="Arial" w:cs="Arial"/>
          <w:sz w:val="24"/>
          <w:lang w:val="en-GB" w:eastAsia="ko-KR"/>
        </w:rPr>
        <w:t>i</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metode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koje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su</w:t>
      </w:r>
      <w:proofErr w:type="spellEnd"/>
      <w:r w:rsidRPr="00B36477">
        <w:rPr>
          <w:rFonts w:ascii="Arial" w:hAnsi="Arial" w:cs="Arial"/>
          <w:sz w:val="24"/>
          <w:lang w:val="en-GB" w:eastAsia="ko-KR"/>
        </w:rPr>
        <w:t xml:space="preserve"> se </w:t>
      </w:r>
      <w:proofErr w:type="spellStart"/>
      <w:r w:rsidRPr="00B36477">
        <w:rPr>
          <w:rFonts w:ascii="Arial" w:hAnsi="Arial" w:cs="Arial"/>
          <w:sz w:val="24"/>
          <w:lang w:val="en-GB" w:eastAsia="ko-KR"/>
        </w:rPr>
        <w:t>pokazale</w:t>
      </w:r>
      <w:proofErr w:type="spellEnd"/>
      <w:r w:rsidRPr="00B36477">
        <w:rPr>
          <w:rFonts w:ascii="Arial" w:hAnsi="Arial" w:cs="Arial"/>
          <w:sz w:val="24"/>
          <w:lang w:val="en-GB" w:eastAsia="ko-KR"/>
        </w:rPr>
        <w:t xml:space="preserve"> </w:t>
      </w:r>
      <w:proofErr w:type="spellStart"/>
      <w:r w:rsidRPr="00B36477">
        <w:rPr>
          <w:rFonts w:ascii="Arial" w:hAnsi="Arial" w:cs="Arial"/>
          <w:sz w:val="24"/>
          <w:lang w:val="en-GB" w:eastAsia="ko-KR"/>
        </w:rPr>
        <w:t>uspješnima</w:t>
      </w:r>
      <w:proofErr w:type="spellEnd"/>
      <w:r w:rsidR="00B36477" w:rsidRPr="00B36477">
        <w:rPr>
          <w:rFonts w:ascii="Arial" w:hAnsi="Arial" w:cs="Arial"/>
          <w:sz w:val="24"/>
          <w:lang w:val="en-GB" w:eastAsia="ko-KR"/>
        </w:rPr>
        <w:t xml:space="preserve">. </w:t>
      </w:r>
      <w:r w:rsidRPr="00B36477">
        <w:rPr>
          <w:rFonts w:ascii="Arial" w:hAnsi="Arial" w:cs="Arial"/>
          <w:sz w:val="24"/>
          <w:szCs w:val="24"/>
        </w:rPr>
        <w:t>U tom smislu koristit će se metodologija IWA-e (I</w:t>
      </w:r>
      <w:r w:rsidRPr="00B36477">
        <w:rPr>
          <w:rFonts w:ascii="Arial" w:hAnsi="Arial" w:cs="Arial"/>
          <w:sz w:val="24"/>
          <w:szCs w:val="24"/>
          <w:lang w:eastAsia="fr-FR"/>
        </w:rPr>
        <w:t xml:space="preserve">nternational Water </w:t>
      </w:r>
      <w:proofErr w:type="spellStart"/>
      <w:r w:rsidRPr="00B36477">
        <w:rPr>
          <w:rFonts w:ascii="Arial" w:hAnsi="Arial" w:cs="Arial"/>
          <w:sz w:val="24"/>
          <w:szCs w:val="24"/>
          <w:lang w:eastAsia="fr-FR"/>
        </w:rPr>
        <w:t>Association</w:t>
      </w:r>
      <w:proofErr w:type="spellEnd"/>
      <w:r w:rsidRPr="00B36477">
        <w:rPr>
          <w:rFonts w:ascii="Arial" w:hAnsi="Arial" w:cs="Arial"/>
          <w:sz w:val="24"/>
          <w:szCs w:val="24"/>
          <w:lang w:eastAsia="fr-FR"/>
        </w:rPr>
        <w:t>), međunarodnog udruženja</w:t>
      </w:r>
      <w:r w:rsidRPr="00A22876">
        <w:rPr>
          <w:rFonts w:ascii="Arial" w:hAnsi="Arial" w:cs="Arial"/>
          <w:sz w:val="24"/>
          <w:lang w:eastAsia="fr-FR"/>
        </w:rPr>
        <w:t xml:space="preserve"> za vode. IWA je globalna mreža profesionalaca iz svih polja vodnih djelatnosti, te na osnovu iskustava iz cijelog svijeta definira metodologiju smanjenja gubitaka, definira terminologiju te interpretira rezultate.</w:t>
      </w:r>
    </w:p>
    <w:p w:rsidR="00A22876" w:rsidRPr="00A22876" w:rsidRDefault="00A22876" w:rsidP="00C52701">
      <w:pPr>
        <w:jc w:val="both"/>
        <w:rPr>
          <w:rFonts w:ascii="Arial" w:hAnsi="Arial" w:cs="Arial"/>
          <w:sz w:val="24"/>
          <w:lang w:eastAsia="fr-FR"/>
        </w:rPr>
      </w:pPr>
      <w:r w:rsidRPr="00A22876">
        <w:rPr>
          <w:rFonts w:ascii="Arial" w:hAnsi="Arial" w:cs="Arial"/>
          <w:sz w:val="24"/>
          <w:lang w:eastAsia="fr-FR"/>
        </w:rPr>
        <w:t>Metodologija koju definira IWA koristi parametre koji daju uvid u stvarno tehničko stanje mreže, ali i donosi smjernice u pogledu isplativosti zamjene cjevovoda.</w:t>
      </w:r>
    </w:p>
    <w:p w:rsidR="00A22876" w:rsidRPr="00B36477" w:rsidRDefault="00A22876" w:rsidP="00512683">
      <w:pPr>
        <w:pStyle w:val="Naslov2"/>
        <w:numPr>
          <w:ilvl w:val="1"/>
          <w:numId w:val="17"/>
        </w:numPr>
        <w:spacing w:before="40"/>
        <w:rPr>
          <w:rFonts w:ascii="Arial" w:hAnsi="Arial" w:cs="Arial"/>
          <w:sz w:val="24"/>
          <w:szCs w:val="24"/>
        </w:rPr>
      </w:pPr>
      <w:bookmarkStart w:id="3" w:name="_Toc424798295"/>
      <w:r w:rsidRPr="00B36477">
        <w:rPr>
          <w:rFonts w:ascii="Arial" w:hAnsi="Arial" w:cs="Arial"/>
          <w:sz w:val="24"/>
          <w:szCs w:val="24"/>
        </w:rPr>
        <w:t>Pokazatelji učinka prema IWA-i</w:t>
      </w:r>
      <w:bookmarkEnd w:id="3"/>
    </w:p>
    <w:p w:rsidR="00A22876" w:rsidRPr="00B36477" w:rsidRDefault="00A22876" w:rsidP="00512683">
      <w:pPr>
        <w:pStyle w:val="Naslov3"/>
        <w:numPr>
          <w:ilvl w:val="2"/>
          <w:numId w:val="17"/>
        </w:numPr>
        <w:spacing w:before="40"/>
        <w:rPr>
          <w:rFonts w:ascii="Arial" w:hAnsi="Arial" w:cs="Arial"/>
          <w:sz w:val="24"/>
          <w:szCs w:val="24"/>
        </w:rPr>
      </w:pPr>
      <w:bookmarkStart w:id="4" w:name="_Toc424798296"/>
      <w:r w:rsidRPr="00B36477">
        <w:rPr>
          <w:rFonts w:ascii="Arial" w:hAnsi="Arial" w:cs="Arial"/>
          <w:sz w:val="24"/>
          <w:szCs w:val="24"/>
        </w:rPr>
        <w:t>Globalna bilanca vode</w:t>
      </w:r>
      <w:bookmarkEnd w:id="4"/>
    </w:p>
    <w:p w:rsidR="00A22876" w:rsidRPr="00B36477" w:rsidRDefault="00A22876" w:rsidP="00C52701">
      <w:pPr>
        <w:jc w:val="both"/>
        <w:rPr>
          <w:rFonts w:ascii="Arial" w:hAnsi="Arial" w:cs="Arial"/>
          <w:sz w:val="24"/>
          <w:szCs w:val="24"/>
        </w:rPr>
      </w:pPr>
      <w:r w:rsidRPr="00B36477">
        <w:rPr>
          <w:rFonts w:ascii="Arial" w:hAnsi="Arial" w:cs="Arial"/>
          <w:sz w:val="24"/>
          <w:szCs w:val="24"/>
        </w:rPr>
        <w:t>1996. godine Odbor za rad i održavanje unutar IWA-inog Odjela distribucije oformio je Radnu skupinu za pregled postojećih metodologija za međunarodnu usporedbu gubitaka vode iz vodoopskrbnih sustava. Glavni ciljevi su bili:</w:t>
      </w:r>
    </w:p>
    <w:p w:rsidR="00A22876" w:rsidRPr="00B36477" w:rsidRDefault="00A22876" w:rsidP="00512683">
      <w:pPr>
        <w:pStyle w:val="Odlomakpopisa"/>
        <w:numPr>
          <w:ilvl w:val="0"/>
          <w:numId w:val="18"/>
        </w:numPr>
        <w:spacing w:after="160"/>
        <w:jc w:val="both"/>
        <w:rPr>
          <w:rFonts w:ascii="Arial" w:hAnsi="Arial" w:cs="Arial"/>
          <w:sz w:val="24"/>
          <w:szCs w:val="24"/>
        </w:rPr>
      </w:pPr>
      <w:r w:rsidRPr="00B36477">
        <w:rPr>
          <w:rFonts w:ascii="Arial" w:hAnsi="Arial" w:cs="Arial"/>
          <w:sz w:val="24"/>
          <w:szCs w:val="24"/>
        </w:rPr>
        <w:t>Pripremiti preporučenu osnovnu standardnu terminologiju za kalkulaciju stvarnih i prividnih gubitaka</w:t>
      </w:r>
    </w:p>
    <w:p w:rsidR="00A22876" w:rsidRPr="00B36477" w:rsidRDefault="00A22876" w:rsidP="000B3AC2">
      <w:pPr>
        <w:pStyle w:val="Odlomakpopisa"/>
        <w:numPr>
          <w:ilvl w:val="0"/>
          <w:numId w:val="18"/>
        </w:numPr>
        <w:spacing w:after="0"/>
        <w:ind w:left="714" w:hanging="357"/>
        <w:rPr>
          <w:rFonts w:ascii="Arial" w:hAnsi="Arial" w:cs="Arial"/>
          <w:sz w:val="24"/>
          <w:szCs w:val="24"/>
        </w:rPr>
      </w:pPr>
      <w:r w:rsidRPr="00B36477">
        <w:rPr>
          <w:rFonts w:ascii="Arial" w:hAnsi="Arial" w:cs="Arial"/>
          <w:sz w:val="24"/>
          <w:szCs w:val="24"/>
        </w:rPr>
        <w:t>Pregledati i preporučiti preferirane pokazatelje učinkovitosti za međunarodnu usporedbu gubitaka</w:t>
      </w:r>
      <w:r w:rsidR="000B3AC2">
        <w:rPr>
          <w:rFonts w:ascii="Arial" w:hAnsi="Arial" w:cs="Arial"/>
          <w:sz w:val="24"/>
          <w:szCs w:val="24"/>
        </w:rPr>
        <w:br/>
      </w:r>
    </w:p>
    <w:tbl>
      <w:tblPr>
        <w:tblStyle w:val="TableGrid1"/>
        <w:tblpPr w:leftFromText="181" w:rightFromText="181" w:vertAnchor="text" w:horzAnchor="margin" w:tblpXSpec="center" w:tblpY="791"/>
        <w:tblOverlap w:val="never"/>
        <w:tblW w:w="1063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ayout w:type="fixed"/>
        <w:tblLook w:val="04A0" w:firstRow="1" w:lastRow="0" w:firstColumn="1" w:lastColumn="0" w:noHBand="0" w:noVBand="1"/>
      </w:tblPr>
      <w:tblGrid>
        <w:gridCol w:w="1051"/>
        <w:gridCol w:w="941"/>
        <w:gridCol w:w="1084"/>
        <w:gridCol w:w="1209"/>
        <w:gridCol w:w="1759"/>
        <w:gridCol w:w="3512"/>
        <w:gridCol w:w="1080"/>
      </w:tblGrid>
      <w:tr w:rsidR="00A22876" w:rsidRPr="00BB01EE" w:rsidTr="00836EF2">
        <w:trPr>
          <w:trHeight w:val="491"/>
        </w:trPr>
        <w:tc>
          <w:tcPr>
            <w:tcW w:w="1051" w:type="dxa"/>
            <w:vMerge w:val="restart"/>
            <w:shd w:val="clear" w:color="auto" w:fill="4F81BD" w:themeFill="accent1"/>
            <w:vAlign w:val="center"/>
          </w:tcPr>
          <w:p w:rsidR="00A22876" w:rsidRPr="00BB01EE" w:rsidRDefault="00A22876" w:rsidP="00836EF2">
            <w:pPr>
              <w:spacing w:line="276" w:lineRule="auto"/>
              <w:jc w:val="center"/>
              <w:rPr>
                <w:rFonts w:cs="Calibri"/>
                <w:b/>
                <w:color w:val="FFFFFF"/>
              </w:rPr>
            </w:pPr>
            <w:r w:rsidRPr="00BB01EE">
              <w:rPr>
                <w:rFonts w:cs="Calibri"/>
                <w:b/>
                <w:color w:val="FFFFFF"/>
              </w:rPr>
              <w:t>Vlastiti izvori</w:t>
            </w:r>
          </w:p>
        </w:tc>
        <w:tc>
          <w:tcPr>
            <w:tcW w:w="941" w:type="dxa"/>
            <w:vMerge w:val="restart"/>
            <w:shd w:val="clear" w:color="auto" w:fill="4F81BD" w:themeFill="accent1"/>
            <w:vAlign w:val="center"/>
          </w:tcPr>
          <w:p w:rsidR="00A22876" w:rsidRPr="00BB01EE" w:rsidRDefault="00A22876" w:rsidP="00836EF2">
            <w:pPr>
              <w:spacing w:line="276" w:lineRule="auto"/>
              <w:jc w:val="center"/>
              <w:rPr>
                <w:rFonts w:cs="Calibri"/>
                <w:b/>
                <w:color w:val="FFFFFF"/>
              </w:rPr>
            </w:pPr>
            <w:r w:rsidRPr="00BB01EE">
              <w:rPr>
                <w:rFonts w:cs="Calibri"/>
                <w:b/>
                <w:color w:val="FFFFFF"/>
              </w:rPr>
              <w:t>Ukupna količina vode u sustavu</w:t>
            </w:r>
          </w:p>
        </w:tc>
        <w:tc>
          <w:tcPr>
            <w:tcW w:w="1084" w:type="dxa"/>
            <w:shd w:val="clear" w:color="auto" w:fill="4F81BD" w:themeFill="accent1"/>
            <w:vAlign w:val="center"/>
          </w:tcPr>
          <w:p w:rsidR="00A22876" w:rsidRPr="00BB01EE" w:rsidRDefault="00A22876" w:rsidP="00836EF2">
            <w:pPr>
              <w:spacing w:line="276" w:lineRule="auto"/>
              <w:jc w:val="center"/>
              <w:rPr>
                <w:rFonts w:cs="Calibri"/>
                <w:b/>
                <w:color w:val="FFFFFF"/>
              </w:rPr>
            </w:pPr>
            <w:r w:rsidRPr="00BB01EE">
              <w:rPr>
                <w:rFonts w:cs="Calibri"/>
                <w:b/>
                <w:color w:val="FFFFFF"/>
              </w:rPr>
              <w:t>Izvezena voda</w:t>
            </w:r>
          </w:p>
        </w:tc>
        <w:tc>
          <w:tcPr>
            <w:tcW w:w="1209" w:type="dxa"/>
            <w:vMerge w:val="restart"/>
            <w:shd w:val="clear" w:color="auto" w:fill="4BACC6" w:themeFill="accent5"/>
            <w:vAlign w:val="center"/>
          </w:tcPr>
          <w:p w:rsidR="00A22876" w:rsidRPr="00BB01EE" w:rsidRDefault="00A22876" w:rsidP="00836EF2">
            <w:pPr>
              <w:spacing w:line="276" w:lineRule="auto"/>
              <w:jc w:val="center"/>
              <w:rPr>
                <w:rFonts w:cs="Calibri"/>
                <w:b/>
                <w:color w:val="FFFFFF"/>
              </w:rPr>
            </w:pPr>
            <w:r w:rsidRPr="00BB01EE">
              <w:rPr>
                <w:rFonts w:cs="Calibri"/>
                <w:b/>
                <w:color w:val="FFFFFF"/>
              </w:rPr>
              <w:t>Legalna potrošnja</w:t>
            </w:r>
          </w:p>
        </w:tc>
        <w:tc>
          <w:tcPr>
            <w:tcW w:w="1759" w:type="dxa"/>
            <w:vMerge w:val="restart"/>
            <w:shd w:val="clear" w:color="auto" w:fill="4BACC6" w:themeFill="accent5"/>
            <w:vAlign w:val="center"/>
          </w:tcPr>
          <w:p w:rsidR="00A22876" w:rsidRPr="00BB01EE" w:rsidRDefault="00A22876" w:rsidP="00836EF2">
            <w:pPr>
              <w:spacing w:line="276" w:lineRule="auto"/>
              <w:jc w:val="center"/>
              <w:rPr>
                <w:rFonts w:cs="Calibri"/>
                <w:b/>
                <w:color w:val="FFFFFF"/>
              </w:rPr>
            </w:pPr>
            <w:r w:rsidRPr="00BB01EE">
              <w:rPr>
                <w:rFonts w:cs="Calibri"/>
                <w:b/>
                <w:color w:val="FFFFFF"/>
              </w:rPr>
              <w:t>Fakturirana legalna potrošnja</w:t>
            </w:r>
          </w:p>
        </w:tc>
        <w:tc>
          <w:tcPr>
            <w:tcW w:w="3512" w:type="dxa"/>
            <w:shd w:val="clear" w:color="auto" w:fill="9BBB59" w:themeFill="accent3"/>
            <w:vAlign w:val="center"/>
          </w:tcPr>
          <w:p w:rsidR="00A22876" w:rsidRPr="00BB01EE" w:rsidRDefault="00A22876" w:rsidP="00836EF2">
            <w:pPr>
              <w:spacing w:line="276" w:lineRule="auto"/>
              <w:rPr>
                <w:rFonts w:cs="Calibri"/>
                <w:b/>
                <w:color w:val="FFFFFF"/>
              </w:rPr>
            </w:pPr>
            <w:r w:rsidRPr="00BB01EE">
              <w:rPr>
                <w:rFonts w:cs="Calibri"/>
                <w:b/>
                <w:color w:val="FFFFFF"/>
              </w:rPr>
              <w:t>Fakturirana izvezena voda</w:t>
            </w:r>
          </w:p>
        </w:tc>
        <w:tc>
          <w:tcPr>
            <w:tcW w:w="1080" w:type="dxa"/>
            <w:vMerge w:val="restart"/>
            <w:shd w:val="clear" w:color="auto" w:fill="9BBB59" w:themeFill="accent3"/>
            <w:vAlign w:val="center"/>
          </w:tcPr>
          <w:p w:rsidR="00A22876" w:rsidRPr="00BB01EE" w:rsidRDefault="00A22876" w:rsidP="00836EF2">
            <w:pPr>
              <w:spacing w:line="276" w:lineRule="auto"/>
              <w:jc w:val="center"/>
              <w:rPr>
                <w:rFonts w:cs="Calibri"/>
                <w:b/>
                <w:color w:val="FFFFFF"/>
              </w:rPr>
            </w:pPr>
            <w:proofErr w:type="spellStart"/>
            <w:r w:rsidRPr="00BB01EE">
              <w:rPr>
                <w:rFonts w:cs="Calibri"/>
                <w:b/>
                <w:color w:val="FFFFFF"/>
              </w:rPr>
              <w:t>Prihodo-vana</w:t>
            </w:r>
            <w:proofErr w:type="spellEnd"/>
            <w:r w:rsidRPr="00BB01EE">
              <w:rPr>
                <w:rFonts w:cs="Calibri"/>
                <w:b/>
                <w:color w:val="FFFFFF"/>
              </w:rPr>
              <w:t xml:space="preserve"> voda</w:t>
            </w: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val="restart"/>
            <w:shd w:val="clear" w:color="auto" w:fill="4F81BD" w:themeFill="accent1"/>
            <w:vAlign w:val="center"/>
          </w:tcPr>
          <w:p w:rsidR="00A22876" w:rsidRPr="00BB01EE" w:rsidRDefault="00A22876" w:rsidP="00836EF2">
            <w:pPr>
              <w:spacing w:line="276" w:lineRule="auto"/>
              <w:jc w:val="center"/>
              <w:rPr>
                <w:rFonts w:cs="Calibri"/>
                <w:b/>
                <w:color w:val="FFFFFF"/>
              </w:rPr>
            </w:pPr>
            <w:r w:rsidRPr="00BB01EE">
              <w:rPr>
                <w:rFonts w:cs="Calibri"/>
                <w:b/>
                <w:color w:val="FFFFFF"/>
              </w:rPr>
              <w:t>Isporuče-na voda</w:t>
            </w:r>
          </w:p>
        </w:tc>
        <w:tc>
          <w:tcPr>
            <w:tcW w:w="120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3512" w:type="dxa"/>
            <w:shd w:val="clear" w:color="auto" w:fill="9BBB59" w:themeFill="accent3"/>
            <w:vAlign w:val="center"/>
          </w:tcPr>
          <w:p w:rsidR="00A22876" w:rsidRPr="00BB01EE" w:rsidRDefault="00A22876" w:rsidP="00836EF2">
            <w:pPr>
              <w:spacing w:line="276" w:lineRule="auto"/>
              <w:rPr>
                <w:rFonts w:cs="Calibri"/>
                <w:b/>
                <w:color w:val="FFFFFF"/>
              </w:rPr>
            </w:pPr>
            <w:r w:rsidRPr="00BB01EE">
              <w:rPr>
                <w:rFonts w:cs="Calibri"/>
                <w:b/>
                <w:color w:val="FFFFFF"/>
              </w:rPr>
              <w:t>Fakturirana izmjerena potrošnja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3512" w:type="dxa"/>
            <w:shd w:val="clear" w:color="auto" w:fill="9BBB59" w:themeFill="accent3"/>
            <w:vAlign w:val="center"/>
          </w:tcPr>
          <w:p w:rsidR="00A22876" w:rsidRPr="00BB01EE" w:rsidRDefault="00A22876" w:rsidP="00836EF2">
            <w:pPr>
              <w:spacing w:line="276" w:lineRule="auto"/>
              <w:rPr>
                <w:rFonts w:cs="Calibri"/>
                <w:b/>
                <w:color w:val="FFFFFF"/>
              </w:rPr>
            </w:pPr>
            <w:r w:rsidRPr="00BB01EE">
              <w:rPr>
                <w:rFonts w:cs="Calibri"/>
                <w:b/>
                <w:color w:val="FFFFFF"/>
              </w:rPr>
              <w:t>Fakturirana neizmjerena potrošnja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1759" w:type="dxa"/>
            <w:vMerge w:val="restart"/>
            <w:shd w:val="clear" w:color="auto" w:fill="4BACC6" w:themeFill="accent5"/>
            <w:vAlign w:val="center"/>
          </w:tcPr>
          <w:p w:rsidR="00A22876" w:rsidRPr="00BB01EE" w:rsidRDefault="00A22876" w:rsidP="00836EF2">
            <w:pPr>
              <w:spacing w:line="276" w:lineRule="auto"/>
              <w:jc w:val="center"/>
              <w:rPr>
                <w:rFonts w:cs="Calibri"/>
                <w:b/>
                <w:color w:val="FFFFFF"/>
              </w:rPr>
            </w:pPr>
            <w:r w:rsidRPr="00BB01EE">
              <w:rPr>
                <w:rFonts w:cs="Calibri"/>
                <w:b/>
                <w:color w:val="FFFFFF"/>
              </w:rPr>
              <w:t>Nefakturirana legalna potrošnja</w:t>
            </w: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Nefakturirana izmjerena potrošnja</w:t>
            </w:r>
          </w:p>
        </w:tc>
        <w:tc>
          <w:tcPr>
            <w:tcW w:w="1080" w:type="dxa"/>
            <w:vMerge w:val="restart"/>
            <w:shd w:val="clear" w:color="auto" w:fill="C0504D" w:themeFill="accent2"/>
            <w:vAlign w:val="center"/>
          </w:tcPr>
          <w:p w:rsidR="00A22876" w:rsidRPr="00BB01EE" w:rsidRDefault="00A22876" w:rsidP="00836EF2">
            <w:pPr>
              <w:spacing w:line="276" w:lineRule="auto"/>
              <w:jc w:val="center"/>
              <w:rPr>
                <w:rFonts w:cs="Calibri"/>
                <w:b/>
                <w:color w:val="FFFFFF"/>
              </w:rPr>
            </w:pPr>
            <w:proofErr w:type="spellStart"/>
            <w:r w:rsidRPr="00BB01EE">
              <w:rPr>
                <w:rFonts w:cs="Calibri"/>
                <w:b/>
                <w:color w:val="FFFFFF"/>
              </w:rPr>
              <w:t>Nepriho-dovana</w:t>
            </w:r>
            <w:proofErr w:type="spellEnd"/>
            <w:r w:rsidRPr="00BB01EE">
              <w:rPr>
                <w:rFonts w:cs="Calibri"/>
                <w:b/>
                <w:color w:val="FFFFFF"/>
              </w:rPr>
              <w:t xml:space="preserve"> voda</w:t>
            </w: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4BACC6" w:themeFill="accent5"/>
            <w:vAlign w:val="center"/>
          </w:tcPr>
          <w:p w:rsidR="00A22876" w:rsidRPr="00BB01EE" w:rsidRDefault="00A22876" w:rsidP="00836EF2">
            <w:pPr>
              <w:spacing w:line="276" w:lineRule="auto"/>
              <w:jc w:val="center"/>
              <w:rPr>
                <w:rFonts w:cs="Calibri"/>
                <w:b/>
                <w:color w:val="FFFFFF"/>
              </w:rPr>
            </w:pP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Nefakturirana neizmjerena potrošnja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491"/>
        </w:trPr>
        <w:tc>
          <w:tcPr>
            <w:tcW w:w="1051" w:type="dxa"/>
            <w:vMerge w:val="restart"/>
            <w:shd w:val="clear" w:color="auto" w:fill="4F81BD" w:themeFill="accent1"/>
            <w:vAlign w:val="center"/>
          </w:tcPr>
          <w:p w:rsidR="00A22876" w:rsidRPr="00BB01EE" w:rsidRDefault="00A22876" w:rsidP="00836EF2">
            <w:pPr>
              <w:spacing w:line="276" w:lineRule="auto"/>
              <w:jc w:val="center"/>
              <w:rPr>
                <w:rFonts w:cs="Calibri"/>
                <w:b/>
                <w:color w:val="FFFFFF"/>
              </w:rPr>
            </w:pPr>
            <w:r w:rsidRPr="00BB01EE">
              <w:rPr>
                <w:rFonts w:cs="Calibri"/>
                <w:b/>
                <w:color w:val="FFFFFF"/>
              </w:rPr>
              <w:t>Uvezena voda</w:t>
            </w: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val="restart"/>
            <w:shd w:val="clear" w:color="auto" w:fill="C0504D" w:themeFill="accent2"/>
            <w:vAlign w:val="center"/>
          </w:tcPr>
          <w:p w:rsidR="00A22876" w:rsidRPr="00BB01EE" w:rsidRDefault="00A22876" w:rsidP="00836EF2">
            <w:pPr>
              <w:spacing w:line="276" w:lineRule="auto"/>
              <w:jc w:val="center"/>
              <w:rPr>
                <w:rFonts w:cs="Calibri"/>
                <w:b/>
                <w:color w:val="FFFFFF"/>
              </w:rPr>
            </w:pPr>
            <w:r w:rsidRPr="00BB01EE">
              <w:rPr>
                <w:rFonts w:cs="Calibri"/>
                <w:b/>
                <w:color w:val="FFFFFF"/>
              </w:rPr>
              <w:t>Gubitci vode</w:t>
            </w:r>
          </w:p>
        </w:tc>
        <w:tc>
          <w:tcPr>
            <w:tcW w:w="1759" w:type="dxa"/>
            <w:vMerge w:val="restart"/>
            <w:shd w:val="clear" w:color="auto" w:fill="C0504D" w:themeFill="accent2"/>
            <w:vAlign w:val="center"/>
          </w:tcPr>
          <w:p w:rsidR="00A22876" w:rsidRPr="00BB01EE" w:rsidRDefault="00A22876" w:rsidP="00836EF2">
            <w:pPr>
              <w:spacing w:line="276" w:lineRule="auto"/>
              <w:jc w:val="center"/>
              <w:rPr>
                <w:rFonts w:cs="Calibri"/>
                <w:b/>
                <w:color w:val="FFFFFF"/>
              </w:rPr>
            </w:pPr>
            <w:r w:rsidRPr="00BB01EE">
              <w:rPr>
                <w:rFonts w:cs="Calibri"/>
                <w:b/>
                <w:color w:val="FFFFFF"/>
              </w:rPr>
              <w:t>Prividni gubitci</w:t>
            </w: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Nelegalna potrošnja (ilegalni priključci)</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69"/>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Netočnost vodomjera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1759" w:type="dxa"/>
            <w:vMerge w:val="restart"/>
            <w:shd w:val="clear" w:color="auto" w:fill="C0504D" w:themeFill="accent2"/>
            <w:vAlign w:val="center"/>
          </w:tcPr>
          <w:p w:rsidR="00A22876" w:rsidRPr="00BB01EE" w:rsidRDefault="00A22876" w:rsidP="00836EF2">
            <w:pPr>
              <w:spacing w:line="276" w:lineRule="auto"/>
              <w:jc w:val="center"/>
              <w:rPr>
                <w:rFonts w:cs="Calibri"/>
                <w:b/>
                <w:color w:val="FFFFFF"/>
              </w:rPr>
            </w:pPr>
            <w:r w:rsidRPr="00BB01EE">
              <w:rPr>
                <w:rFonts w:cs="Calibri"/>
                <w:b/>
                <w:color w:val="FFFFFF"/>
              </w:rPr>
              <w:t>Stvarni gubitci</w:t>
            </w: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Curenja na glavnim cjevovodima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Curenja na priključcima</w:t>
            </w:r>
          </w:p>
        </w:tc>
        <w:tc>
          <w:tcPr>
            <w:tcW w:w="1080" w:type="dxa"/>
            <w:vMerge/>
            <w:vAlign w:val="center"/>
          </w:tcPr>
          <w:p w:rsidR="00A22876" w:rsidRPr="00BB01EE" w:rsidRDefault="00A22876" w:rsidP="00836EF2">
            <w:pPr>
              <w:spacing w:line="276" w:lineRule="auto"/>
              <w:jc w:val="center"/>
              <w:rPr>
                <w:rFonts w:cs="Calibri"/>
                <w:b/>
                <w:color w:val="FFFFFF"/>
              </w:rPr>
            </w:pPr>
          </w:p>
        </w:tc>
      </w:tr>
      <w:tr w:rsidR="00A22876" w:rsidRPr="00BB01EE" w:rsidTr="00836EF2">
        <w:trPr>
          <w:trHeight w:val="282"/>
        </w:trPr>
        <w:tc>
          <w:tcPr>
            <w:tcW w:w="105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941"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084" w:type="dxa"/>
            <w:vMerge/>
            <w:shd w:val="clear" w:color="auto" w:fill="4F81BD" w:themeFill="accent1"/>
            <w:vAlign w:val="center"/>
          </w:tcPr>
          <w:p w:rsidR="00A22876" w:rsidRPr="00BB01EE" w:rsidRDefault="00A22876" w:rsidP="00836EF2">
            <w:pPr>
              <w:spacing w:line="276" w:lineRule="auto"/>
              <w:jc w:val="center"/>
              <w:rPr>
                <w:rFonts w:cs="Calibri"/>
                <w:b/>
                <w:color w:val="FFFFFF"/>
              </w:rPr>
            </w:pPr>
          </w:p>
        </w:tc>
        <w:tc>
          <w:tcPr>
            <w:tcW w:w="120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1759" w:type="dxa"/>
            <w:vMerge/>
            <w:shd w:val="clear" w:color="auto" w:fill="C0504D" w:themeFill="accent2"/>
            <w:vAlign w:val="center"/>
          </w:tcPr>
          <w:p w:rsidR="00A22876" w:rsidRPr="00BB01EE" w:rsidRDefault="00A22876" w:rsidP="00836EF2">
            <w:pPr>
              <w:spacing w:line="276" w:lineRule="auto"/>
              <w:jc w:val="center"/>
              <w:rPr>
                <w:rFonts w:cs="Calibri"/>
                <w:b/>
                <w:color w:val="FFFFFF"/>
              </w:rPr>
            </w:pPr>
          </w:p>
        </w:tc>
        <w:tc>
          <w:tcPr>
            <w:tcW w:w="3512" w:type="dxa"/>
            <w:shd w:val="clear" w:color="auto" w:fill="C0504D" w:themeFill="accent2"/>
            <w:vAlign w:val="center"/>
          </w:tcPr>
          <w:p w:rsidR="00A22876" w:rsidRPr="00BB01EE" w:rsidRDefault="00A22876" w:rsidP="00836EF2">
            <w:pPr>
              <w:spacing w:line="276" w:lineRule="auto"/>
              <w:rPr>
                <w:rFonts w:cs="Calibri"/>
                <w:b/>
                <w:color w:val="FFFFFF"/>
              </w:rPr>
            </w:pPr>
            <w:r w:rsidRPr="00BB01EE">
              <w:rPr>
                <w:rFonts w:cs="Calibri"/>
                <w:b/>
                <w:color w:val="FFFFFF"/>
              </w:rPr>
              <w:t>Curenja i preljevi na vodospremama</w:t>
            </w:r>
          </w:p>
        </w:tc>
        <w:tc>
          <w:tcPr>
            <w:tcW w:w="1080" w:type="dxa"/>
            <w:vMerge/>
            <w:vAlign w:val="center"/>
          </w:tcPr>
          <w:p w:rsidR="00A22876" w:rsidRPr="00BB01EE" w:rsidRDefault="00A22876" w:rsidP="00836EF2">
            <w:pPr>
              <w:spacing w:line="276" w:lineRule="auto"/>
              <w:jc w:val="center"/>
              <w:rPr>
                <w:rFonts w:cs="Calibri"/>
                <w:b/>
                <w:color w:val="FFFFFF"/>
              </w:rPr>
            </w:pPr>
          </w:p>
        </w:tc>
      </w:tr>
    </w:tbl>
    <w:p w:rsidR="00A22876" w:rsidRPr="000B3AC2" w:rsidRDefault="00A22876" w:rsidP="000B3AC2">
      <w:pPr>
        <w:spacing w:after="0"/>
        <w:rPr>
          <w:rFonts w:ascii="Arial" w:hAnsi="Arial" w:cs="Arial"/>
          <w:sz w:val="24"/>
        </w:rPr>
      </w:pPr>
      <w:r w:rsidRPr="000B3AC2">
        <w:rPr>
          <w:rFonts w:ascii="Arial" w:hAnsi="Arial" w:cs="Arial"/>
          <w:sz w:val="24"/>
        </w:rPr>
        <w:t>Sljedeća tablica te slika prikazuju sažetak standardne terminologije usvojene od strane IWA-e.</w:t>
      </w:r>
    </w:p>
    <w:p w:rsidR="00A22876" w:rsidRDefault="00A22876" w:rsidP="00A22876">
      <w:r w:rsidRPr="00404A0D">
        <w:t>Tablica</w:t>
      </w:r>
      <w:r w:rsidR="006F507A">
        <w:t xml:space="preserve"> 1</w:t>
      </w:r>
      <w:r w:rsidRPr="00404A0D">
        <w:t xml:space="preserve">: </w:t>
      </w:r>
      <w:r>
        <w:t>Bilanca vode</w:t>
      </w:r>
      <w:r w:rsidRPr="00404A0D">
        <w:t xml:space="preserve"> prema terminologiji IWA-e</w:t>
      </w:r>
    </w:p>
    <w:p w:rsidR="00A22876" w:rsidRPr="00B36477" w:rsidRDefault="00A22876" w:rsidP="00C52701">
      <w:pPr>
        <w:jc w:val="both"/>
        <w:rPr>
          <w:rFonts w:ascii="Arial" w:hAnsi="Arial" w:cs="Arial"/>
          <w:sz w:val="24"/>
        </w:rPr>
      </w:pPr>
      <w:r w:rsidRPr="00B36477">
        <w:rPr>
          <w:rFonts w:ascii="Arial" w:hAnsi="Arial" w:cs="Arial"/>
          <w:sz w:val="24"/>
        </w:rPr>
        <w:t xml:space="preserve">U Tablici </w:t>
      </w:r>
      <w:r w:rsidR="006F507A">
        <w:rPr>
          <w:rFonts w:ascii="Arial" w:hAnsi="Arial" w:cs="Arial"/>
          <w:sz w:val="24"/>
        </w:rPr>
        <w:t>1</w:t>
      </w:r>
      <w:r w:rsidRPr="00B36477">
        <w:rPr>
          <w:rFonts w:ascii="Arial" w:hAnsi="Arial" w:cs="Arial"/>
          <w:sz w:val="24"/>
        </w:rPr>
        <w:t xml:space="preserve"> je vidljivo da se gubicima smatra svaka količina vode koja nije fakturirana te su curenja na cjevovodima samo jedan od uzroka pojave gubitaka. Sva ovlaštena potrošnja se prati preko vodomjera, a svi vodomjeri su baždareni u skladu sa zakonskim propisima, odnosno unutar 5 godina. Obzirom da nemamo saznanja o nelegalnim priključcima možemo pretpostaviti da ukupni prividni gubici možda utječu u udjelu od oko 1-2% od ukupnih is</w:t>
      </w:r>
      <w:r w:rsidR="000B3AC2">
        <w:rPr>
          <w:rFonts w:ascii="Arial" w:hAnsi="Arial" w:cs="Arial"/>
          <w:sz w:val="24"/>
        </w:rPr>
        <w:t>crpljenih</w:t>
      </w:r>
      <w:r w:rsidRPr="00B36477">
        <w:rPr>
          <w:rFonts w:ascii="Arial" w:hAnsi="Arial" w:cs="Arial"/>
          <w:sz w:val="24"/>
        </w:rPr>
        <w:t xml:space="preserve"> količina.</w:t>
      </w:r>
    </w:p>
    <w:p w:rsidR="00A22876" w:rsidRPr="00B36477" w:rsidRDefault="00A22876" w:rsidP="00C52701">
      <w:pPr>
        <w:jc w:val="both"/>
        <w:rPr>
          <w:rFonts w:ascii="Arial" w:hAnsi="Arial" w:cs="Arial"/>
          <w:sz w:val="24"/>
        </w:rPr>
      </w:pPr>
      <w:r w:rsidRPr="00B36477">
        <w:rPr>
          <w:rFonts w:ascii="Arial" w:hAnsi="Arial" w:cs="Arial"/>
          <w:sz w:val="24"/>
        </w:rPr>
        <w:t>Tako je detaljnijom analizom vidljivo da kategorije koje se ne odnose na curenja na cjevovodima tek u malom postotku sudjeluju u ukupnim količinama gubitaka.</w:t>
      </w:r>
    </w:p>
    <w:p w:rsidR="00A22876" w:rsidRPr="00B36477" w:rsidRDefault="00A22876" w:rsidP="00512683">
      <w:pPr>
        <w:pStyle w:val="Naslov3"/>
        <w:numPr>
          <w:ilvl w:val="2"/>
          <w:numId w:val="17"/>
        </w:numPr>
        <w:spacing w:before="40" w:line="259" w:lineRule="auto"/>
        <w:rPr>
          <w:rFonts w:ascii="Arial" w:hAnsi="Arial" w:cs="Arial"/>
          <w:sz w:val="24"/>
        </w:rPr>
      </w:pPr>
      <w:bookmarkStart w:id="5" w:name="_Toc424798298"/>
      <w:r w:rsidRPr="00B36477">
        <w:rPr>
          <w:rFonts w:ascii="Arial" w:hAnsi="Arial" w:cs="Arial"/>
          <w:sz w:val="24"/>
        </w:rPr>
        <w:t>Neizbježni godišnji stvarni gubitci (NGSG)</w:t>
      </w:r>
      <w:bookmarkEnd w:id="5"/>
    </w:p>
    <w:p w:rsidR="00A22876" w:rsidRPr="00B36477" w:rsidRDefault="000B3AC2" w:rsidP="00C52701">
      <w:pPr>
        <w:jc w:val="both"/>
        <w:rPr>
          <w:rFonts w:ascii="Arial" w:hAnsi="Arial" w:cs="Arial"/>
          <w:sz w:val="24"/>
        </w:rPr>
      </w:pPr>
      <w:r>
        <w:rPr>
          <w:rFonts w:ascii="Arial" w:hAnsi="Arial" w:cs="Arial"/>
          <w:sz w:val="24"/>
        </w:rPr>
        <w:br/>
      </w:r>
      <w:r w:rsidR="00A22876" w:rsidRPr="00B36477">
        <w:rPr>
          <w:rFonts w:ascii="Arial" w:hAnsi="Arial" w:cs="Arial"/>
          <w:sz w:val="24"/>
        </w:rPr>
        <w:t>Jedna od najbitnijih stvari za razumijevanje IWA-ine metodologije u otkrivanu gubitaka je prihvaćanje činjenice da postoji određena količina gubitaka koju nije moguće izbjeći čak ni kod sustava koji su u savršenom stanju. Najniži godišnji tehnički ostvariv nivo stvarnih gubitaka u dobro održavanim sustavima poznat je i pod nazivom Neizbježni godišnji stvarni gubitci (NGSG).</w:t>
      </w:r>
    </w:p>
    <w:p w:rsidR="00A22876" w:rsidRPr="00B36477" w:rsidRDefault="00A22876" w:rsidP="00A22876">
      <w:pPr>
        <w:rPr>
          <w:rFonts w:ascii="Arial" w:hAnsi="Arial" w:cs="Arial"/>
          <w:sz w:val="24"/>
        </w:rPr>
      </w:pPr>
      <w:r w:rsidRPr="00B36477">
        <w:rPr>
          <w:rFonts w:ascii="Arial" w:hAnsi="Arial" w:cs="Arial"/>
          <w:sz w:val="24"/>
        </w:rPr>
        <w:t>IWA je, temeljem analize parametara te statističke analize međunarodnih podataka, u koju je uključila 27 različitih vodoopskrbnih sustava u 27 različitih zemalja, razvila sljedeću jednadžbu:</w:t>
      </w:r>
    </w:p>
    <w:p w:rsidR="00A22876" w:rsidRPr="00B36477" w:rsidRDefault="00A22876" w:rsidP="00A22876">
      <w:pPr>
        <w:jc w:val="center"/>
        <w:rPr>
          <w:rFonts w:ascii="Arial" w:hAnsi="Arial" w:cs="Arial"/>
          <w:sz w:val="24"/>
        </w:rPr>
      </w:pPr>
      <w:r w:rsidRPr="00B36477">
        <w:rPr>
          <w:rFonts w:ascii="Arial" w:hAnsi="Arial" w:cs="Arial"/>
          <w:sz w:val="24"/>
        </w:rPr>
        <w:t>NGSG = (A x Lm/</w:t>
      </w:r>
      <w:proofErr w:type="spellStart"/>
      <w:r w:rsidRPr="00B36477">
        <w:rPr>
          <w:rFonts w:ascii="Arial" w:hAnsi="Arial" w:cs="Arial"/>
          <w:sz w:val="24"/>
        </w:rPr>
        <w:t>Nc</w:t>
      </w:r>
      <w:proofErr w:type="spellEnd"/>
      <w:r w:rsidRPr="00B36477">
        <w:rPr>
          <w:rFonts w:ascii="Arial" w:hAnsi="Arial" w:cs="Arial"/>
          <w:sz w:val="24"/>
        </w:rPr>
        <w:t xml:space="preserve"> + B + C x Lp/</w:t>
      </w:r>
      <w:proofErr w:type="spellStart"/>
      <w:r w:rsidRPr="00B36477">
        <w:rPr>
          <w:rFonts w:ascii="Arial" w:hAnsi="Arial" w:cs="Arial"/>
          <w:sz w:val="24"/>
        </w:rPr>
        <w:t>Nc</w:t>
      </w:r>
      <w:proofErr w:type="spellEnd"/>
      <w:r w:rsidRPr="00B36477">
        <w:rPr>
          <w:rFonts w:ascii="Arial" w:hAnsi="Arial" w:cs="Arial"/>
          <w:sz w:val="24"/>
        </w:rPr>
        <w:t>) x P</w:t>
      </w:r>
    </w:p>
    <w:p w:rsidR="00A22876" w:rsidRPr="00B36477" w:rsidRDefault="00A22876" w:rsidP="00A22876">
      <w:pPr>
        <w:rPr>
          <w:rFonts w:ascii="Arial" w:hAnsi="Arial" w:cs="Arial"/>
          <w:sz w:val="24"/>
        </w:rPr>
      </w:pPr>
      <w:r w:rsidRPr="00B36477">
        <w:rPr>
          <w:rFonts w:ascii="Arial" w:hAnsi="Arial" w:cs="Arial"/>
          <w:sz w:val="24"/>
        </w:rPr>
        <w:t>U formuli su korišteni su sljedeći parametri:</w:t>
      </w:r>
    </w:p>
    <w:p w:rsidR="00A22876" w:rsidRPr="00B36477" w:rsidRDefault="00A22876" w:rsidP="00512683">
      <w:pPr>
        <w:pStyle w:val="Odlomakpopisa"/>
        <w:numPr>
          <w:ilvl w:val="0"/>
          <w:numId w:val="19"/>
        </w:numPr>
        <w:spacing w:after="160" w:line="259" w:lineRule="auto"/>
        <w:rPr>
          <w:rFonts w:ascii="Arial" w:hAnsi="Arial" w:cs="Arial"/>
          <w:sz w:val="24"/>
        </w:rPr>
      </w:pPr>
      <w:r w:rsidRPr="00B36477">
        <w:rPr>
          <w:rFonts w:ascii="Arial" w:hAnsi="Arial" w:cs="Arial"/>
          <w:sz w:val="24"/>
        </w:rPr>
        <w:t>NGSG: Neizbježni godišnji stvarni gubitci (l/dan/priključak),</w:t>
      </w:r>
    </w:p>
    <w:p w:rsidR="00A22876" w:rsidRPr="00B36477" w:rsidRDefault="00A22876" w:rsidP="00512683">
      <w:pPr>
        <w:pStyle w:val="Odlomakpopisa"/>
        <w:numPr>
          <w:ilvl w:val="0"/>
          <w:numId w:val="19"/>
        </w:numPr>
        <w:spacing w:after="160" w:line="259" w:lineRule="auto"/>
        <w:rPr>
          <w:rFonts w:ascii="Arial" w:hAnsi="Arial" w:cs="Arial"/>
          <w:sz w:val="24"/>
        </w:rPr>
      </w:pPr>
      <w:r w:rsidRPr="00B36477">
        <w:rPr>
          <w:rFonts w:ascii="Arial" w:hAnsi="Arial" w:cs="Arial"/>
          <w:sz w:val="24"/>
        </w:rPr>
        <w:t>Lm: Ukupna duljina glavnih cjevovoda (km),</w:t>
      </w:r>
    </w:p>
    <w:p w:rsidR="00A22876" w:rsidRPr="00B36477" w:rsidRDefault="00A22876" w:rsidP="00512683">
      <w:pPr>
        <w:pStyle w:val="Odlomakpopisa"/>
        <w:numPr>
          <w:ilvl w:val="0"/>
          <w:numId w:val="19"/>
        </w:numPr>
        <w:spacing w:after="160" w:line="259" w:lineRule="auto"/>
        <w:rPr>
          <w:rFonts w:ascii="Arial" w:hAnsi="Arial" w:cs="Arial"/>
          <w:sz w:val="24"/>
        </w:rPr>
      </w:pPr>
      <w:proofErr w:type="spellStart"/>
      <w:r w:rsidRPr="00B36477">
        <w:rPr>
          <w:rFonts w:ascii="Arial" w:hAnsi="Arial" w:cs="Arial"/>
          <w:sz w:val="24"/>
        </w:rPr>
        <w:t>Nc</w:t>
      </w:r>
      <w:proofErr w:type="spellEnd"/>
      <w:r w:rsidRPr="00B36477">
        <w:rPr>
          <w:rFonts w:ascii="Arial" w:hAnsi="Arial" w:cs="Arial"/>
          <w:sz w:val="24"/>
        </w:rPr>
        <w:t>: Ukupni broj vodoopskrbnih priključaka,</w:t>
      </w:r>
    </w:p>
    <w:p w:rsidR="00A22876" w:rsidRPr="00B36477" w:rsidRDefault="00A22876" w:rsidP="00512683">
      <w:pPr>
        <w:pStyle w:val="Odlomakpopisa"/>
        <w:numPr>
          <w:ilvl w:val="0"/>
          <w:numId w:val="19"/>
        </w:numPr>
        <w:spacing w:after="160" w:line="259" w:lineRule="auto"/>
        <w:rPr>
          <w:rFonts w:ascii="Arial" w:hAnsi="Arial" w:cs="Arial"/>
          <w:sz w:val="24"/>
        </w:rPr>
      </w:pPr>
      <w:r w:rsidRPr="00B36477">
        <w:rPr>
          <w:rFonts w:ascii="Arial" w:hAnsi="Arial" w:cs="Arial"/>
          <w:sz w:val="24"/>
        </w:rPr>
        <w:t>Lp: Ukupna duljina vodoopskrbnih priključaka do vodomjera potrošača,</w:t>
      </w:r>
    </w:p>
    <w:p w:rsidR="00A22876" w:rsidRPr="00B36477" w:rsidRDefault="00A22876" w:rsidP="00512683">
      <w:pPr>
        <w:pStyle w:val="Odlomakpopisa"/>
        <w:numPr>
          <w:ilvl w:val="0"/>
          <w:numId w:val="19"/>
        </w:numPr>
        <w:spacing w:after="160" w:line="259" w:lineRule="auto"/>
        <w:rPr>
          <w:rFonts w:ascii="Arial" w:hAnsi="Arial" w:cs="Arial"/>
          <w:sz w:val="24"/>
        </w:rPr>
      </w:pPr>
      <w:r w:rsidRPr="00B36477">
        <w:rPr>
          <w:rFonts w:ascii="Arial" w:hAnsi="Arial" w:cs="Arial"/>
          <w:sz w:val="24"/>
        </w:rPr>
        <w:t>P: Prosječni tlak u sustavu ili podsustavu (m vodenog stupca).</w:t>
      </w:r>
    </w:p>
    <w:p w:rsidR="00A22876" w:rsidRPr="00B36477" w:rsidRDefault="00A22876" w:rsidP="00C52701">
      <w:pPr>
        <w:jc w:val="both"/>
        <w:rPr>
          <w:rFonts w:ascii="Arial" w:hAnsi="Arial" w:cs="Arial"/>
          <w:sz w:val="24"/>
        </w:rPr>
      </w:pPr>
      <w:r w:rsidRPr="00B36477">
        <w:rPr>
          <w:rFonts w:ascii="Arial" w:hAnsi="Arial" w:cs="Arial"/>
          <w:sz w:val="24"/>
        </w:rPr>
        <w:t>Uobičajene vrijednosti za A (18), B (0,80) i C (25) izvedene su iz statističke analize međunarodnih podataka.</w:t>
      </w:r>
    </w:p>
    <w:p w:rsidR="00A22876" w:rsidRPr="00B36477" w:rsidRDefault="00A22876" w:rsidP="00512683">
      <w:pPr>
        <w:pStyle w:val="Naslov3"/>
        <w:numPr>
          <w:ilvl w:val="2"/>
          <w:numId w:val="17"/>
        </w:numPr>
        <w:spacing w:before="40" w:line="259" w:lineRule="auto"/>
        <w:rPr>
          <w:rFonts w:ascii="Arial" w:hAnsi="Arial" w:cs="Arial"/>
          <w:sz w:val="24"/>
        </w:rPr>
      </w:pPr>
      <w:bookmarkStart w:id="6" w:name="_Toc424798299"/>
      <w:r w:rsidRPr="00B36477">
        <w:rPr>
          <w:rFonts w:ascii="Arial" w:hAnsi="Arial" w:cs="Arial"/>
          <w:sz w:val="24"/>
        </w:rPr>
        <w:t>Trenutni godišnji stvarni gubitci (TGSG)</w:t>
      </w:r>
      <w:bookmarkEnd w:id="6"/>
      <w:r w:rsidR="000B3AC2">
        <w:rPr>
          <w:rFonts w:ascii="Arial" w:hAnsi="Arial" w:cs="Arial"/>
          <w:sz w:val="24"/>
        </w:rPr>
        <w:br/>
      </w:r>
    </w:p>
    <w:p w:rsidR="00A22876" w:rsidRPr="00B36477" w:rsidRDefault="00A22876" w:rsidP="00C52701">
      <w:pPr>
        <w:jc w:val="both"/>
        <w:rPr>
          <w:rFonts w:ascii="Arial" w:hAnsi="Arial" w:cs="Arial"/>
          <w:sz w:val="24"/>
        </w:rPr>
      </w:pPr>
      <w:r w:rsidRPr="00B36477">
        <w:rPr>
          <w:rFonts w:ascii="Arial" w:hAnsi="Arial" w:cs="Arial"/>
          <w:sz w:val="24"/>
        </w:rPr>
        <w:t>Trenutni godišnji stvarni gubitci su dobar pokazatelj stvarnih koji predstavljaju stvarne gubitke po vodoopskrbnom priključku. Izražavaju se u litrama/vodoopskrbnom priključku/dan za tipične urbane vodoopskrbne sustave. Također se mogu izraziti i kao realni gubitci po duljini glavnih cjevovoda.</w:t>
      </w:r>
    </w:p>
    <w:p w:rsidR="00A22876" w:rsidRPr="00B36477" w:rsidRDefault="00A22876" w:rsidP="00512683">
      <w:pPr>
        <w:pStyle w:val="Naslov3"/>
        <w:numPr>
          <w:ilvl w:val="2"/>
          <w:numId w:val="17"/>
        </w:numPr>
        <w:spacing w:before="40" w:line="259" w:lineRule="auto"/>
        <w:rPr>
          <w:rFonts w:ascii="Arial" w:hAnsi="Arial" w:cs="Arial"/>
          <w:sz w:val="24"/>
        </w:rPr>
      </w:pPr>
      <w:bookmarkStart w:id="7" w:name="_Toc424798300"/>
      <w:r w:rsidRPr="00B36477">
        <w:rPr>
          <w:rFonts w:ascii="Arial" w:hAnsi="Arial" w:cs="Arial"/>
          <w:sz w:val="24"/>
        </w:rPr>
        <w:t>Indeks infrastrukturnog istjecanja (III)</w:t>
      </w:r>
      <w:bookmarkEnd w:id="7"/>
    </w:p>
    <w:p w:rsidR="00A22876" w:rsidRPr="00B36477" w:rsidRDefault="00B36477" w:rsidP="00C52701">
      <w:pPr>
        <w:jc w:val="both"/>
        <w:rPr>
          <w:rFonts w:ascii="Arial" w:hAnsi="Arial" w:cs="Arial"/>
          <w:sz w:val="24"/>
        </w:rPr>
      </w:pPr>
      <w:r>
        <w:rPr>
          <w:rFonts w:ascii="Arial" w:hAnsi="Arial" w:cs="Arial"/>
          <w:sz w:val="24"/>
        </w:rPr>
        <w:br/>
      </w:r>
      <w:r w:rsidR="00A22876" w:rsidRPr="00B36477">
        <w:rPr>
          <w:rFonts w:ascii="Arial" w:hAnsi="Arial" w:cs="Arial"/>
          <w:sz w:val="24"/>
        </w:rPr>
        <w:t xml:space="preserve">Tako dolazimo do Indeksa infrastrukturnog istjecanja (III). Indeks infrastrukturnog istjecanja vodi korak dalje od Trenutnih godišnjih stvarnih gubitaka jer omogućava usporedbu vodoopskrbnih sustava diljem svijeta koristeći jednostavan, </w:t>
      </w:r>
      <w:proofErr w:type="spellStart"/>
      <w:r w:rsidR="00A22876" w:rsidRPr="00B36477">
        <w:rPr>
          <w:rFonts w:ascii="Arial" w:hAnsi="Arial" w:cs="Arial"/>
          <w:sz w:val="24"/>
        </w:rPr>
        <w:t>bezdimenzionalni</w:t>
      </w:r>
      <w:proofErr w:type="spellEnd"/>
      <w:r w:rsidR="00A22876" w:rsidRPr="00B36477">
        <w:rPr>
          <w:rFonts w:ascii="Arial" w:hAnsi="Arial" w:cs="Arial"/>
          <w:sz w:val="24"/>
        </w:rPr>
        <w:t xml:space="preserve"> pokazatelj učinkovitosti. Isti parametar se često referira i kao ILI (</w:t>
      </w:r>
      <w:proofErr w:type="spellStart"/>
      <w:r w:rsidR="00A22876" w:rsidRPr="00B36477">
        <w:rPr>
          <w:rFonts w:ascii="Arial" w:hAnsi="Arial" w:cs="Arial"/>
          <w:sz w:val="24"/>
        </w:rPr>
        <w:t>Infrastructure</w:t>
      </w:r>
      <w:proofErr w:type="spellEnd"/>
      <w:r w:rsidR="00A22876" w:rsidRPr="00B36477">
        <w:rPr>
          <w:rFonts w:ascii="Arial" w:hAnsi="Arial" w:cs="Arial"/>
          <w:sz w:val="24"/>
        </w:rPr>
        <w:t xml:space="preserve"> </w:t>
      </w:r>
      <w:proofErr w:type="spellStart"/>
      <w:r w:rsidR="00A22876" w:rsidRPr="00B36477">
        <w:rPr>
          <w:rFonts w:ascii="Arial" w:hAnsi="Arial" w:cs="Arial"/>
          <w:sz w:val="24"/>
        </w:rPr>
        <w:t>Leakage</w:t>
      </w:r>
      <w:proofErr w:type="spellEnd"/>
      <w:r w:rsidR="00A22876" w:rsidRPr="00B36477">
        <w:rPr>
          <w:rFonts w:ascii="Arial" w:hAnsi="Arial" w:cs="Arial"/>
          <w:sz w:val="24"/>
        </w:rPr>
        <w:t xml:space="preserve"> Indeks).</w:t>
      </w:r>
    </w:p>
    <w:p w:rsidR="00A22876" w:rsidRPr="00B36477" w:rsidRDefault="000B3AC2" w:rsidP="00C52701">
      <w:pPr>
        <w:jc w:val="both"/>
        <w:rPr>
          <w:rFonts w:ascii="Arial" w:hAnsi="Arial" w:cs="Arial"/>
          <w:sz w:val="24"/>
        </w:rPr>
      </w:pPr>
      <w:r>
        <w:rPr>
          <w:rFonts w:ascii="Arial" w:hAnsi="Arial" w:cs="Arial"/>
          <w:sz w:val="24"/>
        </w:rPr>
        <w:t>II</w:t>
      </w:r>
      <w:r w:rsidR="00A22876" w:rsidRPr="00B36477">
        <w:rPr>
          <w:rFonts w:ascii="Arial" w:hAnsi="Arial" w:cs="Arial"/>
          <w:sz w:val="24"/>
        </w:rPr>
        <w:t>I se definira kao omjer između TGSG i NGSG. Zbog toga, taj pokazatelj mjeri koliko se dobro upravlja stvarnim gubitcima.</w:t>
      </w:r>
    </w:p>
    <w:p w:rsidR="00A22876" w:rsidRPr="00B36477" w:rsidRDefault="00A22876" w:rsidP="00C52701">
      <w:pPr>
        <w:jc w:val="both"/>
        <w:rPr>
          <w:rFonts w:ascii="Arial" w:hAnsi="Arial" w:cs="Arial"/>
          <w:sz w:val="24"/>
        </w:rPr>
      </w:pPr>
      <w:r w:rsidRPr="00B36477">
        <w:rPr>
          <w:rFonts w:ascii="Arial" w:hAnsi="Arial" w:cs="Arial"/>
          <w:sz w:val="24"/>
        </w:rPr>
        <w:t xml:space="preserve">Dodatna snaga ovog pokazatelja učinkovitosti je i njegova prihvaćenost da ukaže na opravdanost ulaganja u rekonstrukcije vodoopskrbnih sustava. </w:t>
      </w:r>
    </w:p>
    <w:p w:rsidR="00B36477" w:rsidRDefault="006F507A" w:rsidP="006F507A">
      <w:pPr>
        <w:jc w:val="both"/>
      </w:pPr>
      <w:r>
        <w:rPr>
          <w:rFonts w:ascii="Arial" w:hAnsi="Arial" w:cs="Arial"/>
          <w:sz w:val="24"/>
        </w:rPr>
        <w:t>U Tablici 2</w:t>
      </w:r>
      <w:r w:rsidR="00B36477" w:rsidRPr="00B36477">
        <w:rPr>
          <w:rFonts w:ascii="Arial" w:hAnsi="Arial" w:cs="Arial"/>
          <w:sz w:val="24"/>
        </w:rPr>
        <w:t xml:space="preserve"> su prikazane kategorije koje prepoznaje Svjetska banka uz procjenu isplativosti prema III indeksu.</w:t>
      </w:r>
    </w:p>
    <w:tbl>
      <w:tblPr>
        <w:tblpPr w:leftFromText="181" w:rightFromText="181" w:vertAnchor="text" w:horzAnchor="margin" w:tblpXSpec="center" w:tblpY="1"/>
        <w:tblW w:w="981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1E0" w:firstRow="1" w:lastRow="1" w:firstColumn="1" w:lastColumn="1" w:noHBand="0" w:noVBand="0"/>
      </w:tblPr>
      <w:tblGrid>
        <w:gridCol w:w="992"/>
        <w:gridCol w:w="1243"/>
        <w:gridCol w:w="1059"/>
        <w:gridCol w:w="6520"/>
      </w:tblGrid>
      <w:tr w:rsidR="00A22876" w:rsidRPr="00AD25AA" w:rsidTr="000C6652">
        <w:tc>
          <w:tcPr>
            <w:tcW w:w="992" w:type="dxa"/>
            <w:tcBorders>
              <w:top w:val="single" w:sz="12" w:space="0" w:color="auto"/>
              <w:bottom w:val="single" w:sz="12" w:space="0" w:color="auto"/>
            </w:tcBorders>
            <w:shd w:val="clear" w:color="auto" w:fill="DDD9C3" w:themeFill="background2" w:themeFillShade="E6"/>
          </w:tcPr>
          <w:p w:rsidR="00A22876" w:rsidRPr="00AD25AA" w:rsidRDefault="00A22876" w:rsidP="00B36477">
            <w:pPr>
              <w:rPr>
                <w:rFonts w:ascii="Verdana" w:hAnsi="Verdana"/>
                <w:b/>
                <w:sz w:val="18"/>
                <w:szCs w:val="24"/>
              </w:rPr>
            </w:pPr>
            <w:r w:rsidRPr="00AD25AA">
              <w:rPr>
                <w:rFonts w:ascii="Verdana" w:hAnsi="Verdana"/>
                <w:b/>
                <w:sz w:val="18"/>
                <w:szCs w:val="24"/>
              </w:rPr>
              <w:t>Zemlje u razvoju</w:t>
            </w:r>
          </w:p>
        </w:tc>
        <w:tc>
          <w:tcPr>
            <w:tcW w:w="1243" w:type="dxa"/>
            <w:tcBorders>
              <w:top w:val="single" w:sz="12" w:space="0" w:color="auto"/>
              <w:bottom w:val="single" w:sz="12" w:space="0" w:color="auto"/>
            </w:tcBorders>
            <w:shd w:val="clear" w:color="auto" w:fill="DDD9C3" w:themeFill="background2" w:themeFillShade="E6"/>
          </w:tcPr>
          <w:p w:rsidR="00A22876" w:rsidRPr="00AD25AA" w:rsidRDefault="00A22876" w:rsidP="00B36477">
            <w:pPr>
              <w:rPr>
                <w:rFonts w:ascii="Verdana" w:hAnsi="Verdana"/>
                <w:b/>
                <w:sz w:val="18"/>
                <w:szCs w:val="24"/>
              </w:rPr>
            </w:pPr>
            <w:r w:rsidRPr="00AD25AA">
              <w:rPr>
                <w:rFonts w:ascii="Verdana" w:hAnsi="Verdana"/>
                <w:b/>
                <w:sz w:val="18"/>
                <w:szCs w:val="24"/>
              </w:rPr>
              <w:t>Razvijene zemlje</w:t>
            </w:r>
          </w:p>
        </w:tc>
        <w:tc>
          <w:tcPr>
            <w:tcW w:w="1059" w:type="dxa"/>
            <w:tcBorders>
              <w:top w:val="single" w:sz="12" w:space="0" w:color="auto"/>
              <w:bottom w:val="single" w:sz="12" w:space="0" w:color="auto"/>
            </w:tcBorders>
            <w:shd w:val="clear" w:color="auto" w:fill="DDD9C3" w:themeFill="background2" w:themeFillShade="E6"/>
          </w:tcPr>
          <w:p w:rsidR="00A22876" w:rsidRPr="00AD25AA" w:rsidRDefault="00A22876" w:rsidP="00A97778">
            <w:pPr>
              <w:jc w:val="center"/>
              <w:rPr>
                <w:rFonts w:ascii="Verdana" w:hAnsi="Verdana"/>
                <w:b/>
                <w:sz w:val="18"/>
                <w:szCs w:val="24"/>
              </w:rPr>
            </w:pPr>
            <w:r w:rsidRPr="00AD25AA">
              <w:rPr>
                <w:rFonts w:ascii="Verdana" w:hAnsi="Verdana"/>
                <w:b/>
                <w:sz w:val="18"/>
                <w:szCs w:val="24"/>
              </w:rPr>
              <w:t>Grupa</w:t>
            </w:r>
          </w:p>
        </w:tc>
        <w:tc>
          <w:tcPr>
            <w:tcW w:w="6520" w:type="dxa"/>
            <w:tcBorders>
              <w:top w:val="single" w:sz="12" w:space="0" w:color="auto"/>
              <w:bottom w:val="single" w:sz="12" w:space="0" w:color="auto"/>
            </w:tcBorders>
            <w:shd w:val="clear" w:color="auto" w:fill="DDD9C3" w:themeFill="background2" w:themeFillShade="E6"/>
          </w:tcPr>
          <w:p w:rsidR="00A22876" w:rsidRPr="00AD25AA" w:rsidRDefault="00A22876" w:rsidP="00A97778">
            <w:pPr>
              <w:jc w:val="center"/>
              <w:rPr>
                <w:rFonts w:ascii="Verdana" w:hAnsi="Verdana"/>
                <w:b/>
                <w:sz w:val="18"/>
                <w:szCs w:val="24"/>
              </w:rPr>
            </w:pPr>
            <w:r w:rsidRPr="00AD25AA">
              <w:rPr>
                <w:rFonts w:ascii="Verdana" w:hAnsi="Verdana"/>
                <w:b/>
                <w:sz w:val="18"/>
                <w:szCs w:val="24"/>
              </w:rPr>
              <w:t>Opći opis kategorija upravljanja stvarnim gubicima za razvijene zemlje i zemlje u razvoju</w:t>
            </w:r>
          </w:p>
        </w:tc>
      </w:tr>
      <w:tr w:rsidR="00A22876" w:rsidRPr="00AD25AA" w:rsidTr="000C6652">
        <w:tc>
          <w:tcPr>
            <w:tcW w:w="992" w:type="dxa"/>
            <w:tcBorders>
              <w:top w:val="single" w:sz="12" w:space="0" w:color="auto"/>
            </w:tcBorders>
          </w:tcPr>
          <w:p w:rsidR="00A22876" w:rsidRPr="00AD25AA" w:rsidRDefault="00A22876" w:rsidP="00B36477">
            <w:pPr>
              <w:rPr>
                <w:rFonts w:ascii="Verdana" w:hAnsi="Verdana"/>
                <w:sz w:val="18"/>
                <w:szCs w:val="24"/>
              </w:rPr>
            </w:pPr>
            <w:r w:rsidRPr="00AD25AA">
              <w:rPr>
                <w:rFonts w:ascii="Verdana" w:hAnsi="Verdana"/>
                <w:sz w:val="18"/>
                <w:szCs w:val="24"/>
              </w:rPr>
              <w:t>III &lt; 4</w:t>
            </w:r>
          </w:p>
        </w:tc>
        <w:tc>
          <w:tcPr>
            <w:tcW w:w="1243" w:type="dxa"/>
            <w:tcBorders>
              <w:top w:val="single" w:sz="12" w:space="0" w:color="auto"/>
            </w:tcBorders>
          </w:tcPr>
          <w:p w:rsidR="00A22876" w:rsidRPr="00AD25AA" w:rsidRDefault="00A22876" w:rsidP="00B36477">
            <w:pPr>
              <w:rPr>
                <w:rFonts w:ascii="Verdana" w:hAnsi="Verdana"/>
                <w:sz w:val="18"/>
                <w:szCs w:val="24"/>
              </w:rPr>
            </w:pPr>
            <w:r w:rsidRPr="00AD25AA">
              <w:rPr>
                <w:rFonts w:ascii="Verdana" w:hAnsi="Verdana"/>
                <w:sz w:val="18"/>
                <w:szCs w:val="24"/>
              </w:rPr>
              <w:t>III &lt; 2</w:t>
            </w:r>
          </w:p>
        </w:tc>
        <w:tc>
          <w:tcPr>
            <w:tcW w:w="1059" w:type="dxa"/>
            <w:tcBorders>
              <w:top w:val="single" w:sz="12" w:space="0" w:color="auto"/>
            </w:tcBorders>
          </w:tcPr>
          <w:p w:rsidR="00A22876" w:rsidRPr="00AD25AA" w:rsidRDefault="00A22876" w:rsidP="00A97778">
            <w:pPr>
              <w:jc w:val="center"/>
              <w:rPr>
                <w:rFonts w:ascii="Verdana" w:hAnsi="Verdana"/>
                <w:sz w:val="18"/>
                <w:szCs w:val="24"/>
              </w:rPr>
            </w:pPr>
            <w:r w:rsidRPr="00AD25AA">
              <w:rPr>
                <w:rFonts w:ascii="Verdana" w:hAnsi="Verdana"/>
                <w:sz w:val="18"/>
                <w:szCs w:val="24"/>
              </w:rPr>
              <w:t>A</w:t>
            </w:r>
          </w:p>
        </w:tc>
        <w:tc>
          <w:tcPr>
            <w:tcW w:w="6520" w:type="dxa"/>
            <w:tcBorders>
              <w:top w:val="single" w:sz="12" w:space="0" w:color="auto"/>
            </w:tcBorders>
          </w:tcPr>
          <w:p w:rsidR="00A22876" w:rsidRPr="00AD25AA" w:rsidRDefault="00A22876" w:rsidP="00B36477">
            <w:pPr>
              <w:rPr>
                <w:rFonts w:ascii="Verdana" w:hAnsi="Verdana"/>
                <w:sz w:val="18"/>
                <w:szCs w:val="24"/>
              </w:rPr>
            </w:pPr>
            <w:r w:rsidRPr="00AD25AA">
              <w:rPr>
                <w:rFonts w:ascii="Verdana" w:hAnsi="Verdana"/>
                <w:sz w:val="18"/>
                <w:szCs w:val="24"/>
              </w:rPr>
              <w:t>Daljnje smanjenje gubitaka može biti ekonomski neprihvatljivo, osim u slučaju nedostatka vode; pažljivom analizom potrebno je utvrditi poboljšanje troškovne učinkovitosti</w:t>
            </w:r>
          </w:p>
        </w:tc>
      </w:tr>
      <w:tr w:rsidR="00A22876" w:rsidRPr="00AD25AA" w:rsidTr="000C6652">
        <w:tc>
          <w:tcPr>
            <w:tcW w:w="992" w:type="dxa"/>
          </w:tcPr>
          <w:p w:rsidR="00A22876" w:rsidRPr="00AD25AA" w:rsidRDefault="00A22876" w:rsidP="00B36477">
            <w:pPr>
              <w:rPr>
                <w:rFonts w:ascii="Verdana" w:hAnsi="Verdana"/>
                <w:sz w:val="18"/>
                <w:szCs w:val="24"/>
              </w:rPr>
            </w:pPr>
            <w:r w:rsidRPr="00AD25AA">
              <w:rPr>
                <w:rFonts w:ascii="Verdana" w:hAnsi="Verdana"/>
                <w:sz w:val="18"/>
                <w:szCs w:val="24"/>
              </w:rPr>
              <w:t>4 &lt; III &lt; 8</w:t>
            </w:r>
          </w:p>
        </w:tc>
        <w:tc>
          <w:tcPr>
            <w:tcW w:w="1243" w:type="dxa"/>
          </w:tcPr>
          <w:p w:rsidR="00A22876" w:rsidRPr="00AD25AA" w:rsidRDefault="00A22876" w:rsidP="00B36477">
            <w:pPr>
              <w:rPr>
                <w:rFonts w:ascii="Verdana" w:hAnsi="Verdana"/>
                <w:sz w:val="18"/>
                <w:szCs w:val="24"/>
              </w:rPr>
            </w:pPr>
            <w:r w:rsidRPr="00AD25AA">
              <w:rPr>
                <w:rFonts w:ascii="Verdana" w:hAnsi="Verdana"/>
                <w:sz w:val="18"/>
                <w:szCs w:val="24"/>
              </w:rPr>
              <w:t>2&lt; III &lt; 4</w:t>
            </w:r>
          </w:p>
        </w:tc>
        <w:tc>
          <w:tcPr>
            <w:tcW w:w="1059" w:type="dxa"/>
          </w:tcPr>
          <w:p w:rsidR="00A22876" w:rsidRPr="00AD25AA" w:rsidRDefault="00A22876" w:rsidP="00A97778">
            <w:pPr>
              <w:jc w:val="center"/>
              <w:rPr>
                <w:rFonts w:ascii="Verdana" w:hAnsi="Verdana"/>
                <w:sz w:val="18"/>
                <w:szCs w:val="24"/>
              </w:rPr>
            </w:pPr>
            <w:r w:rsidRPr="00AD25AA">
              <w:rPr>
                <w:rFonts w:ascii="Verdana" w:hAnsi="Verdana"/>
                <w:sz w:val="18"/>
                <w:szCs w:val="24"/>
              </w:rPr>
              <w:t>B</w:t>
            </w:r>
          </w:p>
        </w:tc>
        <w:tc>
          <w:tcPr>
            <w:tcW w:w="6520" w:type="dxa"/>
          </w:tcPr>
          <w:p w:rsidR="00A22876" w:rsidRPr="00AD25AA" w:rsidRDefault="00A22876" w:rsidP="00B36477">
            <w:pPr>
              <w:rPr>
                <w:rFonts w:ascii="Verdana" w:hAnsi="Verdana"/>
                <w:sz w:val="18"/>
                <w:szCs w:val="24"/>
              </w:rPr>
            </w:pPr>
            <w:r w:rsidRPr="00AD25AA">
              <w:rPr>
                <w:rFonts w:ascii="Verdana" w:hAnsi="Verdana"/>
                <w:sz w:val="18"/>
                <w:szCs w:val="24"/>
              </w:rPr>
              <w:t>Potencijal za znatna poboljšanja; potrebno je razmotriti primjenu upravljanja tlakom, provoditi aktivniju kontrolu istjecanja te bolje održavati mrežu</w:t>
            </w:r>
          </w:p>
        </w:tc>
      </w:tr>
      <w:tr w:rsidR="00A22876" w:rsidRPr="00AD25AA" w:rsidTr="000C6652">
        <w:tc>
          <w:tcPr>
            <w:tcW w:w="992" w:type="dxa"/>
          </w:tcPr>
          <w:p w:rsidR="00A22876" w:rsidRPr="00AD25AA" w:rsidRDefault="00A22876" w:rsidP="00B36477">
            <w:pPr>
              <w:rPr>
                <w:rFonts w:ascii="Verdana" w:hAnsi="Verdana"/>
                <w:sz w:val="18"/>
                <w:szCs w:val="24"/>
              </w:rPr>
            </w:pPr>
            <w:r w:rsidRPr="00AD25AA">
              <w:rPr>
                <w:rFonts w:ascii="Verdana" w:hAnsi="Verdana"/>
                <w:sz w:val="18"/>
                <w:szCs w:val="24"/>
              </w:rPr>
              <w:t>8 &lt; III &lt; 16</w:t>
            </w:r>
          </w:p>
        </w:tc>
        <w:tc>
          <w:tcPr>
            <w:tcW w:w="1243" w:type="dxa"/>
          </w:tcPr>
          <w:p w:rsidR="00A22876" w:rsidRPr="00AD25AA" w:rsidRDefault="00A22876" w:rsidP="00B36477">
            <w:pPr>
              <w:rPr>
                <w:rFonts w:ascii="Verdana" w:hAnsi="Verdana"/>
                <w:sz w:val="18"/>
                <w:szCs w:val="24"/>
              </w:rPr>
            </w:pPr>
            <w:r w:rsidRPr="00AD25AA">
              <w:rPr>
                <w:rFonts w:ascii="Verdana" w:hAnsi="Verdana"/>
                <w:sz w:val="18"/>
                <w:szCs w:val="24"/>
              </w:rPr>
              <w:t>4 &lt; III &lt; 8</w:t>
            </w:r>
          </w:p>
        </w:tc>
        <w:tc>
          <w:tcPr>
            <w:tcW w:w="1059" w:type="dxa"/>
          </w:tcPr>
          <w:p w:rsidR="00A22876" w:rsidRPr="00AD25AA" w:rsidRDefault="00A22876" w:rsidP="00A97778">
            <w:pPr>
              <w:jc w:val="center"/>
              <w:rPr>
                <w:rFonts w:ascii="Verdana" w:hAnsi="Verdana"/>
                <w:sz w:val="18"/>
                <w:szCs w:val="24"/>
              </w:rPr>
            </w:pPr>
            <w:r w:rsidRPr="00AD25AA">
              <w:rPr>
                <w:rFonts w:ascii="Verdana" w:hAnsi="Verdana"/>
                <w:sz w:val="18"/>
                <w:szCs w:val="24"/>
              </w:rPr>
              <w:t>C</w:t>
            </w:r>
          </w:p>
        </w:tc>
        <w:tc>
          <w:tcPr>
            <w:tcW w:w="6520" w:type="dxa"/>
          </w:tcPr>
          <w:p w:rsidR="00A22876" w:rsidRPr="00AD25AA" w:rsidRDefault="00A22876" w:rsidP="00B36477">
            <w:pPr>
              <w:rPr>
                <w:rFonts w:ascii="Verdana" w:hAnsi="Verdana"/>
                <w:sz w:val="18"/>
                <w:szCs w:val="24"/>
              </w:rPr>
            </w:pPr>
            <w:r>
              <w:rPr>
                <w:rFonts w:ascii="Verdana" w:hAnsi="Verdana"/>
                <w:sz w:val="18"/>
                <w:szCs w:val="24"/>
              </w:rPr>
              <w:t>Loš rezultat u pogledu istjecanja</w:t>
            </w:r>
            <w:r w:rsidRPr="00AD25AA">
              <w:rPr>
                <w:rFonts w:ascii="Verdana" w:hAnsi="Verdana"/>
                <w:sz w:val="18"/>
                <w:szCs w:val="24"/>
              </w:rPr>
              <w:t>; tolerira se jedino u slučaju da vode ima u izobilju i da je jeftina; čak i u tom slučaju je potrebno analizirati obujam i uzrok istjecanja te intenzivirati napore s ciljem smanjenja istjecanja</w:t>
            </w:r>
          </w:p>
        </w:tc>
      </w:tr>
      <w:tr w:rsidR="00A22876" w:rsidRPr="00AD25AA" w:rsidTr="000C6652">
        <w:tc>
          <w:tcPr>
            <w:tcW w:w="992" w:type="dxa"/>
          </w:tcPr>
          <w:p w:rsidR="00A22876" w:rsidRPr="00AD25AA" w:rsidRDefault="00A22876" w:rsidP="00B36477">
            <w:pPr>
              <w:rPr>
                <w:rFonts w:ascii="Verdana" w:hAnsi="Verdana"/>
                <w:sz w:val="18"/>
                <w:szCs w:val="24"/>
              </w:rPr>
            </w:pPr>
            <w:r w:rsidRPr="00AD25AA">
              <w:rPr>
                <w:rFonts w:ascii="Verdana" w:hAnsi="Verdana"/>
                <w:sz w:val="18"/>
                <w:szCs w:val="24"/>
              </w:rPr>
              <w:t>III ≥16</w:t>
            </w:r>
          </w:p>
        </w:tc>
        <w:tc>
          <w:tcPr>
            <w:tcW w:w="1243" w:type="dxa"/>
          </w:tcPr>
          <w:p w:rsidR="00A22876" w:rsidRPr="00AD25AA" w:rsidRDefault="00A22876" w:rsidP="00B36477">
            <w:pPr>
              <w:rPr>
                <w:rFonts w:ascii="Verdana" w:hAnsi="Verdana"/>
                <w:sz w:val="18"/>
                <w:szCs w:val="24"/>
              </w:rPr>
            </w:pPr>
            <w:r w:rsidRPr="00AD25AA">
              <w:rPr>
                <w:rFonts w:ascii="Verdana" w:hAnsi="Verdana"/>
                <w:sz w:val="18"/>
                <w:szCs w:val="24"/>
              </w:rPr>
              <w:t>III ≥ 8</w:t>
            </w:r>
          </w:p>
        </w:tc>
        <w:tc>
          <w:tcPr>
            <w:tcW w:w="1059" w:type="dxa"/>
          </w:tcPr>
          <w:p w:rsidR="00A22876" w:rsidRPr="00AD25AA" w:rsidRDefault="00A22876" w:rsidP="00A97778">
            <w:pPr>
              <w:jc w:val="center"/>
              <w:rPr>
                <w:rFonts w:ascii="Verdana" w:hAnsi="Verdana"/>
                <w:sz w:val="18"/>
                <w:szCs w:val="24"/>
              </w:rPr>
            </w:pPr>
            <w:r w:rsidRPr="00AD25AA">
              <w:rPr>
                <w:rFonts w:ascii="Verdana" w:hAnsi="Verdana"/>
                <w:sz w:val="18"/>
                <w:szCs w:val="24"/>
              </w:rPr>
              <w:t>D</w:t>
            </w:r>
          </w:p>
        </w:tc>
        <w:tc>
          <w:tcPr>
            <w:tcW w:w="6520" w:type="dxa"/>
          </w:tcPr>
          <w:p w:rsidR="00A22876" w:rsidRPr="00AD25AA" w:rsidRDefault="00A22876" w:rsidP="00B36477">
            <w:pPr>
              <w:rPr>
                <w:rFonts w:ascii="Verdana" w:hAnsi="Verdana"/>
                <w:sz w:val="18"/>
                <w:szCs w:val="24"/>
              </w:rPr>
            </w:pPr>
            <w:r w:rsidRPr="00AD25AA">
              <w:rPr>
                <w:rFonts w:ascii="Verdana" w:hAnsi="Verdana"/>
                <w:sz w:val="18"/>
                <w:szCs w:val="24"/>
              </w:rPr>
              <w:t xml:space="preserve">Vrlo neučinkovito korištenje resursa; primjena programa za smanjenje istjecanja je visoko-prioritetan imperativ </w:t>
            </w:r>
          </w:p>
        </w:tc>
      </w:tr>
    </w:tbl>
    <w:p w:rsidR="00A22876" w:rsidRDefault="00A22876" w:rsidP="00A22876">
      <w:pPr>
        <w:jc w:val="both"/>
        <w:rPr>
          <w:rFonts w:ascii="Arial" w:hAnsi="Arial" w:cs="Arial"/>
          <w:sz w:val="24"/>
        </w:rPr>
      </w:pPr>
      <w:r w:rsidRPr="00B36477">
        <w:rPr>
          <w:rFonts w:ascii="Arial" w:hAnsi="Arial" w:cs="Arial"/>
          <w:sz w:val="24"/>
        </w:rPr>
        <w:t xml:space="preserve">Tablica </w:t>
      </w:r>
      <w:r w:rsidR="006F507A">
        <w:rPr>
          <w:rFonts w:ascii="Arial" w:hAnsi="Arial" w:cs="Arial"/>
          <w:sz w:val="24"/>
        </w:rPr>
        <w:t>2</w:t>
      </w:r>
      <w:r w:rsidRPr="00B36477">
        <w:rPr>
          <w:rFonts w:ascii="Arial" w:hAnsi="Arial" w:cs="Arial"/>
          <w:sz w:val="24"/>
        </w:rPr>
        <w:t xml:space="preserve">: Kategorije Svjetske banke temeljene na III vrijednostima </w:t>
      </w:r>
    </w:p>
    <w:p w:rsidR="006F507A" w:rsidRPr="00B36477" w:rsidRDefault="006F507A" w:rsidP="00A22876">
      <w:pPr>
        <w:jc w:val="both"/>
        <w:rPr>
          <w:rFonts w:ascii="Arial" w:hAnsi="Arial" w:cs="Arial"/>
          <w:sz w:val="24"/>
        </w:rPr>
      </w:pPr>
    </w:p>
    <w:p w:rsidR="00A22876" w:rsidRPr="006F507A" w:rsidRDefault="00A22876" w:rsidP="001C082A">
      <w:pPr>
        <w:pStyle w:val="Naslov1"/>
        <w:keepLines/>
        <w:numPr>
          <w:ilvl w:val="0"/>
          <w:numId w:val="17"/>
        </w:numPr>
        <w:spacing w:before="240" w:after="0" w:line="259" w:lineRule="auto"/>
        <w:ind w:left="426" w:hanging="426"/>
        <w:jc w:val="left"/>
        <w:rPr>
          <w:rFonts w:ascii="Arial" w:hAnsi="Arial" w:cs="Arial"/>
          <w:sz w:val="22"/>
        </w:rPr>
      </w:pPr>
      <w:bookmarkStart w:id="8" w:name="_Toc424798301"/>
      <w:proofErr w:type="spellStart"/>
      <w:r w:rsidRPr="00206522">
        <w:rPr>
          <w:rFonts w:ascii="Arial" w:hAnsi="Arial" w:cs="Arial"/>
        </w:rPr>
        <w:t>Implementacija</w:t>
      </w:r>
      <w:proofErr w:type="spellEnd"/>
      <w:r w:rsidRPr="00206522">
        <w:rPr>
          <w:rFonts w:ascii="Arial" w:hAnsi="Arial" w:cs="Arial"/>
        </w:rPr>
        <w:t xml:space="preserve"> IWA </w:t>
      </w:r>
      <w:proofErr w:type="spellStart"/>
      <w:r w:rsidRPr="00206522">
        <w:rPr>
          <w:rFonts w:ascii="Arial" w:hAnsi="Arial" w:cs="Arial"/>
        </w:rPr>
        <w:t>metodologije</w:t>
      </w:r>
      <w:bookmarkEnd w:id="8"/>
      <w:proofErr w:type="spellEnd"/>
      <w:r w:rsidR="00B36477" w:rsidRPr="00206522">
        <w:rPr>
          <w:rFonts w:ascii="Arial" w:hAnsi="Arial" w:cs="Arial"/>
        </w:rPr>
        <w:br/>
      </w:r>
    </w:p>
    <w:p w:rsidR="00A22876" w:rsidRPr="00206522" w:rsidRDefault="00A22876" w:rsidP="001C082A">
      <w:pPr>
        <w:pStyle w:val="Naslov2"/>
        <w:numPr>
          <w:ilvl w:val="1"/>
          <w:numId w:val="17"/>
        </w:numPr>
        <w:spacing w:before="40" w:line="259" w:lineRule="auto"/>
        <w:ind w:left="426" w:hanging="426"/>
        <w:rPr>
          <w:rFonts w:ascii="Arial" w:hAnsi="Arial" w:cs="Arial"/>
          <w:sz w:val="24"/>
        </w:rPr>
      </w:pPr>
      <w:bookmarkStart w:id="9" w:name="_Toc424798302"/>
      <w:r w:rsidRPr="00206522">
        <w:rPr>
          <w:rFonts w:ascii="Arial" w:hAnsi="Arial" w:cs="Arial"/>
          <w:sz w:val="24"/>
        </w:rPr>
        <w:t>Strategija smanjenje stvarnih gubitaka</w:t>
      </w:r>
      <w:bookmarkEnd w:id="9"/>
      <w:r w:rsidR="001C082A">
        <w:rPr>
          <w:rFonts w:ascii="Arial" w:hAnsi="Arial" w:cs="Arial"/>
          <w:sz w:val="24"/>
        </w:rPr>
        <w:br/>
      </w:r>
    </w:p>
    <w:p w:rsidR="00A22876" w:rsidRPr="00B36477" w:rsidRDefault="00A22876" w:rsidP="00C52701">
      <w:pPr>
        <w:jc w:val="both"/>
        <w:rPr>
          <w:rFonts w:ascii="Arial" w:hAnsi="Arial" w:cs="Arial"/>
          <w:sz w:val="24"/>
        </w:rPr>
      </w:pPr>
      <w:r w:rsidRPr="00B36477">
        <w:rPr>
          <w:rFonts w:ascii="Arial" w:hAnsi="Arial" w:cs="Arial"/>
          <w:sz w:val="24"/>
        </w:rPr>
        <w:t>Kako je ranije pokazano, većina gubitaka u vodoopskrbnom sustavu grada Karlovca su stvarni gubici. IWA predviđa sljedeću strategiju za aktivnosti za smanjenje gubitaka.</w:t>
      </w:r>
    </w:p>
    <w:p w:rsidR="00A22876" w:rsidRPr="00B36477" w:rsidRDefault="00A22876" w:rsidP="00C52701">
      <w:pPr>
        <w:jc w:val="both"/>
        <w:rPr>
          <w:rFonts w:ascii="Arial" w:hAnsi="Arial" w:cs="Arial"/>
          <w:sz w:val="24"/>
        </w:rPr>
      </w:pPr>
      <w:r w:rsidRPr="00B36477">
        <w:rPr>
          <w:rFonts w:ascii="Arial" w:hAnsi="Arial" w:cs="Arial"/>
          <w:sz w:val="24"/>
        </w:rPr>
        <w:t>Donja slika prikazuje odnos između Trenutnih godišnjih stvarnih gubitaka (TGSG) iz IWA-ine vodne bilance - koji su prikazani u velikom pravokutniku i NGSG (manji pravokutnik).</w:t>
      </w:r>
    </w:p>
    <w:p w:rsidR="00A22876" w:rsidRDefault="00A22876" w:rsidP="00A22876">
      <w:pPr>
        <w:jc w:val="center"/>
      </w:pPr>
      <w:r>
        <w:rPr>
          <w:noProof/>
          <w:lang w:eastAsia="hr-HR"/>
        </w:rPr>
        <w:drawing>
          <wp:inline distT="0" distB="0" distL="0" distR="0" wp14:anchorId="1F187A38" wp14:editId="09157969">
            <wp:extent cx="3629025" cy="363774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8840" cy="3667627"/>
                    </a:xfrm>
                    <a:prstGeom prst="rect">
                      <a:avLst/>
                    </a:prstGeom>
                    <a:noFill/>
                  </pic:spPr>
                </pic:pic>
              </a:graphicData>
            </a:graphic>
          </wp:inline>
        </w:drawing>
      </w:r>
    </w:p>
    <w:p w:rsidR="00A22876" w:rsidRDefault="00A22876" w:rsidP="00A22876">
      <w:pPr>
        <w:jc w:val="center"/>
      </w:pPr>
      <w:r>
        <w:t>Slika 1: Smanjenje stvarnih gubitaka - opća strategija</w:t>
      </w:r>
    </w:p>
    <w:p w:rsidR="00A22876" w:rsidRPr="00B36477" w:rsidRDefault="00A22876" w:rsidP="00A22876">
      <w:pPr>
        <w:rPr>
          <w:rFonts w:ascii="Arial" w:hAnsi="Arial" w:cs="Arial"/>
          <w:sz w:val="24"/>
        </w:rPr>
      </w:pPr>
      <w:r w:rsidRPr="00B36477">
        <w:rPr>
          <w:rFonts w:ascii="Arial" w:hAnsi="Arial" w:cs="Arial"/>
          <w:sz w:val="24"/>
        </w:rPr>
        <w:t>Ova slika prikazuje da se smanjenje stvarnih gubitaka može postići provedbom programa koji se temelji na četiri komponente:</w:t>
      </w:r>
    </w:p>
    <w:p w:rsidR="00A22876" w:rsidRPr="00B36477" w:rsidRDefault="00A22876" w:rsidP="00512683">
      <w:pPr>
        <w:pStyle w:val="Odlomakpopisa"/>
        <w:numPr>
          <w:ilvl w:val="0"/>
          <w:numId w:val="20"/>
        </w:numPr>
        <w:spacing w:after="160" w:line="259" w:lineRule="auto"/>
        <w:rPr>
          <w:rFonts w:ascii="Arial" w:hAnsi="Arial" w:cs="Arial"/>
          <w:sz w:val="24"/>
        </w:rPr>
      </w:pPr>
      <w:r w:rsidRPr="00B36477">
        <w:rPr>
          <w:rFonts w:ascii="Arial" w:hAnsi="Arial" w:cs="Arial"/>
          <w:sz w:val="24"/>
        </w:rPr>
        <w:t xml:space="preserve">Brzina i kvaliteta popravaka </w:t>
      </w:r>
    </w:p>
    <w:p w:rsidR="00A22876" w:rsidRPr="00B36477" w:rsidRDefault="00A22876" w:rsidP="00512683">
      <w:pPr>
        <w:pStyle w:val="Odlomakpopisa"/>
        <w:numPr>
          <w:ilvl w:val="1"/>
          <w:numId w:val="20"/>
        </w:numPr>
        <w:spacing w:after="160" w:line="259" w:lineRule="auto"/>
        <w:rPr>
          <w:rFonts w:ascii="Arial" w:hAnsi="Arial" w:cs="Arial"/>
          <w:sz w:val="24"/>
        </w:rPr>
      </w:pPr>
      <w:r w:rsidRPr="00B36477">
        <w:rPr>
          <w:rFonts w:ascii="Arial" w:hAnsi="Arial" w:cs="Arial"/>
          <w:sz w:val="24"/>
        </w:rPr>
        <w:t xml:space="preserve">Brži odgovor na prijavljena vidljiva istjecanja Nabavka kvalitetne opreme i materijala za popravke </w:t>
      </w:r>
    </w:p>
    <w:p w:rsidR="00A22876" w:rsidRPr="00B36477" w:rsidRDefault="00A22876" w:rsidP="00512683">
      <w:pPr>
        <w:pStyle w:val="Odlomakpopisa"/>
        <w:numPr>
          <w:ilvl w:val="1"/>
          <w:numId w:val="20"/>
        </w:numPr>
        <w:spacing w:after="160" w:line="259" w:lineRule="auto"/>
        <w:rPr>
          <w:rFonts w:ascii="Arial" w:hAnsi="Arial" w:cs="Arial"/>
          <w:sz w:val="24"/>
        </w:rPr>
      </w:pPr>
      <w:r w:rsidRPr="00B36477">
        <w:rPr>
          <w:rFonts w:ascii="Arial" w:hAnsi="Arial" w:cs="Arial"/>
          <w:sz w:val="24"/>
        </w:rPr>
        <w:t xml:space="preserve">Osposobljavanje djelatnika za popravak istjecanja </w:t>
      </w:r>
      <w:r w:rsidR="00B36477" w:rsidRPr="00B36477">
        <w:rPr>
          <w:rFonts w:ascii="Arial" w:hAnsi="Arial" w:cs="Arial"/>
          <w:sz w:val="24"/>
        </w:rPr>
        <w:br/>
      </w:r>
    </w:p>
    <w:p w:rsidR="00A22876" w:rsidRPr="00B36477" w:rsidRDefault="00A22876" w:rsidP="00512683">
      <w:pPr>
        <w:pStyle w:val="Odlomakpopisa"/>
        <w:numPr>
          <w:ilvl w:val="0"/>
          <w:numId w:val="20"/>
        </w:numPr>
        <w:spacing w:after="160" w:line="259" w:lineRule="auto"/>
        <w:rPr>
          <w:rFonts w:ascii="Arial" w:hAnsi="Arial" w:cs="Arial"/>
          <w:sz w:val="24"/>
        </w:rPr>
      </w:pPr>
      <w:r w:rsidRPr="00B36477">
        <w:rPr>
          <w:rFonts w:ascii="Arial" w:hAnsi="Arial" w:cs="Arial"/>
          <w:sz w:val="24"/>
        </w:rPr>
        <w:t>Aktivna kontrola istjecanja:</w:t>
      </w:r>
    </w:p>
    <w:p w:rsidR="00A22876" w:rsidRPr="00B36477" w:rsidRDefault="00A22876" w:rsidP="00512683">
      <w:pPr>
        <w:pStyle w:val="Odlomakpopisa"/>
        <w:numPr>
          <w:ilvl w:val="1"/>
          <w:numId w:val="20"/>
        </w:numPr>
        <w:spacing w:after="160" w:line="259" w:lineRule="auto"/>
        <w:rPr>
          <w:rFonts w:ascii="Arial" w:hAnsi="Arial" w:cs="Arial"/>
          <w:sz w:val="24"/>
        </w:rPr>
      </w:pPr>
      <w:r w:rsidRPr="00B36477">
        <w:rPr>
          <w:rFonts w:ascii="Arial" w:hAnsi="Arial" w:cs="Arial"/>
          <w:sz w:val="24"/>
        </w:rPr>
        <w:t xml:space="preserve">Podjela na zone kako bi se utvrdila količina gubitaka </w:t>
      </w:r>
    </w:p>
    <w:p w:rsidR="00A22876" w:rsidRPr="00B36477" w:rsidRDefault="00A22876" w:rsidP="00512683">
      <w:pPr>
        <w:pStyle w:val="Odlomakpopisa"/>
        <w:numPr>
          <w:ilvl w:val="1"/>
          <w:numId w:val="20"/>
        </w:numPr>
        <w:spacing w:after="160" w:line="259" w:lineRule="auto"/>
        <w:rPr>
          <w:rFonts w:ascii="Arial" w:hAnsi="Arial" w:cs="Arial"/>
          <w:sz w:val="24"/>
        </w:rPr>
      </w:pPr>
      <w:r w:rsidRPr="00B36477">
        <w:rPr>
          <w:rFonts w:ascii="Arial" w:hAnsi="Arial" w:cs="Arial"/>
          <w:sz w:val="24"/>
        </w:rPr>
        <w:t>Kampanje otkrivanja istjecanja kako bi se pronašla i popravila nevidljiva istjecanja,</w:t>
      </w:r>
    </w:p>
    <w:p w:rsidR="00A22876" w:rsidRPr="00B36477" w:rsidRDefault="00A22876" w:rsidP="00512683">
      <w:pPr>
        <w:pStyle w:val="Odlomakpopisa"/>
        <w:numPr>
          <w:ilvl w:val="1"/>
          <w:numId w:val="20"/>
        </w:numPr>
        <w:spacing w:after="160" w:line="259" w:lineRule="auto"/>
        <w:rPr>
          <w:rFonts w:ascii="Arial" w:hAnsi="Arial" w:cs="Arial"/>
          <w:sz w:val="24"/>
        </w:rPr>
      </w:pPr>
      <w:r w:rsidRPr="00B36477">
        <w:rPr>
          <w:rFonts w:ascii="Arial" w:hAnsi="Arial" w:cs="Arial"/>
          <w:sz w:val="24"/>
        </w:rPr>
        <w:t>Kontrola optimalnog rada vodoopskrbnog sustava…</w:t>
      </w:r>
      <w:r w:rsidR="001C082A">
        <w:rPr>
          <w:rFonts w:ascii="Arial" w:hAnsi="Arial" w:cs="Arial"/>
          <w:sz w:val="24"/>
        </w:rPr>
        <w:br/>
      </w:r>
    </w:p>
    <w:p w:rsidR="00A22876" w:rsidRPr="00B36477" w:rsidRDefault="00A22876" w:rsidP="00512683">
      <w:pPr>
        <w:pStyle w:val="Odlomakpopisa"/>
        <w:numPr>
          <w:ilvl w:val="0"/>
          <w:numId w:val="21"/>
        </w:numPr>
        <w:spacing w:after="160" w:line="259" w:lineRule="auto"/>
        <w:rPr>
          <w:rFonts w:ascii="Arial" w:hAnsi="Arial" w:cs="Arial"/>
          <w:sz w:val="24"/>
        </w:rPr>
      </w:pPr>
      <w:r w:rsidRPr="00B36477">
        <w:rPr>
          <w:rFonts w:ascii="Arial" w:hAnsi="Arial" w:cs="Arial"/>
          <w:sz w:val="24"/>
        </w:rPr>
        <w:t>Upravljanje tlakovima:</w:t>
      </w:r>
    </w:p>
    <w:p w:rsidR="00A22876" w:rsidRPr="00B36477" w:rsidRDefault="00A22876" w:rsidP="00512683">
      <w:pPr>
        <w:pStyle w:val="Odlomakpopisa"/>
        <w:numPr>
          <w:ilvl w:val="1"/>
          <w:numId w:val="21"/>
        </w:numPr>
        <w:spacing w:after="160" w:line="259" w:lineRule="auto"/>
        <w:rPr>
          <w:rFonts w:ascii="Arial" w:hAnsi="Arial" w:cs="Arial"/>
          <w:sz w:val="24"/>
        </w:rPr>
      </w:pPr>
      <w:r w:rsidRPr="00B36477">
        <w:rPr>
          <w:rFonts w:ascii="Arial" w:hAnsi="Arial" w:cs="Arial"/>
          <w:sz w:val="24"/>
        </w:rPr>
        <w:t>Postavljanje regulacijskih ventila</w:t>
      </w:r>
    </w:p>
    <w:p w:rsidR="00A22876" w:rsidRPr="00B36477" w:rsidRDefault="00A22876" w:rsidP="00512683">
      <w:pPr>
        <w:pStyle w:val="Odlomakpopisa"/>
        <w:numPr>
          <w:ilvl w:val="1"/>
          <w:numId w:val="21"/>
        </w:numPr>
        <w:spacing w:after="160" w:line="259" w:lineRule="auto"/>
        <w:rPr>
          <w:rFonts w:ascii="Arial" w:hAnsi="Arial" w:cs="Arial"/>
          <w:sz w:val="24"/>
        </w:rPr>
      </w:pPr>
      <w:r w:rsidRPr="00B36477">
        <w:rPr>
          <w:rFonts w:ascii="Arial" w:hAnsi="Arial" w:cs="Arial"/>
          <w:sz w:val="24"/>
        </w:rPr>
        <w:t xml:space="preserve">Postavljanje frekventnih regulatora na vodocrpilištima </w:t>
      </w:r>
    </w:p>
    <w:p w:rsidR="00A22876" w:rsidRPr="00B36477" w:rsidRDefault="00A22876" w:rsidP="00B36477">
      <w:pPr>
        <w:pStyle w:val="Odlomakpopisa"/>
        <w:spacing w:after="160" w:line="259" w:lineRule="auto"/>
        <w:ind w:left="1440"/>
        <w:rPr>
          <w:rFonts w:ascii="Arial" w:hAnsi="Arial" w:cs="Arial"/>
          <w:sz w:val="24"/>
        </w:rPr>
      </w:pPr>
    </w:p>
    <w:p w:rsidR="00A22876" w:rsidRPr="00B36477" w:rsidRDefault="00A22876" w:rsidP="00512683">
      <w:pPr>
        <w:pStyle w:val="Odlomakpopisa"/>
        <w:numPr>
          <w:ilvl w:val="0"/>
          <w:numId w:val="21"/>
        </w:numPr>
        <w:spacing w:after="160" w:line="259" w:lineRule="auto"/>
        <w:rPr>
          <w:rFonts w:ascii="Arial" w:hAnsi="Arial" w:cs="Arial"/>
          <w:sz w:val="24"/>
        </w:rPr>
      </w:pPr>
      <w:r w:rsidRPr="00B36477">
        <w:rPr>
          <w:rFonts w:ascii="Arial" w:hAnsi="Arial" w:cs="Arial"/>
          <w:sz w:val="24"/>
        </w:rPr>
        <w:t>Upravljanje cjevovodima:</w:t>
      </w:r>
    </w:p>
    <w:p w:rsidR="00A22876" w:rsidRPr="00B36477" w:rsidRDefault="00A22876" w:rsidP="00512683">
      <w:pPr>
        <w:pStyle w:val="Odlomakpopisa"/>
        <w:numPr>
          <w:ilvl w:val="1"/>
          <w:numId w:val="21"/>
        </w:numPr>
        <w:spacing w:after="160" w:line="259" w:lineRule="auto"/>
        <w:rPr>
          <w:rFonts w:ascii="Arial" w:hAnsi="Arial" w:cs="Arial"/>
          <w:sz w:val="24"/>
        </w:rPr>
      </w:pPr>
      <w:r w:rsidRPr="00B36477">
        <w:rPr>
          <w:rFonts w:ascii="Arial" w:hAnsi="Arial" w:cs="Arial"/>
          <w:sz w:val="24"/>
        </w:rPr>
        <w:t>Izmjena glavnih cjevovoda</w:t>
      </w:r>
    </w:p>
    <w:p w:rsidR="00A22876" w:rsidRPr="00B36477" w:rsidRDefault="00A22876" w:rsidP="00512683">
      <w:pPr>
        <w:pStyle w:val="Odlomakpopisa"/>
        <w:numPr>
          <w:ilvl w:val="1"/>
          <w:numId w:val="21"/>
        </w:numPr>
        <w:spacing w:after="160" w:line="259" w:lineRule="auto"/>
        <w:rPr>
          <w:rFonts w:ascii="Arial" w:hAnsi="Arial" w:cs="Arial"/>
          <w:sz w:val="24"/>
        </w:rPr>
      </w:pPr>
      <w:r w:rsidRPr="00B36477">
        <w:rPr>
          <w:rFonts w:ascii="Arial" w:hAnsi="Arial" w:cs="Arial"/>
          <w:sz w:val="24"/>
        </w:rPr>
        <w:t>Popravak glavnih cjevovoda</w:t>
      </w:r>
    </w:p>
    <w:p w:rsidR="00A22876" w:rsidRPr="00B36477" w:rsidRDefault="00A22876" w:rsidP="00512683">
      <w:pPr>
        <w:pStyle w:val="Odlomakpopisa"/>
        <w:numPr>
          <w:ilvl w:val="1"/>
          <w:numId w:val="21"/>
        </w:numPr>
        <w:spacing w:after="160" w:line="259" w:lineRule="auto"/>
        <w:rPr>
          <w:rFonts w:ascii="Arial" w:hAnsi="Arial" w:cs="Arial"/>
          <w:sz w:val="24"/>
        </w:rPr>
      </w:pPr>
      <w:r w:rsidRPr="00B36477">
        <w:rPr>
          <w:rFonts w:ascii="Arial" w:hAnsi="Arial" w:cs="Arial"/>
          <w:sz w:val="24"/>
        </w:rPr>
        <w:t xml:space="preserve">Izmjena vodoopskrbnih priključaka </w:t>
      </w:r>
    </w:p>
    <w:p w:rsidR="00A22876" w:rsidRPr="00B36477" w:rsidRDefault="00A22876" w:rsidP="00C52701">
      <w:pPr>
        <w:jc w:val="both"/>
        <w:rPr>
          <w:rFonts w:ascii="Arial" w:hAnsi="Arial" w:cs="Arial"/>
          <w:sz w:val="24"/>
        </w:rPr>
      </w:pPr>
      <w:r w:rsidRPr="00B36477">
        <w:rPr>
          <w:rFonts w:ascii="Arial" w:hAnsi="Arial" w:cs="Arial"/>
          <w:sz w:val="24"/>
        </w:rPr>
        <w:t>Na prethodnoj slici prikazane su općenite smjernice na kojim područjima treba djelovati da se razina gubitaka smanjuje prema neizbježnoj količini. Brzina i kvaliteta popravka vidljivih istjecanja je aktivnost koja se provodi svakodnevno i na zadovoljavajućoj razini.</w:t>
      </w:r>
    </w:p>
    <w:p w:rsidR="00A22876" w:rsidRPr="00B36477" w:rsidRDefault="00A22876" w:rsidP="00C52701">
      <w:pPr>
        <w:jc w:val="both"/>
        <w:rPr>
          <w:rFonts w:ascii="Arial" w:hAnsi="Arial" w:cs="Arial"/>
          <w:sz w:val="24"/>
        </w:rPr>
      </w:pPr>
      <w:r w:rsidRPr="00B36477">
        <w:rPr>
          <w:rFonts w:ascii="Arial" w:hAnsi="Arial" w:cs="Arial"/>
          <w:sz w:val="24"/>
        </w:rPr>
        <w:t>Ono što treba implementirati su aktivna kontrola istjecanja i upravljanje cjevovodima uz eventualno upravljanje tlakovima na mjestima gdje je to tehnički i zakonski moguće.</w:t>
      </w:r>
    </w:p>
    <w:p w:rsidR="00A22876" w:rsidRPr="00B36477" w:rsidRDefault="00A22876" w:rsidP="00C52701">
      <w:pPr>
        <w:jc w:val="both"/>
        <w:rPr>
          <w:rFonts w:ascii="Arial" w:hAnsi="Arial" w:cs="Arial"/>
          <w:sz w:val="24"/>
        </w:rPr>
      </w:pPr>
      <w:r w:rsidRPr="00B36477">
        <w:rPr>
          <w:rFonts w:ascii="Arial" w:hAnsi="Arial" w:cs="Arial"/>
          <w:sz w:val="24"/>
        </w:rPr>
        <w:t>Iz svega navedenog proizlazi osnovna potreba za uvođenjem Indeksa infrastrukturnog istjecanja (III), a koji zahtjeva niz aktivnosti ne samo u pogledu načina izračuna, već i restrukturiranje topologije mreže, izgradnje mjernih komora, mjerne kampanje i analize rezultata mjerenja.</w:t>
      </w:r>
    </w:p>
    <w:p w:rsidR="00A22876" w:rsidRPr="00D2154E" w:rsidRDefault="00A22876" w:rsidP="001C082A">
      <w:pPr>
        <w:pStyle w:val="Naslov3"/>
        <w:numPr>
          <w:ilvl w:val="1"/>
          <w:numId w:val="17"/>
        </w:numPr>
        <w:spacing w:before="40" w:line="259" w:lineRule="auto"/>
        <w:ind w:left="426" w:hanging="426"/>
        <w:rPr>
          <w:rFonts w:ascii="Arial" w:hAnsi="Arial" w:cs="Arial"/>
          <w:sz w:val="24"/>
          <w:szCs w:val="24"/>
        </w:rPr>
      </w:pPr>
      <w:bookmarkStart w:id="10" w:name="_Toc424798305"/>
      <w:r w:rsidRPr="00D2154E">
        <w:rPr>
          <w:rFonts w:ascii="Arial" w:hAnsi="Arial" w:cs="Arial"/>
          <w:sz w:val="24"/>
          <w:szCs w:val="24"/>
        </w:rPr>
        <w:t xml:space="preserve">Implementacija izdvojenih područja mjerenja (DMA) </w:t>
      </w:r>
      <w:r w:rsidR="001C082A">
        <w:rPr>
          <w:rFonts w:ascii="Arial" w:hAnsi="Arial" w:cs="Arial"/>
          <w:sz w:val="24"/>
          <w:szCs w:val="24"/>
        </w:rPr>
        <w:t>–</w:t>
      </w:r>
      <w:r w:rsidRPr="00D2154E">
        <w:rPr>
          <w:rFonts w:ascii="Arial" w:hAnsi="Arial" w:cs="Arial"/>
          <w:sz w:val="24"/>
          <w:szCs w:val="24"/>
        </w:rPr>
        <w:t xml:space="preserve"> zona</w:t>
      </w:r>
      <w:bookmarkEnd w:id="10"/>
      <w:r w:rsidR="001C082A">
        <w:rPr>
          <w:rFonts w:ascii="Arial" w:hAnsi="Arial" w:cs="Arial"/>
          <w:sz w:val="24"/>
          <w:szCs w:val="24"/>
        </w:rPr>
        <w:br/>
      </w:r>
    </w:p>
    <w:p w:rsidR="00A22876" w:rsidRPr="00D2154E" w:rsidRDefault="00A22876" w:rsidP="00C52701">
      <w:pPr>
        <w:jc w:val="both"/>
        <w:rPr>
          <w:rFonts w:ascii="Arial" w:hAnsi="Arial" w:cs="Arial"/>
          <w:sz w:val="24"/>
          <w:szCs w:val="24"/>
        </w:rPr>
      </w:pPr>
      <w:r w:rsidRPr="00D2154E">
        <w:rPr>
          <w:rFonts w:ascii="Arial" w:hAnsi="Arial" w:cs="Arial"/>
          <w:sz w:val="24"/>
          <w:szCs w:val="24"/>
        </w:rPr>
        <w:t xml:space="preserve">Prvi, ali i najzahtjevniji korak neophodan za implementaciju III Indeksa infrastrukturnog istjecanja je uspostava izdvojenih područja vodoopskrbnog sustava na kojima će se vršiti mjerenja. </w:t>
      </w:r>
    </w:p>
    <w:p w:rsidR="00A22876" w:rsidRPr="00D2154E" w:rsidRDefault="00A22876" w:rsidP="00C52701">
      <w:pPr>
        <w:jc w:val="both"/>
        <w:rPr>
          <w:rFonts w:ascii="Arial" w:hAnsi="Arial" w:cs="Arial"/>
          <w:sz w:val="24"/>
          <w:szCs w:val="24"/>
        </w:rPr>
      </w:pPr>
      <w:r w:rsidRPr="00D2154E">
        <w:rPr>
          <w:rFonts w:ascii="Arial" w:hAnsi="Arial" w:cs="Arial"/>
          <w:sz w:val="24"/>
          <w:szCs w:val="24"/>
        </w:rPr>
        <w:t>Nadalje, potrebno je na području samog centra grada uspostaviti što je više moguće izdvojenih područja mjerenja da bi mogli što bolje odrediti kritična područja sustava.</w:t>
      </w:r>
    </w:p>
    <w:p w:rsidR="00A22876" w:rsidRPr="00D2154E" w:rsidRDefault="00A22876" w:rsidP="00C52701">
      <w:pPr>
        <w:jc w:val="both"/>
        <w:rPr>
          <w:rFonts w:ascii="Arial" w:hAnsi="Arial" w:cs="Arial"/>
          <w:sz w:val="24"/>
          <w:szCs w:val="24"/>
        </w:rPr>
      </w:pPr>
      <w:r w:rsidRPr="00D2154E">
        <w:rPr>
          <w:rFonts w:ascii="Arial" w:hAnsi="Arial" w:cs="Arial"/>
          <w:sz w:val="24"/>
          <w:szCs w:val="24"/>
        </w:rPr>
        <w:t>Posebnu pažnju treba posvetiti ispravnosti zasuna jer nekontrolirani protok vode u ili iz izdvojenih područja mjerenja u potpunosti anulira vjerodostojnost mjerenja.</w:t>
      </w:r>
    </w:p>
    <w:p w:rsidR="00A22876" w:rsidRPr="00D2154E" w:rsidRDefault="00A22876" w:rsidP="00C52701">
      <w:pPr>
        <w:jc w:val="both"/>
        <w:rPr>
          <w:rFonts w:ascii="Arial" w:hAnsi="Arial" w:cs="Arial"/>
          <w:sz w:val="24"/>
          <w:szCs w:val="24"/>
        </w:rPr>
      </w:pPr>
      <w:r w:rsidRPr="00D2154E">
        <w:rPr>
          <w:rFonts w:ascii="Arial" w:hAnsi="Arial" w:cs="Arial"/>
          <w:sz w:val="24"/>
          <w:szCs w:val="24"/>
        </w:rPr>
        <w:t>Za implementaciju izdvojenih područja mjerenja često je potrebno manipulacijom zasunima mijenjati topologiju mreže. Na pojedinim cjevovodima tada dolazi do promjene uobičajenog smjera tečenja i moguća su zamućenja. Radi toga je potrebno unaprijed na tom području izvršiti ispiranja cjevovoda, a naročito prilikom uspostave zone, službe u vodoopskrbi moraju biti pripravne da promptno izvrše ispiranja cjevovoda u slučaju eventualnog zamućenja.</w:t>
      </w:r>
    </w:p>
    <w:p w:rsidR="00A22876" w:rsidRPr="00D2154E" w:rsidRDefault="00A22876" w:rsidP="001C082A">
      <w:pPr>
        <w:pStyle w:val="Naslov2"/>
        <w:numPr>
          <w:ilvl w:val="1"/>
          <w:numId w:val="22"/>
        </w:numPr>
        <w:spacing w:before="40" w:line="259" w:lineRule="auto"/>
        <w:ind w:left="426" w:hanging="426"/>
        <w:rPr>
          <w:rFonts w:ascii="Arial" w:hAnsi="Arial" w:cs="Arial"/>
          <w:sz w:val="24"/>
          <w:szCs w:val="24"/>
        </w:rPr>
      </w:pPr>
      <w:bookmarkStart w:id="11" w:name="_Toc424798321"/>
      <w:r w:rsidRPr="00D2154E">
        <w:rPr>
          <w:rFonts w:ascii="Arial" w:hAnsi="Arial" w:cs="Arial"/>
          <w:sz w:val="24"/>
          <w:szCs w:val="24"/>
        </w:rPr>
        <w:t>Analiza rezultata i procjena gubitaka po područjima</w:t>
      </w:r>
      <w:bookmarkEnd w:id="11"/>
      <w:r w:rsidR="001C082A">
        <w:rPr>
          <w:rFonts w:ascii="Arial" w:hAnsi="Arial" w:cs="Arial"/>
          <w:sz w:val="24"/>
          <w:szCs w:val="24"/>
        </w:rPr>
        <w:br/>
      </w:r>
    </w:p>
    <w:p w:rsidR="00A22876" w:rsidRPr="00D2154E" w:rsidRDefault="00A22876" w:rsidP="00C52701">
      <w:pPr>
        <w:jc w:val="both"/>
        <w:rPr>
          <w:rFonts w:ascii="Arial" w:hAnsi="Arial" w:cs="Arial"/>
          <w:sz w:val="24"/>
          <w:szCs w:val="24"/>
        </w:rPr>
      </w:pPr>
      <w:r w:rsidRPr="00D2154E">
        <w:rPr>
          <w:rFonts w:ascii="Arial" w:hAnsi="Arial" w:cs="Arial"/>
          <w:sz w:val="24"/>
          <w:szCs w:val="24"/>
        </w:rPr>
        <w:t>Obradom rezultata mjerenja vrši se procjena gubitaka unutar izdvojenih područja mjerenja. Izračunom Indeksa infrastrukturnog istjecanja moguće je odrediti kritična područja.</w:t>
      </w:r>
    </w:p>
    <w:p w:rsidR="00A22876" w:rsidRPr="00D2154E" w:rsidRDefault="00A22876" w:rsidP="00C52701">
      <w:pPr>
        <w:jc w:val="both"/>
        <w:rPr>
          <w:rFonts w:ascii="Arial" w:hAnsi="Arial" w:cs="Arial"/>
          <w:sz w:val="24"/>
          <w:szCs w:val="24"/>
        </w:rPr>
      </w:pPr>
      <w:r w:rsidRPr="00D2154E">
        <w:rPr>
          <w:rFonts w:ascii="Arial" w:hAnsi="Arial" w:cs="Arial"/>
          <w:sz w:val="24"/>
          <w:szCs w:val="24"/>
        </w:rPr>
        <w:t>Mjerni podaci iz kampanje su također vrijedni resurs za buduće potrebe kalibracije matematičkog modela vodoopskrbnog sustava.</w:t>
      </w:r>
    </w:p>
    <w:p w:rsidR="00A22876" w:rsidRPr="00D2154E" w:rsidRDefault="00A22876" w:rsidP="001C082A">
      <w:pPr>
        <w:pStyle w:val="Naslov2"/>
        <w:numPr>
          <w:ilvl w:val="1"/>
          <w:numId w:val="22"/>
        </w:numPr>
        <w:spacing w:before="40" w:line="259" w:lineRule="auto"/>
        <w:ind w:left="426" w:hanging="426"/>
        <w:rPr>
          <w:rFonts w:ascii="Arial" w:hAnsi="Arial" w:cs="Arial"/>
          <w:sz w:val="24"/>
          <w:szCs w:val="24"/>
        </w:rPr>
      </w:pPr>
      <w:bookmarkStart w:id="12" w:name="_Toc424798324"/>
      <w:r w:rsidRPr="00D2154E">
        <w:rPr>
          <w:rFonts w:ascii="Arial" w:hAnsi="Arial" w:cs="Arial"/>
          <w:sz w:val="24"/>
          <w:szCs w:val="24"/>
        </w:rPr>
        <w:t>Definiranje investicijskog plana prioritetne zamjene cjevovoda</w:t>
      </w:r>
      <w:bookmarkEnd w:id="12"/>
    </w:p>
    <w:p w:rsidR="00A22876" w:rsidRPr="00D2154E" w:rsidRDefault="00A22876" w:rsidP="00C52701">
      <w:pPr>
        <w:jc w:val="both"/>
        <w:rPr>
          <w:rFonts w:ascii="Arial" w:hAnsi="Arial" w:cs="Arial"/>
          <w:sz w:val="24"/>
          <w:szCs w:val="24"/>
        </w:rPr>
      </w:pPr>
      <w:r w:rsidRPr="00D2154E">
        <w:rPr>
          <w:rFonts w:ascii="Arial" w:hAnsi="Arial" w:cs="Arial"/>
          <w:sz w:val="24"/>
          <w:szCs w:val="24"/>
        </w:rPr>
        <w:t>Bitna posljedica provedbe mjerenja prema zonama bit će omogućavanje definiranja kvalitetnog investicijskog plana zamjene cjevovoda. Velike, a samim time i skupe investicije mogu polučiti maksimalni učinak te biti ekonomski opravdane. Rezultati programa dat će uvid u stanje sustava te definirati prioritetne dionice zamjene cjevovoda.</w:t>
      </w:r>
    </w:p>
    <w:p w:rsidR="001C082A" w:rsidRDefault="001C082A" w:rsidP="00D2154E">
      <w:pPr>
        <w:rPr>
          <w:rFonts w:ascii="Arial" w:hAnsi="Arial" w:cs="Arial"/>
          <w:b/>
          <w:sz w:val="24"/>
          <w:szCs w:val="24"/>
        </w:rPr>
      </w:pPr>
    </w:p>
    <w:p w:rsidR="00D2154E" w:rsidRPr="00D2154E" w:rsidRDefault="00D2154E" w:rsidP="00D2154E">
      <w:pPr>
        <w:rPr>
          <w:rFonts w:ascii="Arial" w:hAnsi="Arial" w:cs="Arial"/>
          <w:b/>
          <w:sz w:val="24"/>
          <w:szCs w:val="24"/>
        </w:rPr>
      </w:pPr>
      <w:r w:rsidRPr="00D2154E">
        <w:rPr>
          <w:rFonts w:ascii="Arial" w:hAnsi="Arial" w:cs="Arial"/>
          <w:b/>
          <w:sz w:val="24"/>
          <w:szCs w:val="24"/>
        </w:rPr>
        <w:t xml:space="preserve">6.4 Unapređenje informacijskog sustava potpore poslovnom odlučivanju </w:t>
      </w:r>
    </w:p>
    <w:p w:rsidR="00D2154E" w:rsidRPr="003E39E9" w:rsidRDefault="00D2154E" w:rsidP="00D2154E">
      <w:pPr>
        <w:pStyle w:val="Naslov1"/>
        <w:rPr>
          <w:rFonts w:ascii="Arial" w:hAnsi="Arial" w:cs="Arial"/>
          <w:szCs w:val="24"/>
          <w:lang w:val="hr-HR"/>
        </w:rPr>
      </w:pPr>
      <w:r w:rsidRPr="003E39E9">
        <w:rPr>
          <w:rFonts w:ascii="Arial" w:hAnsi="Arial" w:cs="Arial"/>
          <w:szCs w:val="24"/>
          <w:lang w:val="hr-HR"/>
        </w:rPr>
        <w:t>Svrha Informacijskog sustava</w:t>
      </w:r>
    </w:p>
    <w:p w:rsidR="00D2154E" w:rsidRPr="001C082A" w:rsidRDefault="00D2154E" w:rsidP="00C52701">
      <w:pPr>
        <w:jc w:val="both"/>
        <w:rPr>
          <w:rFonts w:ascii="Arial" w:hAnsi="Arial" w:cs="Arial"/>
          <w:sz w:val="24"/>
          <w:szCs w:val="24"/>
        </w:rPr>
      </w:pPr>
      <w:r w:rsidRPr="001C082A">
        <w:rPr>
          <w:rFonts w:ascii="Arial" w:hAnsi="Arial" w:cs="Arial"/>
          <w:sz w:val="24"/>
          <w:szCs w:val="24"/>
        </w:rPr>
        <w:t>Informacijski sustav ne treba smatrati isključivo informatičkom tehnologijom jer obuhvaća mnogo više stvari od kompjutorskog sustava. Taj sustav obuhvaća procesuiranje, čuvanje i uporabu informacija u poduzeću te se fokusira na integraciju kompjuterskog sustava i ciljeva poduzeća.</w:t>
      </w:r>
    </w:p>
    <w:p w:rsidR="00D2154E" w:rsidRPr="001C082A" w:rsidRDefault="00D2154E" w:rsidP="00D2154E">
      <w:pPr>
        <w:rPr>
          <w:rFonts w:ascii="Arial" w:hAnsi="Arial" w:cs="Arial"/>
          <w:sz w:val="24"/>
          <w:szCs w:val="24"/>
        </w:rPr>
      </w:pPr>
      <w:r w:rsidRPr="001C082A">
        <w:rPr>
          <w:rFonts w:ascii="Arial" w:hAnsi="Arial" w:cs="Arial"/>
          <w:sz w:val="24"/>
          <w:szCs w:val="24"/>
        </w:rPr>
        <w:t>Informacijski sustav bi trebao pružati informacije koje su potrebne poduzeću kako bi se pospješilo:</w:t>
      </w:r>
    </w:p>
    <w:p w:rsidR="00D2154E" w:rsidRPr="001C082A" w:rsidRDefault="00D2154E" w:rsidP="00512683">
      <w:pPr>
        <w:numPr>
          <w:ilvl w:val="0"/>
          <w:numId w:val="26"/>
        </w:numPr>
        <w:spacing w:after="120" w:line="320" w:lineRule="atLeast"/>
        <w:jc w:val="both"/>
        <w:rPr>
          <w:rFonts w:ascii="Arial" w:hAnsi="Arial" w:cs="Arial"/>
          <w:sz w:val="24"/>
          <w:szCs w:val="24"/>
        </w:rPr>
      </w:pPr>
      <w:r w:rsidRPr="001C082A">
        <w:rPr>
          <w:rFonts w:ascii="Arial" w:hAnsi="Arial" w:cs="Arial"/>
          <w:sz w:val="24"/>
          <w:szCs w:val="24"/>
        </w:rPr>
        <w:t>donošenje odluka;</w:t>
      </w:r>
    </w:p>
    <w:p w:rsidR="00D2154E" w:rsidRPr="001C082A" w:rsidRDefault="00D2154E" w:rsidP="00512683">
      <w:pPr>
        <w:numPr>
          <w:ilvl w:val="0"/>
          <w:numId w:val="26"/>
        </w:numPr>
        <w:spacing w:after="120" w:line="320" w:lineRule="atLeast"/>
        <w:jc w:val="both"/>
        <w:rPr>
          <w:rFonts w:ascii="Arial" w:hAnsi="Arial" w:cs="Arial"/>
          <w:sz w:val="24"/>
          <w:szCs w:val="24"/>
        </w:rPr>
      </w:pPr>
      <w:r w:rsidRPr="001C082A">
        <w:rPr>
          <w:rFonts w:ascii="Arial" w:hAnsi="Arial" w:cs="Arial"/>
          <w:sz w:val="24"/>
          <w:szCs w:val="24"/>
        </w:rPr>
        <w:t>reagiranje u hitnim slučajevima ; i</w:t>
      </w:r>
    </w:p>
    <w:p w:rsidR="00D2154E" w:rsidRPr="001C082A" w:rsidRDefault="00D2154E" w:rsidP="00512683">
      <w:pPr>
        <w:numPr>
          <w:ilvl w:val="0"/>
          <w:numId w:val="26"/>
        </w:numPr>
        <w:spacing w:after="120" w:line="320" w:lineRule="atLeast"/>
        <w:jc w:val="both"/>
        <w:rPr>
          <w:rFonts w:ascii="Arial" w:hAnsi="Arial" w:cs="Arial"/>
          <w:sz w:val="24"/>
          <w:szCs w:val="24"/>
        </w:rPr>
      </w:pPr>
      <w:r w:rsidRPr="001C082A">
        <w:rPr>
          <w:rFonts w:ascii="Arial" w:hAnsi="Arial" w:cs="Arial"/>
          <w:sz w:val="24"/>
          <w:szCs w:val="24"/>
        </w:rPr>
        <w:t>nadgledanje i bilježenje tehničke izvedbe .</w:t>
      </w:r>
    </w:p>
    <w:p w:rsidR="00D2154E" w:rsidRPr="001C082A" w:rsidRDefault="00D2154E" w:rsidP="00C52701">
      <w:pPr>
        <w:jc w:val="both"/>
        <w:rPr>
          <w:rFonts w:ascii="Arial" w:hAnsi="Arial" w:cs="Arial"/>
          <w:sz w:val="24"/>
          <w:szCs w:val="24"/>
        </w:rPr>
      </w:pPr>
      <w:r w:rsidRPr="001C082A">
        <w:rPr>
          <w:rFonts w:ascii="Arial" w:hAnsi="Arial" w:cs="Arial"/>
          <w:sz w:val="24"/>
          <w:szCs w:val="24"/>
        </w:rPr>
        <w:t>Upravi su informacije potrebne za jedan ili više navedenih razloga. To je sama svrha sustava upravljanja informacijama. Također, potrebno je odrediti i koje informacije se pružaju upravi, koliko detaljne trebaju biti, u kojem formatu se pružaju.</w:t>
      </w:r>
    </w:p>
    <w:p w:rsidR="00D2154E" w:rsidRPr="001C082A" w:rsidRDefault="00D2154E" w:rsidP="00D2154E">
      <w:pPr>
        <w:rPr>
          <w:rFonts w:ascii="Arial" w:hAnsi="Arial" w:cs="Arial"/>
          <w:sz w:val="24"/>
          <w:szCs w:val="24"/>
        </w:rPr>
      </w:pPr>
      <w:r w:rsidRPr="001C082A">
        <w:rPr>
          <w:rFonts w:ascii="Arial" w:hAnsi="Arial" w:cs="Arial"/>
          <w:sz w:val="24"/>
          <w:szCs w:val="24"/>
        </w:rPr>
        <w:t>Baze podataka se mogu koristiti za:</w:t>
      </w:r>
    </w:p>
    <w:p w:rsidR="00D2154E" w:rsidRPr="001C082A" w:rsidRDefault="00D2154E" w:rsidP="00512683">
      <w:pPr>
        <w:numPr>
          <w:ilvl w:val="0"/>
          <w:numId w:val="26"/>
        </w:numPr>
        <w:spacing w:after="120" w:line="240" w:lineRule="auto"/>
        <w:jc w:val="both"/>
        <w:rPr>
          <w:rFonts w:ascii="Arial" w:hAnsi="Arial" w:cs="Arial"/>
          <w:sz w:val="24"/>
          <w:szCs w:val="24"/>
        </w:rPr>
      </w:pPr>
      <w:r w:rsidRPr="001C082A">
        <w:rPr>
          <w:rFonts w:ascii="Arial" w:hAnsi="Arial" w:cs="Arial"/>
          <w:sz w:val="24"/>
          <w:szCs w:val="24"/>
        </w:rPr>
        <w:t>izradu kontrolnih izvješća, koja se izrađuju kako bi se dokazala točnost baze podataka i potrudile sve proizvodne aktivnosti;</w:t>
      </w:r>
    </w:p>
    <w:p w:rsidR="00D2154E" w:rsidRPr="001C082A" w:rsidRDefault="00D2154E" w:rsidP="00512683">
      <w:pPr>
        <w:numPr>
          <w:ilvl w:val="0"/>
          <w:numId w:val="26"/>
        </w:numPr>
        <w:spacing w:after="120" w:line="240" w:lineRule="auto"/>
        <w:jc w:val="both"/>
        <w:rPr>
          <w:rFonts w:ascii="Arial" w:hAnsi="Arial" w:cs="Arial"/>
          <w:sz w:val="24"/>
          <w:szCs w:val="24"/>
        </w:rPr>
      </w:pPr>
      <w:r w:rsidRPr="001C082A">
        <w:rPr>
          <w:rFonts w:ascii="Arial" w:hAnsi="Arial" w:cs="Arial"/>
          <w:sz w:val="24"/>
          <w:szCs w:val="24"/>
        </w:rPr>
        <w:t>izradu internih izvješća upravi za managere poduzeća. Točnost ovih izvješća omogućuje voditeljima odjela poduzimanje prikladnih aktivnosti ukoliko se uvidi odstupanje od plana;</w:t>
      </w:r>
    </w:p>
    <w:p w:rsidR="00D2154E" w:rsidRPr="001C082A" w:rsidRDefault="00D2154E" w:rsidP="00512683">
      <w:pPr>
        <w:numPr>
          <w:ilvl w:val="0"/>
          <w:numId w:val="26"/>
        </w:numPr>
        <w:spacing w:after="120" w:line="240" w:lineRule="auto"/>
        <w:jc w:val="both"/>
        <w:rPr>
          <w:rFonts w:ascii="Arial" w:hAnsi="Arial" w:cs="Arial"/>
          <w:sz w:val="24"/>
          <w:szCs w:val="24"/>
        </w:rPr>
      </w:pPr>
      <w:r w:rsidRPr="001C082A">
        <w:rPr>
          <w:rFonts w:ascii="Arial" w:hAnsi="Arial" w:cs="Arial"/>
          <w:sz w:val="24"/>
          <w:szCs w:val="24"/>
        </w:rPr>
        <w:t xml:space="preserve">izradu izvješća za vanjske institucije, npr. financijska izvješća, povrati poreza, izvješća upravnim tijelima, financijskim agencijama itd. </w:t>
      </w:r>
    </w:p>
    <w:p w:rsidR="00D2154E" w:rsidRPr="001C082A" w:rsidRDefault="00D2154E" w:rsidP="00512683">
      <w:pPr>
        <w:numPr>
          <w:ilvl w:val="0"/>
          <w:numId w:val="26"/>
        </w:numPr>
        <w:spacing w:after="120" w:line="320" w:lineRule="atLeast"/>
        <w:jc w:val="both"/>
        <w:rPr>
          <w:rFonts w:ascii="Arial" w:hAnsi="Arial" w:cs="Arial"/>
          <w:sz w:val="24"/>
          <w:szCs w:val="24"/>
        </w:rPr>
      </w:pPr>
      <w:r w:rsidRPr="001C082A">
        <w:rPr>
          <w:rFonts w:ascii="Arial" w:hAnsi="Arial" w:cs="Arial"/>
          <w:sz w:val="24"/>
          <w:szCs w:val="24"/>
        </w:rPr>
        <w:t>revizija prošlih odluka i mjerenje izvedbe strateških ciljeva</w:t>
      </w:r>
    </w:p>
    <w:p w:rsidR="00D2154E" w:rsidRPr="001C082A" w:rsidRDefault="00D2154E" w:rsidP="00D2154E">
      <w:pPr>
        <w:pStyle w:val="Naslov1"/>
        <w:rPr>
          <w:rFonts w:ascii="Arial" w:hAnsi="Arial" w:cs="Arial"/>
          <w:szCs w:val="24"/>
          <w:lang w:val="hr-HR"/>
        </w:rPr>
      </w:pPr>
      <w:r w:rsidRPr="001C082A">
        <w:rPr>
          <w:rFonts w:ascii="Arial" w:hAnsi="Arial" w:cs="Arial"/>
          <w:szCs w:val="24"/>
          <w:lang w:val="hr-HR"/>
        </w:rPr>
        <w:t>Komponente Informacijskog sustava</w:t>
      </w:r>
    </w:p>
    <w:p w:rsidR="00D2154E" w:rsidRPr="001C082A" w:rsidRDefault="00D2154E" w:rsidP="00C52701">
      <w:pPr>
        <w:jc w:val="both"/>
        <w:rPr>
          <w:rFonts w:ascii="Arial" w:hAnsi="Arial" w:cs="Arial"/>
          <w:sz w:val="24"/>
          <w:szCs w:val="24"/>
        </w:rPr>
      </w:pPr>
      <w:r w:rsidRPr="001C082A">
        <w:rPr>
          <w:rFonts w:ascii="Arial" w:hAnsi="Arial" w:cs="Arial"/>
          <w:sz w:val="24"/>
          <w:szCs w:val="24"/>
        </w:rPr>
        <w:t>Informacijski sustav se sastoji od slijedećih komponenata. Svaka od navedenih komponenata zahtijeva redovito održavanje</w:t>
      </w:r>
    </w:p>
    <w:p w:rsidR="00D2154E" w:rsidRPr="001C082A" w:rsidRDefault="00D2154E" w:rsidP="00512683">
      <w:pPr>
        <w:pStyle w:val="Odlomakpopisa"/>
        <w:numPr>
          <w:ilvl w:val="0"/>
          <w:numId w:val="23"/>
        </w:numPr>
        <w:rPr>
          <w:rFonts w:ascii="Arial" w:hAnsi="Arial" w:cs="Arial"/>
          <w:sz w:val="24"/>
          <w:szCs w:val="24"/>
        </w:rPr>
      </w:pPr>
      <w:r w:rsidRPr="001C082A">
        <w:rPr>
          <w:rFonts w:ascii="Arial" w:hAnsi="Arial" w:cs="Arial"/>
          <w:sz w:val="24"/>
          <w:szCs w:val="24"/>
        </w:rPr>
        <w:t>Infrastruktura</w:t>
      </w:r>
    </w:p>
    <w:p w:rsidR="00D2154E" w:rsidRPr="001C082A" w:rsidRDefault="00D2154E" w:rsidP="00512683">
      <w:pPr>
        <w:pStyle w:val="Odlomakpopisa"/>
        <w:numPr>
          <w:ilvl w:val="0"/>
          <w:numId w:val="23"/>
        </w:numPr>
        <w:rPr>
          <w:rFonts w:ascii="Arial" w:hAnsi="Arial" w:cs="Arial"/>
          <w:sz w:val="24"/>
          <w:szCs w:val="24"/>
        </w:rPr>
      </w:pPr>
      <w:r w:rsidRPr="001C082A">
        <w:rPr>
          <w:rFonts w:ascii="Arial" w:hAnsi="Arial" w:cs="Arial"/>
          <w:sz w:val="24"/>
          <w:szCs w:val="24"/>
        </w:rPr>
        <w:t>Računalna oprema</w:t>
      </w:r>
    </w:p>
    <w:p w:rsidR="00D2154E" w:rsidRPr="001C082A" w:rsidRDefault="00D2154E" w:rsidP="00512683">
      <w:pPr>
        <w:pStyle w:val="Odlomakpopisa"/>
        <w:numPr>
          <w:ilvl w:val="0"/>
          <w:numId w:val="23"/>
        </w:numPr>
        <w:rPr>
          <w:rFonts w:ascii="Arial" w:hAnsi="Arial" w:cs="Arial"/>
          <w:sz w:val="24"/>
          <w:szCs w:val="24"/>
        </w:rPr>
      </w:pPr>
      <w:r w:rsidRPr="001C082A">
        <w:rPr>
          <w:rFonts w:ascii="Arial" w:hAnsi="Arial" w:cs="Arial"/>
          <w:sz w:val="24"/>
          <w:szCs w:val="24"/>
        </w:rPr>
        <w:t>Programska oprema</w:t>
      </w:r>
    </w:p>
    <w:p w:rsidR="00D2154E" w:rsidRPr="001C082A" w:rsidRDefault="00D2154E" w:rsidP="00512683">
      <w:pPr>
        <w:pStyle w:val="Odlomakpopisa"/>
        <w:numPr>
          <w:ilvl w:val="0"/>
          <w:numId w:val="23"/>
        </w:numPr>
        <w:rPr>
          <w:rFonts w:ascii="Arial" w:hAnsi="Arial" w:cs="Arial"/>
          <w:sz w:val="24"/>
          <w:szCs w:val="24"/>
        </w:rPr>
      </w:pPr>
      <w:r w:rsidRPr="001C082A">
        <w:rPr>
          <w:rFonts w:ascii="Arial" w:hAnsi="Arial" w:cs="Arial"/>
          <w:sz w:val="24"/>
          <w:szCs w:val="24"/>
        </w:rPr>
        <w:t>Sustav potpore poslovnom odlučivanju</w:t>
      </w:r>
    </w:p>
    <w:p w:rsidR="006F507A" w:rsidRDefault="006F507A" w:rsidP="006F507A">
      <w:pPr>
        <w:pStyle w:val="Odlomakpopisa"/>
        <w:rPr>
          <w:rFonts w:ascii="Arial" w:hAnsi="Arial" w:cs="Arial"/>
          <w:sz w:val="24"/>
          <w:szCs w:val="24"/>
        </w:rPr>
      </w:pPr>
    </w:p>
    <w:p w:rsidR="00D2154E" w:rsidRPr="003E39E9" w:rsidRDefault="00D2154E" w:rsidP="00512683">
      <w:pPr>
        <w:pStyle w:val="Odlomakpopisa"/>
        <w:numPr>
          <w:ilvl w:val="0"/>
          <w:numId w:val="24"/>
        </w:numPr>
        <w:ind w:left="360"/>
        <w:rPr>
          <w:rFonts w:ascii="Arial" w:hAnsi="Arial" w:cs="Arial"/>
          <w:b/>
          <w:sz w:val="24"/>
          <w:szCs w:val="24"/>
        </w:rPr>
      </w:pPr>
      <w:r w:rsidRPr="003E39E9">
        <w:rPr>
          <w:rFonts w:ascii="Arial" w:hAnsi="Arial" w:cs="Arial"/>
          <w:b/>
          <w:sz w:val="24"/>
          <w:szCs w:val="24"/>
        </w:rPr>
        <w:t>Infrastruktura</w:t>
      </w:r>
    </w:p>
    <w:p w:rsidR="00D2154E" w:rsidRPr="00AD5A4A" w:rsidRDefault="00D2154E" w:rsidP="00C52701">
      <w:pPr>
        <w:jc w:val="both"/>
        <w:rPr>
          <w:rFonts w:ascii="Arial" w:hAnsi="Arial" w:cs="Arial"/>
          <w:sz w:val="24"/>
          <w:szCs w:val="24"/>
        </w:rPr>
      </w:pPr>
      <w:r w:rsidRPr="00AD5A4A">
        <w:rPr>
          <w:rFonts w:ascii="Arial" w:hAnsi="Arial" w:cs="Arial"/>
          <w:sz w:val="24"/>
          <w:szCs w:val="24"/>
        </w:rPr>
        <w:t xml:space="preserve">IP protokol mora biti temeljni protokol svih računalnih sustava tvrtke. Na taj način je osigurano povezivanje aplikacija bez preinaka bez obzira na medij kojim su povezane dokle god je to IP protokol bilo da je to </w:t>
      </w:r>
      <w:proofErr w:type="spellStart"/>
      <w:r w:rsidRPr="00AD5A4A">
        <w:rPr>
          <w:rFonts w:ascii="Arial" w:hAnsi="Arial" w:cs="Arial"/>
          <w:sz w:val="24"/>
          <w:szCs w:val="24"/>
        </w:rPr>
        <w:t>Ethernet</w:t>
      </w:r>
      <w:proofErr w:type="spellEnd"/>
      <w:r w:rsidRPr="00AD5A4A">
        <w:rPr>
          <w:rFonts w:ascii="Arial" w:hAnsi="Arial" w:cs="Arial"/>
          <w:sz w:val="24"/>
          <w:szCs w:val="24"/>
        </w:rPr>
        <w:t>, GPRS/UMTS, DSL ili bilo koja druga tehnologija u budućnosti.</w:t>
      </w:r>
    </w:p>
    <w:p w:rsidR="00D2154E" w:rsidRPr="00AD5A4A" w:rsidRDefault="00D2154E" w:rsidP="00D2154E">
      <w:pPr>
        <w:rPr>
          <w:rFonts w:ascii="Arial" w:hAnsi="Arial" w:cs="Arial"/>
          <w:b/>
          <w:sz w:val="24"/>
          <w:szCs w:val="24"/>
        </w:rPr>
      </w:pPr>
      <w:r w:rsidRPr="00AD5A4A">
        <w:rPr>
          <w:rFonts w:ascii="Arial" w:hAnsi="Arial" w:cs="Arial"/>
          <w:sz w:val="24"/>
          <w:szCs w:val="24"/>
        </w:rPr>
        <w:t>Infrastruktura podrazumijeva sljedeća područja djelovanja</w:t>
      </w:r>
    </w:p>
    <w:p w:rsidR="00D2154E" w:rsidRPr="00AD5A4A" w:rsidRDefault="00D2154E" w:rsidP="00512683">
      <w:pPr>
        <w:pStyle w:val="Odlomakpopisa"/>
        <w:numPr>
          <w:ilvl w:val="1"/>
          <w:numId w:val="24"/>
        </w:numPr>
        <w:rPr>
          <w:rFonts w:ascii="Arial" w:hAnsi="Arial" w:cs="Arial"/>
          <w:sz w:val="24"/>
          <w:szCs w:val="24"/>
        </w:rPr>
      </w:pPr>
      <w:r w:rsidRPr="00AD5A4A">
        <w:rPr>
          <w:rFonts w:ascii="Arial" w:hAnsi="Arial" w:cs="Arial"/>
          <w:sz w:val="24"/>
          <w:szCs w:val="24"/>
        </w:rPr>
        <w:t>Razvoj računalne mreže unutar centralne lokacije tvrtke</w:t>
      </w:r>
    </w:p>
    <w:p w:rsidR="00D2154E" w:rsidRPr="00AD5A4A" w:rsidRDefault="00D2154E" w:rsidP="00C52701">
      <w:pPr>
        <w:pStyle w:val="Odlomakpopisa"/>
        <w:jc w:val="both"/>
        <w:rPr>
          <w:rFonts w:ascii="Arial" w:hAnsi="Arial" w:cs="Arial"/>
          <w:sz w:val="24"/>
          <w:szCs w:val="24"/>
        </w:rPr>
      </w:pPr>
      <w:r w:rsidRPr="00AD5A4A">
        <w:rPr>
          <w:rFonts w:ascii="Arial" w:hAnsi="Arial" w:cs="Arial"/>
          <w:sz w:val="24"/>
          <w:szCs w:val="24"/>
        </w:rPr>
        <w:t>Računalnu mrežu treba konstanto unapređivati. Prvenstveno se to odnosi na opremanje dovoljnim brojem mrežnih priključaka te postepena nadogradnja na brzinu od 1 Gbps.</w:t>
      </w:r>
    </w:p>
    <w:p w:rsidR="00D2154E" w:rsidRPr="00AD5A4A" w:rsidRDefault="00D2154E" w:rsidP="00D2154E">
      <w:pPr>
        <w:pStyle w:val="Odlomakpopisa"/>
        <w:rPr>
          <w:rFonts w:ascii="Arial" w:hAnsi="Arial" w:cs="Arial"/>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Razvoj tehnologija vezanih uz telemetriju i video nadzor</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Kad se za to ukaže potreba, potrebno je implementirati nove vrste tehnologija baziranih na IP protokolu.</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1"/>
          <w:numId w:val="24"/>
        </w:numPr>
        <w:jc w:val="both"/>
        <w:rPr>
          <w:rFonts w:ascii="Arial" w:hAnsi="Arial" w:cs="Arial"/>
          <w:sz w:val="24"/>
          <w:szCs w:val="24"/>
        </w:rPr>
      </w:pPr>
      <w:r w:rsidRPr="003E39E9">
        <w:rPr>
          <w:rFonts w:ascii="Arial" w:hAnsi="Arial" w:cs="Arial"/>
          <w:sz w:val="24"/>
          <w:szCs w:val="24"/>
        </w:rPr>
        <w:t>Dostupnost i održavanje Internet veze i internetskih servisa (e-mail, web) te briga o sigurnosti</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Internet veza treba biti</w:t>
      </w:r>
      <w:r>
        <w:rPr>
          <w:rFonts w:ascii="Arial" w:hAnsi="Arial" w:cs="Arial"/>
          <w:sz w:val="24"/>
          <w:szCs w:val="24"/>
        </w:rPr>
        <w:t xml:space="preserve"> dostupna svim računalima u </w:t>
      </w:r>
      <w:r w:rsidR="006F507A">
        <w:rPr>
          <w:rFonts w:ascii="Arial" w:hAnsi="Arial" w:cs="Arial"/>
          <w:sz w:val="24"/>
          <w:szCs w:val="24"/>
        </w:rPr>
        <w:t>Vodovodu i kanalizaciji d.o.o.</w:t>
      </w:r>
      <w:r w:rsidRPr="003E39E9">
        <w:rPr>
          <w:rFonts w:ascii="Arial" w:hAnsi="Arial" w:cs="Arial"/>
          <w:sz w:val="24"/>
          <w:szCs w:val="24"/>
        </w:rPr>
        <w:t xml:space="preserve"> i uvijek zadovoljavajućeg kapaciteta. Sve točke pristupa Internetu moraju biti adekvatno zaštićene od neovlaštenog pristupa.</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Povezivanje s drugim tvrtkama ili ustanovama (Inkasator, Grad)</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 xml:space="preserve">Radi usklađivanja baza podataka s tvrtkama i ustanovama potrebno je uspostaviti računalnu mrežu zadovoljavajuće propusnosti sa svim tvrtkama s kojima je to potrebno. </w:t>
      </w:r>
    </w:p>
    <w:p w:rsidR="00D2154E" w:rsidRDefault="00D2154E" w:rsidP="00D2154E">
      <w:pPr>
        <w:pStyle w:val="Odlomakpopisa"/>
        <w:rPr>
          <w:rFonts w:ascii="Arial" w:hAnsi="Arial" w:cs="Arial"/>
          <w:sz w:val="24"/>
          <w:szCs w:val="24"/>
        </w:rPr>
      </w:pP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0"/>
          <w:numId w:val="24"/>
        </w:numPr>
        <w:ind w:left="360"/>
        <w:rPr>
          <w:rFonts w:ascii="Arial" w:hAnsi="Arial" w:cs="Arial"/>
          <w:b/>
          <w:sz w:val="24"/>
          <w:szCs w:val="24"/>
        </w:rPr>
      </w:pPr>
      <w:r w:rsidRPr="003E39E9">
        <w:rPr>
          <w:rFonts w:ascii="Arial" w:hAnsi="Arial" w:cs="Arial"/>
          <w:b/>
          <w:sz w:val="24"/>
          <w:szCs w:val="24"/>
        </w:rPr>
        <w:t>Računalna oprema</w:t>
      </w:r>
    </w:p>
    <w:p w:rsidR="00D2154E" w:rsidRPr="003E39E9" w:rsidRDefault="00D2154E" w:rsidP="00D2154E">
      <w:pPr>
        <w:pStyle w:val="Odlomakpopisa"/>
        <w:ind w:left="0"/>
        <w:rPr>
          <w:rFonts w:ascii="Arial" w:hAnsi="Arial" w:cs="Arial"/>
          <w:b/>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Redovna nabava i održavanje računal</w:t>
      </w:r>
      <w:r>
        <w:rPr>
          <w:rFonts w:ascii="Arial" w:hAnsi="Arial" w:cs="Arial"/>
          <w:sz w:val="24"/>
          <w:szCs w:val="24"/>
        </w:rPr>
        <w:t>ne opreme</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Svake godine je potrebno zamijeniti oko 20% računala čime se postiže maksimalna starost računalne opreme od 5 godina što je granica starosti za efikasnu upotrebu računalne opreme. Operativni sustavi trebaju biti jednaki na što je moguće većem broju računala i redovito ažurirani. Novi operativni sustavi trebaju biti upotrebljavani tek nakon detaljno ispitane kompatibilnosti s postojećim sustavima.</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Redundantnost kritičnih sustava</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U slučaju kvara na jednom ili više servera koji su nužni za svakodnevno poslovanje mora postojati način da se poslovni procesi vezani uz te računalne sustave uspostave u najkraćem roku na rezervnim serverima namijenjenim upravo takvim slučajevima.</w:t>
      </w:r>
    </w:p>
    <w:p w:rsidR="000C6652" w:rsidRDefault="000C6652" w:rsidP="00D2154E">
      <w:pPr>
        <w:pStyle w:val="Odlomakpopisa"/>
        <w:rPr>
          <w:rFonts w:ascii="Arial" w:hAnsi="Arial" w:cs="Arial"/>
          <w:sz w:val="24"/>
          <w:szCs w:val="24"/>
        </w:rPr>
      </w:pPr>
    </w:p>
    <w:p w:rsidR="00A971CE" w:rsidRDefault="00A971CE" w:rsidP="00D2154E">
      <w:pPr>
        <w:pStyle w:val="Odlomakpopisa"/>
        <w:rPr>
          <w:rFonts w:ascii="Arial" w:hAnsi="Arial" w:cs="Arial"/>
          <w:sz w:val="24"/>
          <w:szCs w:val="24"/>
        </w:rPr>
      </w:pPr>
    </w:p>
    <w:p w:rsidR="00A971CE" w:rsidRDefault="00A971CE" w:rsidP="00D2154E">
      <w:pPr>
        <w:pStyle w:val="Odlomakpopisa"/>
        <w:rPr>
          <w:rFonts w:ascii="Arial" w:hAnsi="Arial" w:cs="Arial"/>
          <w:sz w:val="24"/>
          <w:szCs w:val="24"/>
        </w:rPr>
      </w:pPr>
    </w:p>
    <w:p w:rsidR="00A971CE" w:rsidRDefault="00A971CE" w:rsidP="00D2154E">
      <w:pPr>
        <w:pStyle w:val="Odlomakpopisa"/>
        <w:rPr>
          <w:rFonts w:ascii="Arial" w:hAnsi="Arial" w:cs="Arial"/>
          <w:sz w:val="24"/>
          <w:szCs w:val="24"/>
        </w:rPr>
      </w:pPr>
    </w:p>
    <w:p w:rsidR="00A971CE" w:rsidRDefault="00A971CE" w:rsidP="00D2154E">
      <w:pPr>
        <w:pStyle w:val="Odlomakpopisa"/>
        <w:rPr>
          <w:rFonts w:ascii="Arial" w:hAnsi="Arial" w:cs="Arial"/>
          <w:sz w:val="24"/>
          <w:szCs w:val="24"/>
        </w:rPr>
      </w:pPr>
    </w:p>
    <w:p w:rsidR="00A971CE" w:rsidRDefault="00A971CE" w:rsidP="00D2154E">
      <w:pPr>
        <w:pStyle w:val="Odlomakpopisa"/>
        <w:rPr>
          <w:rFonts w:ascii="Arial" w:hAnsi="Arial" w:cs="Arial"/>
          <w:sz w:val="24"/>
          <w:szCs w:val="24"/>
        </w:rPr>
      </w:pPr>
    </w:p>
    <w:p w:rsidR="00D2154E" w:rsidRPr="003E39E9" w:rsidRDefault="00D2154E" w:rsidP="00512683">
      <w:pPr>
        <w:pStyle w:val="Odlomakpopisa"/>
        <w:numPr>
          <w:ilvl w:val="0"/>
          <w:numId w:val="24"/>
        </w:numPr>
        <w:ind w:left="426"/>
        <w:rPr>
          <w:rFonts w:ascii="Arial" w:hAnsi="Arial" w:cs="Arial"/>
          <w:b/>
          <w:sz w:val="24"/>
          <w:szCs w:val="24"/>
        </w:rPr>
      </w:pPr>
      <w:r w:rsidRPr="003E39E9">
        <w:rPr>
          <w:rFonts w:ascii="Arial" w:hAnsi="Arial" w:cs="Arial"/>
          <w:b/>
          <w:sz w:val="24"/>
          <w:szCs w:val="24"/>
        </w:rPr>
        <w:t>Programska oprema</w:t>
      </w:r>
    </w:p>
    <w:p w:rsidR="00D2154E" w:rsidRPr="003E39E9" w:rsidRDefault="00D2154E" w:rsidP="00D2154E">
      <w:pPr>
        <w:pStyle w:val="Odlomakpopisa"/>
        <w:rPr>
          <w:rFonts w:ascii="Arial" w:hAnsi="Arial" w:cs="Arial"/>
          <w:b/>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Održavanje i razvoj poslovnog informacijskog sustava</w:t>
      </w:r>
    </w:p>
    <w:p w:rsidR="00D2154E" w:rsidRPr="003E39E9" w:rsidRDefault="00D2154E" w:rsidP="00D2154E">
      <w:pPr>
        <w:pStyle w:val="Odlomakpopisa"/>
        <w:ind w:left="360"/>
        <w:rPr>
          <w:rFonts w:ascii="Arial" w:hAnsi="Arial" w:cs="Arial"/>
          <w:sz w:val="24"/>
          <w:szCs w:val="24"/>
        </w:rPr>
      </w:pPr>
    </w:p>
    <w:p w:rsidR="00D2154E" w:rsidRPr="003E39E9" w:rsidRDefault="00D2154E" w:rsidP="00C52701">
      <w:pPr>
        <w:pStyle w:val="Odlomakpopisa"/>
        <w:ind w:left="360"/>
        <w:jc w:val="both"/>
        <w:rPr>
          <w:rFonts w:ascii="Arial" w:hAnsi="Arial" w:cs="Arial"/>
          <w:sz w:val="24"/>
          <w:szCs w:val="24"/>
        </w:rPr>
      </w:pPr>
      <w:r w:rsidRPr="003E39E9">
        <w:rPr>
          <w:rFonts w:ascii="Arial" w:hAnsi="Arial" w:cs="Arial"/>
          <w:sz w:val="24"/>
          <w:szCs w:val="24"/>
        </w:rPr>
        <w:t xml:space="preserve">Na sljedećoj shemi je prikazano područje koje pokrivaju aplikacije poslovnog informacijskog sustava. Strateški odabir uvođenja Business </w:t>
      </w:r>
      <w:proofErr w:type="spellStart"/>
      <w:r w:rsidRPr="003E39E9">
        <w:rPr>
          <w:rFonts w:ascii="Arial" w:hAnsi="Arial" w:cs="Arial"/>
          <w:sz w:val="24"/>
          <w:szCs w:val="24"/>
        </w:rPr>
        <w:t>Intelligence</w:t>
      </w:r>
      <w:proofErr w:type="spellEnd"/>
      <w:r w:rsidRPr="003E39E9">
        <w:rPr>
          <w:rFonts w:ascii="Arial" w:hAnsi="Arial" w:cs="Arial"/>
          <w:sz w:val="24"/>
          <w:szCs w:val="24"/>
        </w:rPr>
        <w:t xml:space="preserve"> sustava ne zahtjeva jedinstveni centralni poslovni sustav. Heterogenost aplikacija omogućuje korištenje postojećih aplikacija, veću fleksibilnost prilikom dodavanja novih funkcionalnosti i lakše dodavanje i zamjenu kompletnih podsustava.</w:t>
      </w:r>
    </w:p>
    <w:p w:rsidR="00D2154E" w:rsidRPr="003E39E9" w:rsidRDefault="00D2154E" w:rsidP="00D2154E">
      <w:pPr>
        <w:pStyle w:val="Odlomakpopisa"/>
        <w:ind w:left="360"/>
        <w:rPr>
          <w:rFonts w:ascii="Arial" w:hAnsi="Arial" w:cs="Arial"/>
          <w:sz w:val="24"/>
          <w:szCs w:val="24"/>
        </w:rPr>
      </w:pPr>
    </w:p>
    <w:p w:rsidR="00D2154E" w:rsidRPr="003E39E9" w:rsidRDefault="00D2154E" w:rsidP="00D2154E">
      <w:pPr>
        <w:pStyle w:val="Odlomakpopisa"/>
        <w:ind w:left="360"/>
        <w:rPr>
          <w:rFonts w:ascii="Arial" w:hAnsi="Arial" w:cs="Arial"/>
          <w:sz w:val="24"/>
          <w:szCs w:val="24"/>
        </w:rPr>
      </w:pPr>
      <w:r w:rsidRPr="003E39E9">
        <w:rPr>
          <w:rFonts w:ascii="Arial" w:hAnsi="Arial" w:cs="Arial"/>
          <w:sz w:val="24"/>
          <w:szCs w:val="24"/>
        </w:rPr>
        <w:object w:dxaOrig="14266" w:dyaOrig="7619">
          <v:shape id="_x0000_i1027" type="#_x0000_t75" style="width:408.75pt;height:218.25pt" o:ole="">
            <v:imagedata r:id="rId16" o:title=""/>
          </v:shape>
          <o:OLEObject Type="Embed" ProgID="Visio.Drawing.11" ShapeID="_x0000_i1027" DrawAspect="Content" ObjectID="_1540103689" r:id="rId17"/>
        </w:object>
      </w:r>
    </w:p>
    <w:p w:rsidR="00D2154E" w:rsidRPr="003E39E9" w:rsidRDefault="00D2154E" w:rsidP="00D2154E">
      <w:pPr>
        <w:pStyle w:val="Odlomakpopisa"/>
        <w:ind w:left="360"/>
        <w:rPr>
          <w:rFonts w:ascii="Arial" w:hAnsi="Arial" w:cs="Arial"/>
          <w:i/>
          <w:sz w:val="24"/>
          <w:szCs w:val="24"/>
        </w:rPr>
      </w:pPr>
      <w:r w:rsidRPr="003E39E9">
        <w:rPr>
          <w:rFonts w:ascii="Arial" w:hAnsi="Arial" w:cs="Arial"/>
          <w:i/>
          <w:sz w:val="24"/>
          <w:szCs w:val="24"/>
        </w:rPr>
        <w:t>Shema: Područje pokrivanja poslovnog informacijskog sustava</w:t>
      </w:r>
    </w:p>
    <w:p w:rsidR="00D2154E" w:rsidRPr="003E39E9" w:rsidRDefault="00D2154E" w:rsidP="00D2154E">
      <w:pPr>
        <w:pStyle w:val="Odlomakpopisa"/>
        <w:ind w:left="360"/>
        <w:rPr>
          <w:rFonts w:ascii="Arial" w:hAnsi="Arial" w:cs="Arial"/>
          <w:sz w:val="24"/>
          <w:szCs w:val="24"/>
        </w:rPr>
      </w:pP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Razvoj i održavanje GIS-a</w:t>
      </w: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Razvoj telemetrijskog sustava</w:t>
      </w: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Razvoj i održavanje ostalih aplikacija (Laboratorij,  Zaštita na radu)</w:t>
      </w:r>
    </w:p>
    <w:p w:rsidR="00D2154E" w:rsidRPr="003E39E9" w:rsidRDefault="00D2154E" w:rsidP="00512683">
      <w:pPr>
        <w:pStyle w:val="Odlomakpopisa"/>
        <w:numPr>
          <w:ilvl w:val="1"/>
          <w:numId w:val="24"/>
        </w:numPr>
        <w:rPr>
          <w:rFonts w:ascii="Arial" w:hAnsi="Arial" w:cs="Arial"/>
          <w:sz w:val="24"/>
          <w:szCs w:val="24"/>
        </w:rPr>
      </w:pPr>
      <w:r w:rsidRPr="003E39E9">
        <w:rPr>
          <w:rFonts w:ascii="Arial" w:hAnsi="Arial" w:cs="Arial"/>
          <w:sz w:val="24"/>
          <w:szCs w:val="24"/>
        </w:rPr>
        <w:t>Briga o sigurnosnoj pohrani podataka i antivirusnoj zaštiti</w:t>
      </w:r>
    </w:p>
    <w:p w:rsidR="00D2154E" w:rsidRPr="003E39E9" w:rsidRDefault="00D2154E" w:rsidP="00D2154E">
      <w:pPr>
        <w:pStyle w:val="Odlomakpopisa"/>
        <w:ind w:left="360"/>
        <w:rPr>
          <w:rFonts w:ascii="Arial" w:hAnsi="Arial" w:cs="Arial"/>
          <w:sz w:val="24"/>
          <w:szCs w:val="24"/>
        </w:rPr>
      </w:pPr>
    </w:p>
    <w:p w:rsidR="00D2154E" w:rsidRPr="003E39E9" w:rsidRDefault="00D2154E" w:rsidP="00512683">
      <w:pPr>
        <w:pStyle w:val="Odlomakpopisa"/>
        <w:numPr>
          <w:ilvl w:val="0"/>
          <w:numId w:val="24"/>
        </w:numPr>
        <w:ind w:left="360"/>
        <w:rPr>
          <w:rFonts w:ascii="Arial" w:hAnsi="Arial" w:cs="Arial"/>
          <w:b/>
          <w:sz w:val="24"/>
          <w:szCs w:val="24"/>
        </w:rPr>
      </w:pPr>
      <w:r w:rsidRPr="003E39E9">
        <w:rPr>
          <w:rFonts w:ascii="Arial" w:hAnsi="Arial" w:cs="Arial"/>
          <w:b/>
          <w:sz w:val="24"/>
          <w:szCs w:val="24"/>
        </w:rPr>
        <w:t>Sustav podrške poslovnom odlučivanju (BI)</w:t>
      </w:r>
    </w:p>
    <w:p w:rsidR="00D2154E" w:rsidRPr="003E39E9" w:rsidRDefault="00D2154E" w:rsidP="00D2154E">
      <w:pPr>
        <w:pStyle w:val="Odlomakpopisa"/>
        <w:ind w:left="0"/>
        <w:rPr>
          <w:rFonts w:ascii="Arial" w:hAnsi="Arial" w:cs="Arial"/>
          <w:b/>
          <w:sz w:val="24"/>
          <w:szCs w:val="24"/>
        </w:rPr>
      </w:pPr>
    </w:p>
    <w:p w:rsidR="00D2154E" w:rsidRPr="003E39E9" w:rsidRDefault="00D2154E" w:rsidP="00D2154E">
      <w:pPr>
        <w:pStyle w:val="Odlomakpopisa"/>
        <w:ind w:left="0"/>
        <w:rPr>
          <w:rFonts w:ascii="Arial" w:hAnsi="Arial" w:cs="Arial"/>
          <w:sz w:val="24"/>
          <w:szCs w:val="24"/>
        </w:rPr>
      </w:pPr>
      <w:r w:rsidRPr="003E39E9">
        <w:rPr>
          <w:rFonts w:ascii="Arial" w:hAnsi="Arial" w:cs="Arial"/>
          <w:sz w:val="24"/>
          <w:szCs w:val="24"/>
        </w:rPr>
        <w:t>Sustav podrške poslovnom odlučivanju podrazumijeva slijedeće funkcionalnosti</w:t>
      </w:r>
    </w:p>
    <w:p w:rsidR="00D2154E" w:rsidRPr="003E39E9" w:rsidRDefault="00D2154E" w:rsidP="00512683">
      <w:pPr>
        <w:pStyle w:val="Odlomakpopisa"/>
        <w:numPr>
          <w:ilvl w:val="0"/>
          <w:numId w:val="25"/>
        </w:numPr>
        <w:spacing w:line="240" w:lineRule="auto"/>
        <w:rPr>
          <w:rFonts w:ascii="Arial" w:hAnsi="Arial" w:cs="Arial"/>
          <w:sz w:val="24"/>
          <w:szCs w:val="24"/>
        </w:rPr>
      </w:pPr>
      <w:r w:rsidRPr="003E39E9">
        <w:rPr>
          <w:rFonts w:ascii="Arial" w:hAnsi="Arial" w:cs="Arial"/>
          <w:sz w:val="24"/>
          <w:szCs w:val="24"/>
        </w:rPr>
        <w:t xml:space="preserve">Centralna pohrana podataka (Data </w:t>
      </w:r>
      <w:proofErr w:type="spellStart"/>
      <w:r w:rsidRPr="003E39E9">
        <w:rPr>
          <w:rFonts w:ascii="Arial" w:hAnsi="Arial" w:cs="Arial"/>
          <w:sz w:val="24"/>
          <w:szCs w:val="24"/>
        </w:rPr>
        <w:t>Warehouse</w:t>
      </w:r>
      <w:proofErr w:type="spellEnd"/>
      <w:r w:rsidRPr="003E39E9">
        <w:rPr>
          <w:rFonts w:ascii="Arial" w:hAnsi="Arial" w:cs="Arial"/>
          <w:sz w:val="24"/>
          <w:szCs w:val="24"/>
        </w:rPr>
        <w:t xml:space="preserve"> – Skladište podataka)</w:t>
      </w:r>
    </w:p>
    <w:p w:rsidR="00D2154E" w:rsidRPr="003E39E9" w:rsidRDefault="00D2154E" w:rsidP="00C52701">
      <w:pPr>
        <w:pStyle w:val="Odlomakpopisa"/>
        <w:spacing w:line="240" w:lineRule="auto"/>
        <w:ind w:left="1080"/>
        <w:jc w:val="both"/>
        <w:rPr>
          <w:rFonts w:ascii="Arial" w:hAnsi="Arial" w:cs="Arial"/>
          <w:sz w:val="24"/>
          <w:szCs w:val="24"/>
        </w:rPr>
      </w:pPr>
      <w:r w:rsidRPr="003E39E9">
        <w:rPr>
          <w:rFonts w:ascii="Arial" w:hAnsi="Arial" w:cs="Arial"/>
          <w:sz w:val="24"/>
          <w:szCs w:val="24"/>
        </w:rPr>
        <w:t>Svi podaci pohranjeni u centralnom skladištu su međusobno usklađeni te su pohranjeni svi podaci o promjenama pojedinih zapisa. To omogućuje da se na osnovu takvih podataka dobiju izvještaji ili rade analize retroaktivno za neko razdoblje u prošlosti. Podaci se nalaze na sustavima koju su odvojeni od sustava za svakodnevni rad (produkcijskih sustava) i ne ometaju njihov rad te su posebno optimizirani za sustave izvješćivanja i analize.</w:t>
      </w:r>
    </w:p>
    <w:p w:rsidR="00D2154E" w:rsidRPr="003E39E9" w:rsidRDefault="00D2154E" w:rsidP="00D2154E">
      <w:pPr>
        <w:pStyle w:val="Odlomakpopisa"/>
        <w:ind w:left="1080"/>
        <w:rPr>
          <w:rFonts w:ascii="Arial" w:hAnsi="Arial" w:cs="Arial"/>
          <w:sz w:val="24"/>
          <w:szCs w:val="24"/>
        </w:rPr>
      </w:pPr>
    </w:p>
    <w:p w:rsidR="00D2154E" w:rsidRPr="003E39E9" w:rsidRDefault="00D2154E" w:rsidP="00512683">
      <w:pPr>
        <w:pStyle w:val="Odlomakpopisa"/>
        <w:numPr>
          <w:ilvl w:val="0"/>
          <w:numId w:val="25"/>
        </w:numPr>
        <w:rPr>
          <w:rFonts w:ascii="Arial" w:hAnsi="Arial" w:cs="Arial"/>
          <w:sz w:val="24"/>
          <w:szCs w:val="24"/>
        </w:rPr>
      </w:pPr>
      <w:r w:rsidRPr="003E39E9">
        <w:rPr>
          <w:rFonts w:ascii="Arial" w:hAnsi="Arial" w:cs="Arial"/>
          <w:sz w:val="24"/>
          <w:szCs w:val="24"/>
        </w:rPr>
        <w:t>Sustavi izvješćivanja (</w:t>
      </w:r>
      <w:proofErr w:type="spellStart"/>
      <w:r w:rsidRPr="003E39E9">
        <w:rPr>
          <w:rFonts w:ascii="Arial" w:hAnsi="Arial" w:cs="Arial"/>
          <w:sz w:val="24"/>
          <w:szCs w:val="24"/>
        </w:rPr>
        <w:t>Reporting</w:t>
      </w:r>
      <w:proofErr w:type="spellEnd"/>
      <w:r w:rsidRPr="003E39E9">
        <w:rPr>
          <w:rFonts w:ascii="Arial" w:hAnsi="Arial" w:cs="Arial"/>
          <w:sz w:val="24"/>
          <w:szCs w:val="24"/>
        </w:rPr>
        <w:t xml:space="preserve">, </w:t>
      </w:r>
      <w:proofErr w:type="spellStart"/>
      <w:r w:rsidRPr="003E39E9">
        <w:rPr>
          <w:rFonts w:ascii="Arial" w:hAnsi="Arial" w:cs="Arial"/>
          <w:sz w:val="24"/>
          <w:szCs w:val="24"/>
        </w:rPr>
        <w:t>Balanced</w:t>
      </w:r>
      <w:proofErr w:type="spellEnd"/>
      <w:r w:rsidRPr="003E39E9">
        <w:rPr>
          <w:rFonts w:ascii="Arial" w:hAnsi="Arial" w:cs="Arial"/>
          <w:sz w:val="24"/>
          <w:szCs w:val="24"/>
        </w:rPr>
        <w:t xml:space="preserve"> </w:t>
      </w:r>
      <w:proofErr w:type="spellStart"/>
      <w:r w:rsidRPr="003E39E9">
        <w:rPr>
          <w:rFonts w:ascii="Arial" w:hAnsi="Arial" w:cs="Arial"/>
          <w:sz w:val="24"/>
          <w:szCs w:val="24"/>
        </w:rPr>
        <w:t>Scorecards</w:t>
      </w:r>
      <w:proofErr w:type="spellEnd"/>
      <w:r w:rsidRPr="003E39E9">
        <w:rPr>
          <w:rFonts w:ascii="Arial" w:hAnsi="Arial" w:cs="Arial"/>
          <w:sz w:val="24"/>
          <w:szCs w:val="24"/>
        </w:rPr>
        <w:t>)</w:t>
      </w:r>
    </w:p>
    <w:p w:rsidR="00D2154E" w:rsidRPr="003E39E9" w:rsidRDefault="00D2154E" w:rsidP="00D2154E">
      <w:pPr>
        <w:pStyle w:val="Odlomakpopisa"/>
        <w:ind w:left="1080"/>
        <w:rPr>
          <w:rFonts w:ascii="Arial" w:hAnsi="Arial" w:cs="Arial"/>
          <w:sz w:val="24"/>
          <w:szCs w:val="24"/>
        </w:rPr>
      </w:pPr>
    </w:p>
    <w:p w:rsidR="00D2154E" w:rsidRPr="003E39E9" w:rsidRDefault="00D2154E" w:rsidP="00512683">
      <w:pPr>
        <w:pStyle w:val="Odlomakpopisa"/>
        <w:numPr>
          <w:ilvl w:val="0"/>
          <w:numId w:val="25"/>
        </w:numPr>
        <w:spacing w:line="240" w:lineRule="auto"/>
        <w:rPr>
          <w:rFonts w:ascii="Arial" w:hAnsi="Arial" w:cs="Arial"/>
          <w:sz w:val="24"/>
          <w:szCs w:val="24"/>
        </w:rPr>
      </w:pPr>
      <w:r w:rsidRPr="003E39E9">
        <w:rPr>
          <w:rFonts w:ascii="Arial" w:hAnsi="Arial" w:cs="Arial"/>
          <w:sz w:val="24"/>
          <w:szCs w:val="24"/>
        </w:rPr>
        <w:t>Analitički sustavi u realnom vremenu (On</w:t>
      </w:r>
      <w:r>
        <w:rPr>
          <w:rFonts w:ascii="Arial" w:hAnsi="Arial" w:cs="Arial"/>
          <w:sz w:val="24"/>
          <w:szCs w:val="24"/>
        </w:rPr>
        <w:t xml:space="preserve"> </w:t>
      </w:r>
      <w:r w:rsidRPr="003E39E9">
        <w:rPr>
          <w:rFonts w:ascii="Arial" w:hAnsi="Arial" w:cs="Arial"/>
          <w:sz w:val="24"/>
          <w:szCs w:val="24"/>
        </w:rPr>
        <w:t xml:space="preserve">Line </w:t>
      </w:r>
      <w:proofErr w:type="spellStart"/>
      <w:r w:rsidRPr="003E39E9">
        <w:rPr>
          <w:rFonts w:ascii="Arial" w:hAnsi="Arial" w:cs="Arial"/>
          <w:sz w:val="24"/>
          <w:szCs w:val="24"/>
        </w:rPr>
        <w:t>Analytical</w:t>
      </w:r>
      <w:proofErr w:type="spellEnd"/>
      <w:r w:rsidRPr="003E39E9">
        <w:rPr>
          <w:rFonts w:ascii="Arial" w:hAnsi="Arial" w:cs="Arial"/>
          <w:sz w:val="24"/>
          <w:szCs w:val="24"/>
        </w:rPr>
        <w:t xml:space="preserve"> Processing - OLAP)</w:t>
      </w:r>
    </w:p>
    <w:p w:rsidR="00D2154E" w:rsidRPr="003E39E9" w:rsidRDefault="00D2154E" w:rsidP="00C52701">
      <w:pPr>
        <w:pStyle w:val="Odlomakpopisa"/>
        <w:spacing w:line="240" w:lineRule="auto"/>
        <w:ind w:left="1080"/>
        <w:jc w:val="both"/>
        <w:rPr>
          <w:rFonts w:ascii="Arial" w:hAnsi="Arial" w:cs="Arial"/>
          <w:sz w:val="24"/>
          <w:szCs w:val="24"/>
        </w:rPr>
      </w:pPr>
      <w:r w:rsidRPr="003E39E9">
        <w:rPr>
          <w:rFonts w:ascii="Arial" w:hAnsi="Arial" w:cs="Arial"/>
          <w:sz w:val="24"/>
          <w:szCs w:val="24"/>
        </w:rPr>
        <w:t>Sustavi za analizu su specifični po tome što se prilikom rada s njima manipulira vrlo velikim količinama podataka. Budući da je za efikasnu analizu potrebno da rezultati obrade nad tako velikim skupom podataka budu obrađeni u vrlo kratkom vremenu, koriste se posebni algoritmi koji omogućuju rad zadovoljavajućom brzinom.</w:t>
      </w:r>
    </w:p>
    <w:p w:rsidR="00D2154E" w:rsidRPr="003E39E9" w:rsidRDefault="00D2154E" w:rsidP="00D2154E">
      <w:pPr>
        <w:pStyle w:val="Odlomakpopisa"/>
        <w:ind w:left="1080"/>
        <w:rPr>
          <w:rFonts w:ascii="Arial" w:hAnsi="Arial" w:cs="Arial"/>
          <w:sz w:val="24"/>
          <w:szCs w:val="24"/>
        </w:rPr>
      </w:pPr>
    </w:p>
    <w:p w:rsidR="00D2154E" w:rsidRPr="003E39E9" w:rsidRDefault="00D2154E" w:rsidP="00D2154E">
      <w:pPr>
        <w:pStyle w:val="Odlomakpopisa"/>
        <w:ind w:left="0"/>
        <w:rPr>
          <w:rFonts w:ascii="Arial" w:hAnsi="Arial" w:cs="Arial"/>
          <w:sz w:val="24"/>
          <w:szCs w:val="24"/>
        </w:rPr>
      </w:pPr>
      <w:r w:rsidRPr="003E39E9">
        <w:rPr>
          <w:rFonts w:ascii="Arial" w:hAnsi="Arial" w:cs="Arial"/>
          <w:sz w:val="24"/>
          <w:szCs w:val="24"/>
        </w:rPr>
        <w:t xml:space="preserve">Data </w:t>
      </w:r>
      <w:proofErr w:type="spellStart"/>
      <w:r w:rsidRPr="003E39E9">
        <w:rPr>
          <w:rFonts w:ascii="Arial" w:hAnsi="Arial" w:cs="Arial"/>
          <w:sz w:val="24"/>
          <w:szCs w:val="24"/>
        </w:rPr>
        <w:t>Warehause</w:t>
      </w:r>
      <w:proofErr w:type="spellEnd"/>
      <w:r w:rsidRPr="003E39E9">
        <w:rPr>
          <w:rFonts w:ascii="Arial" w:hAnsi="Arial" w:cs="Arial"/>
          <w:sz w:val="24"/>
          <w:szCs w:val="24"/>
        </w:rPr>
        <w:t xml:space="preserve"> je preduvjet za implementaciju drugih naprednih funkcionalnosti kao što su prognoziranje, Data </w:t>
      </w:r>
      <w:proofErr w:type="spellStart"/>
      <w:r w:rsidRPr="003E39E9">
        <w:rPr>
          <w:rFonts w:ascii="Arial" w:hAnsi="Arial" w:cs="Arial"/>
          <w:sz w:val="24"/>
          <w:szCs w:val="24"/>
        </w:rPr>
        <w:t>Mining</w:t>
      </w:r>
      <w:proofErr w:type="spellEnd"/>
      <w:r w:rsidRPr="003E39E9">
        <w:rPr>
          <w:rFonts w:ascii="Arial" w:hAnsi="Arial" w:cs="Arial"/>
          <w:sz w:val="24"/>
          <w:szCs w:val="24"/>
        </w:rPr>
        <w:t xml:space="preserve"> itd.</w:t>
      </w:r>
    </w:p>
    <w:p w:rsidR="00D2154E" w:rsidRPr="003E39E9" w:rsidRDefault="00A97778" w:rsidP="001D246D">
      <w:pPr>
        <w:pStyle w:val="Naslov2"/>
        <w:jc w:val="center"/>
        <w:rPr>
          <w:rFonts w:ascii="Arial" w:hAnsi="Arial" w:cs="Arial"/>
          <w:szCs w:val="24"/>
        </w:rPr>
      </w:pPr>
      <w:r w:rsidRPr="003E39E9">
        <w:rPr>
          <w:rFonts w:ascii="Arial" w:hAnsi="Arial" w:cs="Arial"/>
          <w:szCs w:val="24"/>
        </w:rPr>
        <w:object w:dxaOrig="5015" w:dyaOrig="4391">
          <v:shape id="_x0000_i1028" type="#_x0000_t75" style="width:274.5pt;height:240pt" o:ole="">
            <v:imagedata r:id="rId18" o:title=""/>
          </v:shape>
          <o:OLEObject Type="Embed" ProgID="Visio.Drawing.11" ShapeID="_x0000_i1028" DrawAspect="Content" ObjectID="_1540103690" r:id="rId19"/>
        </w:object>
      </w:r>
    </w:p>
    <w:p w:rsidR="00D2154E" w:rsidRPr="003E39E9" w:rsidRDefault="00D2154E" w:rsidP="00D2154E">
      <w:pPr>
        <w:pStyle w:val="Odlomakpopisa"/>
        <w:ind w:left="360"/>
        <w:jc w:val="center"/>
        <w:rPr>
          <w:rFonts w:ascii="Arial" w:hAnsi="Arial" w:cs="Arial"/>
          <w:i/>
          <w:sz w:val="24"/>
          <w:szCs w:val="24"/>
        </w:rPr>
      </w:pPr>
      <w:r w:rsidRPr="003E39E9">
        <w:rPr>
          <w:rFonts w:ascii="Arial" w:hAnsi="Arial" w:cs="Arial"/>
          <w:i/>
          <w:sz w:val="24"/>
          <w:szCs w:val="24"/>
        </w:rPr>
        <w:t>Slika: Organizacija sustava za potporu poslovnom odlučivanju</w:t>
      </w:r>
    </w:p>
    <w:p w:rsidR="00D2154E" w:rsidRDefault="00D2154E" w:rsidP="00D2154E">
      <w:pPr>
        <w:pStyle w:val="Odlomakpopisa"/>
        <w:ind w:left="360"/>
        <w:rPr>
          <w:rFonts w:ascii="Arial" w:hAnsi="Arial" w:cs="Arial"/>
          <w:i/>
          <w:sz w:val="24"/>
          <w:szCs w:val="24"/>
        </w:rPr>
      </w:pPr>
    </w:p>
    <w:p w:rsidR="00A97778" w:rsidRPr="003E39E9" w:rsidRDefault="00A97778" w:rsidP="00D2154E">
      <w:pPr>
        <w:pStyle w:val="Odlomakpopisa"/>
        <w:ind w:left="360"/>
        <w:rPr>
          <w:rFonts w:ascii="Arial" w:hAnsi="Arial" w:cs="Arial"/>
          <w:i/>
          <w:sz w:val="24"/>
          <w:szCs w:val="24"/>
        </w:rPr>
      </w:pPr>
    </w:p>
    <w:p w:rsidR="00D2154E" w:rsidRPr="003E39E9" w:rsidRDefault="00E4391F" w:rsidP="00E4391F">
      <w:pPr>
        <w:pStyle w:val="Odlomakpopisa"/>
        <w:ind w:left="360"/>
        <w:jc w:val="center"/>
        <w:rPr>
          <w:rFonts w:ascii="Arial" w:hAnsi="Arial" w:cs="Arial"/>
          <w:i/>
          <w:sz w:val="24"/>
          <w:szCs w:val="24"/>
        </w:rPr>
      </w:pPr>
      <w:r w:rsidRPr="003E39E9">
        <w:rPr>
          <w:rFonts w:ascii="Arial" w:hAnsi="Arial" w:cs="Arial"/>
          <w:sz w:val="24"/>
          <w:szCs w:val="24"/>
        </w:rPr>
        <w:object w:dxaOrig="9759" w:dyaOrig="7151">
          <v:shape id="_x0000_i1029" type="#_x0000_t75" style="width:393.75pt;height:288.75pt" o:ole="">
            <v:imagedata r:id="rId20" o:title=""/>
          </v:shape>
          <o:OLEObject Type="Embed" ProgID="Visio.Drawing.11" ShapeID="_x0000_i1029" DrawAspect="Content" ObjectID="_1540103691" r:id="rId21"/>
        </w:object>
      </w:r>
    </w:p>
    <w:p w:rsidR="00D2154E" w:rsidRPr="003E39E9" w:rsidRDefault="00D2154E" w:rsidP="00D2154E">
      <w:pPr>
        <w:pStyle w:val="Odlomakpopisa"/>
        <w:ind w:left="360"/>
        <w:rPr>
          <w:rFonts w:ascii="Arial" w:hAnsi="Arial" w:cs="Arial"/>
          <w:i/>
          <w:sz w:val="24"/>
          <w:szCs w:val="24"/>
        </w:rPr>
      </w:pPr>
      <w:r w:rsidRPr="003E39E9">
        <w:rPr>
          <w:rFonts w:ascii="Arial" w:hAnsi="Arial" w:cs="Arial"/>
          <w:i/>
          <w:sz w:val="24"/>
          <w:szCs w:val="24"/>
        </w:rPr>
        <w:t>Slika: Organizacija informacijskog sustava temeljenog na sustavu potpore poslovnom odlučivanju</w:t>
      </w:r>
    </w:p>
    <w:p w:rsidR="00D2154E" w:rsidRPr="00AD5A4A" w:rsidRDefault="00D2154E" w:rsidP="00D2154E">
      <w:pPr>
        <w:pStyle w:val="Naslov1"/>
        <w:rPr>
          <w:rFonts w:ascii="Arial" w:hAnsi="Arial" w:cs="Arial"/>
          <w:szCs w:val="24"/>
          <w:lang w:val="hr-HR"/>
        </w:rPr>
      </w:pPr>
      <w:r w:rsidRPr="00AD5A4A">
        <w:rPr>
          <w:rFonts w:ascii="Arial" w:hAnsi="Arial" w:cs="Arial"/>
          <w:szCs w:val="24"/>
        </w:rPr>
        <w:t>Plan</w:t>
      </w:r>
      <w:r w:rsidRPr="00AD5A4A">
        <w:rPr>
          <w:rFonts w:ascii="Arial" w:hAnsi="Arial" w:cs="Arial"/>
          <w:szCs w:val="24"/>
          <w:lang w:val="hr-HR"/>
        </w:rPr>
        <w:t xml:space="preserve"> </w:t>
      </w:r>
      <w:proofErr w:type="spellStart"/>
      <w:r w:rsidRPr="00AD5A4A">
        <w:rPr>
          <w:rFonts w:ascii="Arial" w:hAnsi="Arial" w:cs="Arial"/>
          <w:szCs w:val="24"/>
        </w:rPr>
        <w:t>implementacije</w:t>
      </w:r>
      <w:proofErr w:type="spellEnd"/>
      <w:r w:rsidRPr="00AD5A4A">
        <w:rPr>
          <w:rFonts w:ascii="Arial" w:hAnsi="Arial" w:cs="Arial"/>
          <w:szCs w:val="24"/>
          <w:lang w:val="hr-HR"/>
        </w:rPr>
        <w:t xml:space="preserve"> </w:t>
      </w:r>
      <w:proofErr w:type="spellStart"/>
      <w:r w:rsidRPr="00AD5A4A">
        <w:rPr>
          <w:rFonts w:ascii="Arial" w:hAnsi="Arial" w:cs="Arial"/>
          <w:szCs w:val="24"/>
        </w:rPr>
        <w:t>Sustava</w:t>
      </w:r>
      <w:proofErr w:type="spellEnd"/>
      <w:r w:rsidRPr="00AD5A4A">
        <w:rPr>
          <w:rFonts w:ascii="Arial" w:hAnsi="Arial" w:cs="Arial"/>
          <w:szCs w:val="24"/>
          <w:lang w:val="hr-HR"/>
        </w:rPr>
        <w:t xml:space="preserve"> </w:t>
      </w:r>
      <w:proofErr w:type="spellStart"/>
      <w:r w:rsidRPr="00AD5A4A">
        <w:rPr>
          <w:rFonts w:ascii="Arial" w:hAnsi="Arial" w:cs="Arial"/>
          <w:szCs w:val="24"/>
        </w:rPr>
        <w:t>za</w:t>
      </w:r>
      <w:proofErr w:type="spellEnd"/>
      <w:r w:rsidRPr="00AD5A4A">
        <w:rPr>
          <w:rFonts w:ascii="Arial" w:hAnsi="Arial" w:cs="Arial"/>
          <w:szCs w:val="24"/>
          <w:lang w:val="hr-HR"/>
        </w:rPr>
        <w:t xml:space="preserve"> </w:t>
      </w:r>
      <w:proofErr w:type="spellStart"/>
      <w:r w:rsidRPr="00AD5A4A">
        <w:rPr>
          <w:rFonts w:ascii="Arial" w:hAnsi="Arial" w:cs="Arial"/>
          <w:szCs w:val="24"/>
        </w:rPr>
        <w:t>potporu</w:t>
      </w:r>
      <w:proofErr w:type="spellEnd"/>
      <w:r w:rsidRPr="00AD5A4A">
        <w:rPr>
          <w:rFonts w:ascii="Arial" w:hAnsi="Arial" w:cs="Arial"/>
          <w:szCs w:val="24"/>
          <w:lang w:val="hr-HR"/>
        </w:rPr>
        <w:t xml:space="preserve"> </w:t>
      </w:r>
      <w:proofErr w:type="spellStart"/>
      <w:r w:rsidRPr="00AD5A4A">
        <w:rPr>
          <w:rFonts w:ascii="Arial" w:hAnsi="Arial" w:cs="Arial"/>
          <w:szCs w:val="24"/>
        </w:rPr>
        <w:t>poslovnom</w:t>
      </w:r>
      <w:proofErr w:type="spellEnd"/>
      <w:r w:rsidRPr="00AD5A4A">
        <w:rPr>
          <w:rFonts w:ascii="Arial" w:hAnsi="Arial" w:cs="Arial"/>
          <w:szCs w:val="24"/>
          <w:lang w:val="hr-HR"/>
        </w:rPr>
        <w:t xml:space="preserve"> </w:t>
      </w:r>
      <w:proofErr w:type="spellStart"/>
      <w:r w:rsidRPr="00AD5A4A">
        <w:rPr>
          <w:rFonts w:ascii="Arial" w:hAnsi="Arial" w:cs="Arial"/>
          <w:szCs w:val="24"/>
        </w:rPr>
        <w:t>odlu</w:t>
      </w:r>
      <w:proofErr w:type="spellEnd"/>
      <w:r w:rsidRPr="00AD5A4A">
        <w:rPr>
          <w:rFonts w:ascii="Arial" w:hAnsi="Arial" w:cs="Arial"/>
          <w:szCs w:val="24"/>
          <w:lang w:val="hr-HR"/>
        </w:rPr>
        <w:t>č</w:t>
      </w:r>
      <w:proofErr w:type="spellStart"/>
      <w:r w:rsidRPr="00AD5A4A">
        <w:rPr>
          <w:rFonts w:ascii="Arial" w:hAnsi="Arial" w:cs="Arial"/>
          <w:szCs w:val="24"/>
        </w:rPr>
        <w:t>ivanju</w:t>
      </w:r>
      <w:proofErr w:type="spellEnd"/>
      <w:r w:rsidRPr="00AD5A4A">
        <w:rPr>
          <w:rFonts w:ascii="Arial" w:hAnsi="Arial" w:cs="Arial"/>
          <w:szCs w:val="24"/>
          <w:lang w:val="hr-HR"/>
        </w:rPr>
        <w:t xml:space="preserve"> </w:t>
      </w:r>
    </w:p>
    <w:p w:rsidR="00D2154E" w:rsidRPr="003E39E9" w:rsidRDefault="00D2154E" w:rsidP="00512683">
      <w:pPr>
        <w:pStyle w:val="Odlomakpopisa"/>
        <w:numPr>
          <w:ilvl w:val="0"/>
          <w:numId w:val="27"/>
        </w:numPr>
        <w:rPr>
          <w:rFonts w:ascii="Arial" w:hAnsi="Arial" w:cs="Arial"/>
          <w:sz w:val="24"/>
          <w:szCs w:val="24"/>
        </w:rPr>
      </w:pPr>
      <w:r w:rsidRPr="003E39E9">
        <w:rPr>
          <w:rFonts w:ascii="Arial" w:hAnsi="Arial" w:cs="Arial"/>
          <w:sz w:val="24"/>
          <w:szCs w:val="24"/>
        </w:rPr>
        <w:t>Nabavka računalne opreme i infrastrukturno povezivanje</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Ovaj korak je moguće provoditi postepeno u skladu s napretkom razvoja sustava tj. paralelno s fazama 2 i 3.</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0"/>
          <w:numId w:val="27"/>
        </w:numPr>
        <w:rPr>
          <w:rFonts w:ascii="Arial" w:hAnsi="Arial" w:cs="Arial"/>
          <w:sz w:val="24"/>
          <w:szCs w:val="24"/>
        </w:rPr>
      </w:pPr>
      <w:r w:rsidRPr="003E39E9">
        <w:rPr>
          <w:rFonts w:ascii="Arial" w:hAnsi="Arial" w:cs="Arial"/>
          <w:sz w:val="24"/>
          <w:szCs w:val="24"/>
        </w:rPr>
        <w:t>Izrada specifikacija modela baze podataka za Skladište podataka</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 xml:space="preserve">Specifikacija modela se temelji na količini i vrsti izvorišnih sustava te na vrsti izvještaja i analiza koji će biti dobivani iz sustava. Svaki odjel </w:t>
      </w:r>
      <w:r>
        <w:rPr>
          <w:rFonts w:ascii="Arial" w:hAnsi="Arial" w:cs="Arial"/>
          <w:sz w:val="24"/>
          <w:szCs w:val="24"/>
        </w:rPr>
        <w:t xml:space="preserve">u </w:t>
      </w:r>
      <w:r w:rsidR="006F507A">
        <w:rPr>
          <w:rFonts w:ascii="Arial" w:hAnsi="Arial" w:cs="Arial"/>
          <w:sz w:val="24"/>
          <w:szCs w:val="24"/>
        </w:rPr>
        <w:t>Vodovod i kanalizacija d.o.o.</w:t>
      </w:r>
      <w:r w:rsidRPr="003E39E9">
        <w:rPr>
          <w:rFonts w:ascii="Arial" w:hAnsi="Arial" w:cs="Arial"/>
          <w:sz w:val="24"/>
          <w:szCs w:val="24"/>
        </w:rPr>
        <w:t xml:space="preserve"> mora se angažirati u izradi specifikacije izvještaja i analiza u skladu s njegovim potrebama te potrebama praće</w:t>
      </w:r>
      <w:r>
        <w:rPr>
          <w:rFonts w:ascii="Arial" w:hAnsi="Arial" w:cs="Arial"/>
          <w:sz w:val="24"/>
          <w:szCs w:val="24"/>
        </w:rPr>
        <w:t>nja provođenja strategije Društva</w:t>
      </w:r>
      <w:r w:rsidRPr="003E39E9">
        <w:rPr>
          <w:rFonts w:ascii="Arial" w:hAnsi="Arial" w:cs="Arial"/>
          <w:sz w:val="24"/>
          <w:szCs w:val="24"/>
        </w:rPr>
        <w:t>. Nakon toga se kreće u izradu modela baze podataka.</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0"/>
          <w:numId w:val="27"/>
        </w:numPr>
        <w:jc w:val="both"/>
        <w:rPr>
          <w:rFonts w:ascii="Arial" w:hAnsi="Arial" w:cs="Arial"/>
          <w:sz w:val="24"/>
          <w:szCs w:val="24"/>
        </w:rPr>
      </w:pPr>
      <w:r w:rsidRPr="003E39E9">
        <w:rPr>
          <w:rFonts w:ascii="Arial" w:hAnsi="Arial" w:cs="Arial"/>
          <w:sz w:val="24"/>
          <w:szCs w:val="24"/>
        </w:rPr>
        <w:t>ETL – ekstrakcija podataka iz postojećih sustava, transformacija i punjenje Skladišta podataka</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 xml:space="preserve">Ova faza podrazumijeva izradu procedura koje će automatski vršiti prijenos podataka u Skladište podataka. Prilikom prijenosa vrše i transformacije podataka da budu prilagođeni potrebama sustava te se vrše provjere prenesenih podataka koje osiguravaju konzistentnost podataka jednom prenesenih u Skladište. </w:t>
      </w:r>
    </w:p>
    <w:p w:rsidR="00D2154E" w:rsidRPr="003E39E9" w:rsidRDefault="00D2154E" w:rsidP="00D2154E">
      <w:pPr>
        <w:pStyle w:val="Odlomakpopisa"/>
        <w:rPr>
          <w:rFonts w:ascii="Arial" w:hAnsi="Arial" w:cs="Arial"/>
          <w:sz w:val="24"/>
          <w:szCs w:val="24"/>
        </w:rPr>
      </w:pPr>
    </w:p>
    <w:p w:rsidR="00D2154E" w:rsidRPr="003E39E9" w:rsidRDefault="00D2154E" w:rsidP="00512683">
      <w:pPr>
        <w:pStyle w:val="Odlomakpopisa"/>
        <w:numPr>
          <w:ilvl w:val="0"/>
          <w:numId w:val="27"/>
        </w:numPr>
        <w:rPr>
          <w:rFonts w:ascii="Arial" w:hAnsi="Arial" w:cs="Arial"/>
          <w:sz w:val="24"/>
          <w:szCs w:val="24"/>
        </w:rPr>
      </w:pPr>
      <w:r w:rsidRPr="003E39E9">
        <w:rPr>
          <w:rFonts w:ascii="Arial" w:hAnsi="Arial" w:cs="Arial"/>
          <w:sz w:val="24"/>
          <w:szCs w:val="24"/>
        </w:rPr>
        <w:t>Implementacija sustava izvješćivanja i analitičkih sustava</w:t>
      </w:r>
    </w:p>
    <w:p w:rsidR="00D2154E" w:rsidRPr="003E39E9" w:rsidRDefault="00D2154E" w:rsidP="00C52701">
      <w:pPr>
        <w:pStyle w:val="Odlomakpopisa"/>
        <w:jc w:val="both"/>
        <w:rPr>
          <w:rFonts w:ascii="Arial" w:hAnsi="Arial" w:cs="Arial"/>
          <w:sz w:val="24"/>
          <w:szCs w:val="24"/>
        </w:rPr>
      </w:pPr>
      <w:r w:rsidRPr="003E39E9">
        <w:rPr>
          <w:rFonts w:ascii="Arial" w:hAnsi="Arial" w:cs="Arial"/>
          <w:sz w:val="24"/>
          <w:szCs w:val="24"/>
        </w:rPr>
        <w:t>Ovo je završni korak procesa implementacije i  nakon završetka ove faze krajnji korisnik može koristiti sve pogodnosti koje mi Sustav za potporu poslovnom odlučivanju pruža. Postoji mogućnost da se neki dijelovi ove faze implementiraju i prije no što je faza 3 u cijelosti dovršena.</w:t>
      </w:r>
    </w:p>
    <w:p w:rsidR="00D2154E" w:rsidRPr="003E39E9" w:rsidRDefault="00D2154E" w:rsidP="00D2154E">
      <w:pPr>
        <w:pStyle w:val="Odlomakpopisa"/>
        <w:rPr>
          <w:rFonts w:ascii="Arial" w:hAnsi="Arial" w:cs="Arial"/>
          <w:sz w:val="24"/>
          <w:szCs w:val="24"/>
        </w:rPr>
      </w:pPr>
    </w:p>
    <w:p w:rsidR="00D2154E" w:rsidRPr="00DD3D76" w:rsidRDefault="00D2154E" w:rsidP="00D2154E">
      <w:pPr>
        <w:pStyle w:val="Odlomakpopisa"/>
        <w:ind w:left="0"/>
        <w:rPr>
          <w:rFonts w:ascii="Arial" w:hAnsi="Arial" w:cs="Arial"/>
          <w:b/>
          <w:sz w:val="24"/>
          <w:szCs w:val="24"/>
        </w:rPr>
      </w:pPr>
      <w:r w:rsidRPr="00DD3D76">
        <w:rPr>
          <w:rFonts w:ascii="Arial" w:hAnsi="Arial" w:cs="Arial"/>
          <w:b/>
          <w:sz w:val="24"/>
          <w:szCs w:val="24"/>
        </w:rPr>
        <w:t xml:space="preserve">Virtualizacija i Internet </w:t>
      </w:r>
      <w:proofErr w:type="spellStart"/>
      <w:r w:rsidRPr="00DD3D76">
        <w:rPr>
          <w:rFonts w:ascii="Arial" w:hAnsi="Arial" w:cs="Arial"/>
          <w:b/>
          <w:sz w:val="24"/>
          <w:szCs w:val="24"/>
        </w:rPr>
        <w:t>Cloud</w:t>
      </w:r>
      <w:proofErr w:type="spellEnd"/>
    </w:p>
    <w:p w:rsidR="00D2154E" w:rsidRPr="00AD5A4A" w:rsidRDefault="00D2154E" w:rsidP="00D2154E">
      <w:pPr>
        <w:rPr>
          <w:rFonts w:ascii="Arial" w:hAnsi="Arial" w:cs="Arial"/>
          <w:b/>
          <w:sz w:val="24"/>
        </w:rPr>
      </w:pPr>
      <w:r w:rsidRPr="00AD5A4A">
        <w:rPr>
          <w:rFonts w:ascii="Arial" w:hAnsi="Arial" w:cs="Arial"/>
          <w:b/>
          <w:sz w:val="24"/>
        </w:rPr>
        <w:t>Virtualizacija</w:t>
      </w:r>
    </w:p>
    <w:p w:rsidR="00D2154E" w:rsidRPr="00AD5A4A" w:rsidRDefault="00D2154E" w:rsidP="00C52701">
      <w:pPr>
        <w:jc w:val="both"/>
        <w:rPr>
          <w:rFonts w:ascii="Arial" w:hAnsi="Arial" w:cs="Arial"/>
          <w:sz w:val="24"/>
        </w:rPr>
      </w:pPr>
      <w:r w:rsidRPr="00AD5A4A">
        <w:rPr>
          <w:rFonts w:ascii="Arial" w:hAnsi="Arial" w:cs="Arial"/>
          <w:sz w:val="24"/>
        </w:rPr>
        <w:t>Održavanje serverske infrastrukture vremenom postaje sve zahtjevnije, što zbog brojnosti servera, što zbog kompleksnosti konfiguracije. Ujedno se konstantno povećava i potreba za većim prostorom za smještaj servera što opet iziskuje dodatne troškove vezane uz prateću infrastrukturu (napajanje, klimatizacija i sl.).</w:t>
      </w:r>
    </w:p>
    <w:p w:rsidR="00D2154E" w:rsidRPr="00AD5A4A" w:rsidRDefault="00D2154E" w:rsidP="00C52701">
      <w:pPr>
        <w:jc w:val="both"/>
        <w:rPr>
          <w:rFonts w:ascii="Arial" w:hAnsi="Arial" w:cs="Arial"/>
          <w:sz w:val="24"/>
        </w:rPr>
      </w:pPr>
      <w:r w:rsidRPr="00AD5A4A">
        <w:rPr>
          <w:rFonts w:ascii="Arial" w:hAnsi="Arial" w:cs="Arial"/>
          <w:sz w:val="24"/>
        </w:rPr>
        <w:t>Virtualizacijom se postiže da se jedno fizičko računalo (u ovom slučaju server) vrši funkcije nekoliko računala uz dijeljenje hardverskih resursa fizičkog računala.</w:t>
      </w:r>
    </w:p>
    <w:p w:rsidR="00D2154E" w:rsidRPr="00AD5A4A" w:rsidRDefault="00D2154E" w:rsidP="00C52701">
      <w:pPr>
        <w:jc w:val="both"/>
        <w:rPr>
          <w:rFonts w:ascii="Arial" w:hAnsi="Arial" w:cs="Arial"/>
          <w:sz w:val="24"/>
        </w:rPr>
      </w:pPr>
      <w:r w:rsidRPr="00AD5A4A">
        <w:rPr>
          <w:rFonts w:ascii="Arial" w:hAnsi="Arial" w:cs="Arial"/>
          <w:sz w:val="24"/>
        </w:rPr>
        <w:t>Virtualizacija je primjenjiva na širokom spektru primjena, te uz niže troškove omogućuje jednostavniju administraciju te migraciju na novi hardver.</w:t>
      </w:r>
    </w:p>
    <w:p w:rsidR="00D2154E" w:rsidRPr="00AD5A4A" w:rsidRDefault="00D2154E" w:rsidP="00D2154E">
      <w:pPr>
        <w:rPr>
          <w:rFonts w:ascii="Arial" w:hAnsi="Arial" w:cs="Arial"/>
          <w:b/>
          <w:sz w:val="24"/>
        </w:rPr>
      </w:pPr>
      <w:r w:rsidRPr="00AD5A4A">
        <w:rPr>
          <w:rFonts w:ascii="Arial" w:hAnsi="Arial" w:cs="Arial"/>
          <w:b/>
          <w:sz w:val="24"/>
        </w:rPr>
        <w:t xml:space="preserve">Internet </w:t>
      </w:r>
      <w:proofErr w:type="spellStart"/>
      <w:r w:rsidRPr="00AD5A4A">
        <w:rPr>
          <w:rFonts w:ascii="Arial" w:hAnsi="Arial" w:cs="Arial"/>
          <w:b/>
          <w:sz w:val="24"/>
        </w:rPr>
        <w:t>Cloud</w:t>
      </w:r>
      <w:proofErr w:type="spellEnd"/>
    </w:p>
    <w:p w:rsidR="00D2154E" w:rsidRPr="00AD5A4A" w:rsidRDefault="00D2154E" w:rsidP="00C52701">
      <w:pPr>
        <w:jc w:val="both"/>
        <w:rPr>
          <w:rFonts w:ascii="Arial" w:hAnsi="Arial" w:cs="Arial"/>
          <w:sz w:val="24"/>
        </w:rPr>
      </w:pPr>
      <w:r w:rsidRPr="00AD5A4A">
        <w:rPr>
          <w:rFonts w:ascii="Arial" w:hAnsi="Arial" w:cs="Arial"/>
          <w:sz w:val="24"/>
        </w:rPr>
        <w:t xml:space="preserve">Prilikom potrebe rada na više lokacija, što je realni scenarij u slučaju okrupnjavanja poduzeća u vodnom sektoru, razborito je razmisliti o najmu servera i servisa u </w:t>
      </w:r>
      <w:proofErr w:type="spellStart"/>
      <w:r w:rsidRPr="00AD5A4A">
        <w:rPr>
          <w:rFonts w:ascii="Arial" w:hAnsi="Arial" w:cs="Arial"/>
          <w:sz w:val="24"/>
        </w:rPr>
        <w:t>Cloud</w:t>
      </w:r>
      <w:proofErr w:type="spellEnd"/>
      <w:r w:rsidRPr="00AD5A4A">
        <w:rPr>
          <w:rFonts w:ascii="Arial" w:hAnsi="Arial" w:cs="Arial"/>
          <w:sz w:val="24"/>
        </w:rPr>
        <w:t>-u.</w:t>
      </w:r>
    </w:p>
    <w:p w:rsidR="00D2154E" w:rsidRPr="00AD5A4A" w:rsidRDefault="00D2154E" w:rsidP="00A73934">
      <w:pPr>
        <w:jc w:val="both"/>
        <w:rPr>
          <w:rFonts w:ascii="Arial" w:hAnsi="Arial" w:cs="Arial"/>
          <w:sz w:val="24"/>
        </w:rPr>
      </w:pPr>
      <w:proofErr w:type="spellStart"/>
      <w:r w:rsidRPr="00AD5A4A">
        <w:rPr>
          <w:rFonts w:ascii="Arial" w:hAnsi="Arial" w:cs="Arial"/>
          <w:sz w:val="24"/>
        </w:rPr>
        <w:t>Cloud</w:t>
      </w:r>
      <w:proofErr w:type="spellEnd"/>
      <w:r w:rsidRPr="00AD5A4A">
        <w:rPr>
          <w:rFonts w:ascii="Arial" w:hAnsi="Arial" w:cs="Arial"/>
          <w:sz w:val="24"/>
        </w:rPr>
        <w:t xml:space="preserve"> funkcionira na način da korisniku pruža najam hardverskih i softverskih resursa kao uslugu. Na taj način omogućuje jednostavno skaliranje resursa prema stvarnim potrebama i kontrolu troškova.</w:t>
      </w:r>
    </w:p>
    <w:p w:rsidR="00D2154E" w:rsidRPr="00AD5A4A" w:rsidRDefault="00D2154E" w:rsidP="00A73934">
      <w:pPr>
        <w:jc w:val="both"/>
        <w:rPr>
          <w:sz w:val="24"/>
        </w:rPr>
      </w:pPr>
      <w:r w:rsidRPr="00AD5A4A">
        <w:rPr>
          <w:rFonts w:ascii="Arial" w:hAnsi="Arial" w:cs="Arial"/>
          <w:sz w:val="24"/>
        </w:rPr>
        <w:t xml:space="preserve">Prijelaz na </w:t>
      </w:r>
      <w:proofErr w:type="spellStart"/>
      <w:r w:rsidRPr="00AD5A4A">
        <w:rPr>
          <w:rFonts w:ascii="Arial" w:hAnsi="Arial" w:cs="Arial"/>
          <w:sz w:val="24"/>
        </w:rPr>
        <w:t>Cloud</w:t>
      </w:r>
      <w:proofErr w:type="spellEnd"/>
      <w:r w:rsidRPr="00AD5A4A">
        <w:rPr>
          <w:rFonts w:ascii="Arial" w:hAnsi="Arial" w:cs="Arial"/>
          <w:sz w:val="24"/>
        </w:rPr>
        <w:t xml:space="preserve"> rješenja omogućuje smanjenje troškova održavanja servera, olakšava administraciju, omogućuje najam samo pojedinih servisa (</w:t>
      </w:r>
      <w:proofErr w:type="spellStart"/>
      <w:r w:rsidRPr="00AD5A4A">
        <w:rPr>
          <w:rFonts w:ascii="Arial" w:hAnsi="Arial" w:cs="Arial"/>
          <w:sz w:val="24"/>
        </w:rPr>
        <w:t>database</w:t>
      </w:r>
      <w:proofErr w:type="spellEnd"/>
      <w:r w:rsidRPr="00AD5A4A">
        <w:rPr>
          <w:rFonts w:ascii="Arial" w:hAnsi="Arial" w:cs="Arial"/>
          <w:sz w:val="24"/>
        </w:rPr>
        <w:t xml:space="preserve">, </w:t>
      </w:r>
      <w:proofErr w:type="spellStart"/>
      <w:r w:rsidRPr="00AD5A4A">
        <w:rPr>
          <w:rFonts w:ascii="Arial" w:hAnsi="Arial" w:cs="Arial"/>
          <w:sz w:val="24"/>
        </w:rPr>
        <w:t>storage</w:t>
      </w:r>
      <w:proofErr w:type="spellEnd"/>
      <w:r w:rsidRPr="00AD5A4A">
        <w:rPr>
          <w:rFonts w:ascii="Arial" w:hAnsi="Arial" w:cs="Arial"/>
          <w:sz w:val="24"/>
        </w:rPr>
        <w:t>…) te omogućuje lakši pristup s više geografski različitih lokacija.</w:t>
      </w:r>
    </w:p>
    <w:p w:rsidR="00906C4C" w:rsidRDefault="00906C4C" w:rsidP="00B71657">
      <w:pPr>
        <w:autoSpaceDE w:val="0"/>
        <w:autoSpaceDN w:val="0"/>
        <w:adjustRightInd w:val="0"/>
        <w:spacing w:after="0" w:line="240" w:lineRule="auto"/>
        <w:rPr>
          <w:rFonts w:ascii="Arial" w:hAnsi="Arial" w:cs="Arial"/>
          <w:color w:val="000000"/>
          <w:sz w:val="28"/>
          <w:szCs w:val="23"/>
        </w:rPr>
      </w:pPr>
    </w:p>
    <w:p w:rsidR="000C6652" w:rsidRDefault="000C6652" w:rsidP="00B71657">
      <w:pPr>
        <w:autoSpaceDE w:val="0"/>
        <w:autoSpaceDN w:val="0"/>
        <w:adjustRightInd w:val="0"/>
        <w:spacing w:after="0" w:line="240" w:lineRule="auto"/>
        <w:rPr>
          <w:rFonts w:ascii="Arial" w:hAnsi="Arial" w:cs="Arial"/>
          <w:color w:val="000000"/>
          <w:sz w:val="28"/>
          <w:szCs w:val="23"/>
        </w:rPr>
      </w:pPr>
    </w:p>
    <w:p w:rsidR="00A73934" w:rsidRPr="00CB20E9" w:rsidRDefault="00CB20E9" w:rsidP="00B71657">
      <w:pPr>
        <w:autoSpaceDE w:val="0"/>
        <w:autoSpaceDN w:val="0"/>
        <w:adjustRightInd w:val="0"/>
        <w:spacing w:after="0" w:line="240" w:lineRule="auto"/>
        <w:rPr>
          <w:rFonts w:ascii="Arial" w:hAnsi="Arial" w:cs="Arial"/>
          <w:b/>
          <w:color w:val="000000"/>
          <w:sz w:val="24"/>
          <w:szCs w:val="23"/>
        </w:rPr>
      </w:pPr>
      <w:r w:rsidRPr="00CB20E9">
        <w:rPr>
          <w:rFonts w:ascii="Arial" w:hAnsi="Arial" w:cs="Arial"/>
          <w:b/>
          <w:color w:val="000000"/>
          <w:sz w:val="24"/>
          <w:szCs w:val="23"/>
        </w:rPr>
        <w:t xml:space="preserve">6.5 </w:t>
      </w:r>
      <w:r>
        <w:rPr>
          <w:rFonts w:ascii="Arial" w:hAnsi="Arial" w:cs="Arial"/>
          <w:b/>
          <w:color w:val="000000"/>
          <w:sz w:val="24"/>
          <w:szCs w:val="23"/>
        </w:rPr>
        <w:t xml:space="preserve">Unapređenje organizacije </w:t>
      </w:r>
      <w:proofErr w:type="spellStart"/>
      <w:r>
        <w:rPr>
          <w:rFonts w:ascii="Arial" w:hAnsi="Arial" w:cs="Arial"/>
          <w:b/>
          <w:color w:val="000000"/>
          <w:sz w:val="24"/>
          <w:szCs w:val="23"/>
        </w:rPr>
        <w:t>ViK</w:t>
      </w:r>
      <w:proofErr w:type="spellEnd"/>
      <w:r>
        <w:rPr>
          <w:rFonts w:ascii="Arial" w:hAnsi="Arial" w:cs="Arial"/>
          <w:b/>
          <w:color w:val="000000"/>
          <w:sz w:val="24"/>
          <w:szCs w:val="23"/>
        </w:rPr>
        <w:t>-a K</w:t>
      </w:r>
      <w:r w:rsidRPr="00CB20E9">
        <w:rPr>
          <w:rFonts w:ascii="Arial" w:hAnsi="Arial" w:cs="Arial"/>
          <w:b/>
          <w:color w:val="000000"/>
          <w:sz w:val="24"/>
          <w:szCs w:val="23"/>
        </w:rPr>
        <w:t>arlovac</w:t>
      </w:r>
    </w:p>
    <w:p w:rsidR="002A6ABB" w:rsidRDefault="002A6ABB" w:rsidP="00B71657">
      <w:pPr>
        <w:autoSpaceDE w:val="0"/>
        <w:autoSpaceDN w:val="0"/>
        <w:adjustRightInd w:val="0"/>
        <w:spacing w:after="0" w:line="240" w:lineRule="auto"/>
        <w:rPr>
          <w:rFonts w:ascii="Arial" w:hAnsi="Arial" w:cs="Arial"/>
          <w:color w:val="000000"/>
          <w:sz w:val="28"/>
          <w:szCs w:val="23"/>
        </w:rPr>
      </w:pPr>
    </w:p>
    <w:p w:rsidR="00CB20E9" w:rsidRDefault="007D4641" w:rsidP="00E90BDC">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Organizacija </w:t>
      </w:r>
      <w:r w:rsidR="006F507A">
        <w:rPr>
          <w:rFonts w:ascii="Arial" w:hAnsi="Arial" w:cs="Arial"/>
          <w:color w:val="000000"/>
          <w:sz w:val="24"/>
          <w:szCs w:val="23"/>
        </w:rPr>
        <w:t>Vodovoda i kanalizacije d.o.o. kao javn</w:t>
      </w:r>
      <w:r w:rsidR="001C082A">
        <w:rPr>
          <w:rFonts w:ascii="Arial" w:hAnsi="Arial" w:cs="Arial"/>
          <w:color w:val="000000"/>
          <w:sz w:val="24"/>
          <w:szCs w:val="23"/>
        </w:rPr>
        <w:t>e</w:t>
      </w:r>
      <w:r w:rsidR="006F507A">
        <w:rPr>
          <w:rFonts w:ascii="Arial" w:hAnsi="Arial" w:cs="Arial"/>
          <w:color w:val="000000"/>
          <w:sz w:val="24"/>
          <w:szCs w:val="23"/>
        </w:rPr>
        <w:t xml:space="preserve"> služb</w:t>
      </w:r>
      <w:r w:rsidR="001C082A">
        <w:rPr>
          <w:rFonts w:ascii="Arial" w:hAnsi="Arial" w:cs="Arial"/>
          <w:color w:val="000000"/>
          <w:sz w:val="24"/>
          <w:szCs w:val="23"/>
        </w:rPr>
        <w:t>e</w:t>
      </w:r>
      <w:r w:rsidR="006F507A">
        <w:rPr>
          <w:rFonts w:ascii="Arial" w:hAnsi="Arial" w:cs="Arial"/>
          <w:color w:val="000000"/>
          <w:sz w:val="24"/>
          <w:szCs w:val="23"/>
        </w:rPr>
        <w:t xml:space="preserve"> prilagođena </w:t>
      </w:r>
      <w:r w:rsidR="001C082A">
        <w:rPr>
          <w:rFonts w:ascii="Arial" w:hAnsi="Arial" w:cs="Arial"/>
          <w:color w:val="000000"/>
          <w:sz w:val="24"/>
          <w:szCs w:val="23"/>
        </w:rPr>
        <w:t xml:space="preserve">je </w:t>
      </w:r>
      <w:r w:rsidR="006F507A">
        <w:rPr>
          <w:rFonts w:ascii="Arial" w:hAnsi="Arial" w:cs="Arial"/>
          <w:color w:val="000000"/>
          <w:sz w:val="24"/>
          <w:szCs w:val="23"/>
        </w:rPr>
        <w:t xml:space="preserve">pružanju vodnih usluga sukladno odredbama Zakona o vodama  te se kontinuirano </w:t>
      </w:r>
      <w:r w:rsidR="006E4470">
        <w:rPr>
          <w:rFonts w:ascii="Arial" w:hAnsi="Arial" w:cs="Arial"/>
          <w:color w:val="000000"/>
          <w:sz w:val="24"/>
          <w:szCs w:val="23"/>
        </w:rPr>
        <w:t>usklađuje sa stanjem i potrebama lokalne zajednice i važećim zakonskim propisima.</w:t>
      </w:r>
    </w:p>
    <w:p w:rsidR="007D4641" w:rsidRDefault="007D4641" w:rsidP="00B71657">
      <w:pPr>
        <w:autoSpaceDE w:val="0"/>
        <w:autoSpaceDN w:val="0"/>
        <w:adjustRightInd w:val="0"/>
        <w:spacing w:after="0" w:line="240" w:lineRule="auto"/>
        <w:rPr>
          <w:rFonts w:ascii="Arial" w:hAnsi="Arial" w:cs="Arial"/>
          <w:color w:val="000000"/>
          <w:sz w:val="24"/>
          <w:szCs w:val="23"/>
        </w:rPr>
      </w:pPr>
    </w:p>
    <w:p w:rsidR="006E4470" w:rsidRDefault="007D4641" w:rsidP="00E90BDC">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 xml:space="preserve">Poboljšanje dijelova poslovnih procesa </w:t>
      </w:r>
      <w:r w:rsidR="006E4470">
        <w:rPr>
          <w:rFonts w:ascii="Arial" w:hAnsi="Arial" w:cs="Arial"/>
          <w:color w:val="000000"/>
          <w:sz w:val="24"/>
          <w:szCs w:val="23"/>
        </w:rPr>
        <w:t>zahtijeva stručne i kvalificirane radnike</w:t>
      </w:r>
      <w:r w:rsidR="008B46D1">
        <w:rPr>
          <w:rFonts w:ascii="Arial" w:hAnsi="Arial" w:cs="Arial"/>
          <w:color w:val="000000"/>
          <w:sz w:val="24"/>
          <w:szCs w:val="23"/>
        </w:rPr>
        <w:t xml:space="preserve">. </w:t>
      </w:r>
    </w:p>
    <w:p w:rsidR="006E4470" w:rsidRDefault="006E4470" w:rsidP="00E90BDC">
      <w:pPr>
        <w:autoSpaceDE w:val="0"/>
        <w:autoSpaceDN w:val="0"/>
        <w:adjustRightInd w:val="0"/>
        <w:spacing w:after="0" w:line="240" w:lineRule="auto"/>
        <w:jc w:val="both"/>
        <w:rPr>
          <w:rFonts w:ascii="Arial" w:hAnsi="Arial" w:cs="Arial"/>
          <w:color w:val="000000"/>
          <w:sz w:val="24"/>
          <w:szCs w:val="23"/>
        </w:rPr>
      </w:pPr>
    </w:p>
    <w:p w:rsidR="007D4641" w:rsidRDefault="006E4470" w:rsidP="00E90BDC">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Kvalifikacijska struktura radnika u Društvu može se ojačati propisivanjem jasnijih i preciznijih kriterija i uvjeta radnih mjesta u pravilniku o organizaciji i sistematizaciji poslova koji će se primjenjivati kod izbora kandidata za određena radna mjesta.</w:t>
      </w:r>
    </w:p>
    <w:p w:rsidR="00350F8D" w:rsidRDefault="00350F8D" w:rsidP="00B71657">
      <w:pPr>
        <w:autoSpaceDE w:val="0"/>
        <w:autoSpaceDN w:val="0"/>
        <w:adjustRightInd w:val="0"/>
        <w:spacing w:after="0" w:line="240" w:lineRule="auto"/>
        <w:rPr>
          <w:rFonts w:ascii="Arial" w:hAnsi="Arial" w:cs="Arial"/>
          <w:color w:val="000000"/>
          <w:sz w:val="24"/>
          <w:szCs w:val="23"/>
        </w:rPr>
      </w:pPr>
    </w:p>
    <w:p w:rsidR="00350F8D" w:rsidRDefault="000F4B86" w:rsidP="00B71657">
      <w:pPr>
        <w:autoSpaceDE w:val="0"/>
        <w:autoSpaceDN w:val="0"/>
        <w:adjustRightInd w:val="0"/>
        <w:spacing w:after="0" w:line="240" w:lineRule="auto"/>
        <w:rPr>
          <w:rFonts w:ascii="Arial" w:hAnsi="Arial" w:cs="Arial"/>
          <w:color w:val="000000"/>
          <w:sz w:val="24"/>
          <w:szCs w:val="23"/>
        </w:rPr>
      </w:pPr>
      <w:r>
        <w:rPr>
          <w:rFonts w:ascii="Arial" w:hAnsi="Arial" w:cs="Arial"/>
          <w:color w:val="000000"/>
          <w:sz w:val="24"/>
          <w:szCs w:val="23"/>
        </w:rPr>
        <w:t>Do 2020.god. u starosnu mirovinu će proći 11 radnika, kako je prikazano u tabeli:</w:t>
      </w:r>
    </w:p>
    <w:p w:rsidR="000F4B86" w:rsidRDefault="000F4B86" w:rsidP="00B71657">
      <w:pPr>
        <w:autoSpaceDE w:val="0"/>
        <w:autoSpaceDN w:val="0"/>
        <w:adjustRightInd w:val="0"/>
        <w:spacing w:after="0" w:line="240" w:lineRule="auto"/>
        <w:rPr>
          <w:rFonts w:ascii="Arial" w:hAnsi="Arial" w:cs="Arial"/>
          <w:color w:val="000000"/>
          <w:sz w:val="24"/>
          <w:szCs w:val="23"/>
        </w:rPr>
      </w:pPr>
    </w:p>
    <w:tbl>
      <w:tblPr>
        <w:tblStyle w:val="Reetkatablice"/>
        <w:tblW w:w="0" w:type="auto"/>
        <w:jc w:val="center"/>
        <w:tblLook w:val="04A0" w:firstRow="1" w:lastRow="0" w:firstColumn="1" w:lastColumn="0" w:noHBand="0" w:noVBand="1"/>
      </w:tblPr>
      <w:tblGrid>
        <w:gridCol w:w="1094"/>
        <w:gridCol w:w="1095"/>
        <w:gridCol w:w="1095"/>
        <w:gridCol w:w="1095"/>
        <w:gridCol w:w="1095"/>
        <w:gridCol w:w="1095"/>
        <w:gridCol w:w="1095"/>
      </w:tblGrid>
      <w:tr w:rsidR="000F4B86" w:rsidTr="000F4B86">
        <w:trPr>
          <w:jc w:val="center"/>
        </w:trPr>
        <w:tc>
          <w:tcPr>
            <w:tcW w:w="1094"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Godina</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2016.</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2017.</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2018.</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2019.</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2020.</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Ukupno</w:t>
            </w:r>
          </w:p>
        </w:tc>
      </w:tr>
      <w:tr w:rsidR="000F4B86" w:rsidTr="000F4B86">
        <w:trPr>
          <w:jc w:val="center"/>
        </w:trPr>
        <w:tc>
          <w:tcPr>
            <w:tcW w:w="1094"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Broj radnika</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0</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0</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2</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3</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6</w:t>
            </w:r>
          </w:p>
        </w:tc>
        <w:tc>
          <w:tcPr>
            <w:tcW w:w="1095" w:type="dxa"/>
          </w:tcPr>
          <w:p w:rsidR="000F4B86" w:rsidRDefault="000F4B86" w:rsidP="00B71657">
            <w:pPr>
              <w:autoSpaceDE w:val="0"/>
              <w:autoSpaceDN w:val="0"/>
              <w:adjustRightInd w:val="0"/>
              <w:rPr>
                <w:rFonts w:ascii="Arial" w:hAnsi="Arial" w:cs="Arial"/>
                <w:color w:val="000000"/>
                <w:sz w:val="24"/>
                <w:szCs w:val="23"/>
              </w:rPr>
            </w:pPr>
            <w:r>
              <w:rPr>
                <w:rFonts w:ascii="Arial" w:hAnsi="Arial" w:cs="Arial"/>
                <w:color w:val="000000"/>
                <w:sz w:val="24"/>
                <w:szCs w:val="23"/>
              </w:rPr>
              <w:t>11</w:t>
            </w:r>
          </w:p>
        </w:tc>
      </w:tr>
    </w:tbl>
    <w:p w:rsidR="000F4B86" w:rsidRDefault="000F4B86" w:rsidP="000F4B86">
      <w:pPr>
        <w:autoSpaceDE w:val="0"/>
        <w:autoSpaceDN w:val="0"/>
        <w:adjustRightInd w:val="0"/>
        <w:spacing w:after="0" w:line="240" w:lineRule="auto"/>
        <w:rPr>
          <w:rFonts w:ascii="Arial" w:hAnsi="Arial" w:cs="Arial"/>
          <w:color w:val="000000"/>
          <w:sz w:val="24"/>
          <w:szCs w:val="23"/>
        </w:rPr>
      </w:pPr>
    </w:p>
    <w:p w:rsidR="000F4B86" w:rsidRDefault="006E4470" w:rsidP="00E90BDC">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Vodovod i kanalizacija d.o.o.</w:t>
      </w:r>
      <w:r w:rsidR="000F4B86">
        <w:rPr>
          <w:rFonts w:ascii="Arial" w:hAnsi="Arial" w:cs="Arial"/>
          <w:color w:val="000000"/>
          <w:sz w:val="24"/>
          <w:szCs w:val="23"/>
        </w:rPr>
        <w:t xml:space="preserve"> će nastojati zadržati broj zaposlenih, a smanjenje  odnosno povećanje broja radnika ovisit će o obimu poslova i zakonskim obvezama. </w:t>
      </w: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C6652" w:rsidRDefault="000C6652"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0F4B86" w:rsidRDefault="000F4B86" w:rsidP="00B71657">
      <w:pPr>
        <w:autoSpaceDE w:val="0"/>
        <w:autoSpaceDN w:val="0"/>
        <w:adjustRightInd w:val="0"/>
        <w:spacing w:after="0" w:line="240" w:lineRule="auto"/>
        <w:rPr>
          <w:rFonts w:ascii="Arial" w:hAnsi="Arial" w:cs="Arial"/>
          <w:color w:val="000000"/>
          <w:sz w:val="24"/>
          <w:szCs w:val="23"/>
        </w:rPr>
      </w:pPr>
    </w:p>
    <w:p w:rsidR="00A73934" w:rsidRPr="00C52701" w:rsidRDefault="00A73934" w:rsidP="00B71657">
      <w:pPr>
        <w:autoSpaceDE w:val="0"/>
        <w:autoSpaceDN w:val="0"/>
        <w:adjustRightInd w:val="0"/>
        <w:spacing w:after="0" w:line="240" w:lineRule="auto"/>
        <w:rPr>
          <w:rFonts w:ascii="Arial" w:hAnsi="Arial" w:cs="Arial"/>
          <w:b/>
          <w:color w:val="000000"/>
          <w:sz w:val="28"/>
          <w:szCs w:val="23"/>
        </w:rPr>
      </w:pPr>
      <w:r w:rsidRPr="00C52701">
        <w:rPr>
          <w:rFonts w:ascii="Arial" w:hAnsi="Arial" w:cs="Arial"/>
          <w:b/>
          <w:color w:val="000000"/>
          <w:sz w:val="28"/>
          <w:szCs w:val="23"/>
        </w:rPr>
        <w:t>7. POKAZATELJI USPJEŠNOSTI</w:t>
      </w:r>
    </w:p>
    <w:p w:rsidR="00A73934" w:rsidRPr="000C6652" w:rsidRDefault="00A73934" w:rsidP="00B71657">
      <w:pPr>
        <w:autoSpaceDE w:val="0"/>
        <w:autoSpaceDN w:val="0"/>
        <w:adjustRightInd w:val="0"/>
        <w:spacing w:after="0" w:line="240" w:lineRule="auto"/>
        <w:rPr>
          <w:rFonts w:ascii="Arial" w:hAnsi="Arial" w:cs="Arial"/>
          <w:color w:val="000000"/>
          <w:szCs w:val="23"/>
        </w:rPr>
      </w:pPr>
    </w:p>
    <w:p w:rsidR="00DC086F" w:rsidRDefault="00DC086F" w:rsidP="003C7966">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Pokazatelji uspješnost koriste se u sustavu integriranog planiranja koje objedinjuje strateško i proračunsko planiranje. Zadatak pokazatelja uspješnosti u okviru strateškog planiranja je pratiti ostvarenje strateških ciljeva, a njihova je uloga u proračunskom planiranju usmjerena na planiranje, izvršenje, praćenje i nadzor određenih parametara.</w:t>
      </w:r>
    </w:p>
    <w:p w:rsidR="00DC086F" w:rsidRDefault="00DC086F" w:rsidP="003C7966">
      <w:pPr>
        <w:autoSpaceDE w:val="0"/>
        <w:autoSpaceDN w:val="0"/>
        <w:adjustRightInd w:val="0"/>
        <w:spacing w:after="0" w:line="240" w:lineRule="auto"/>
        <w:jc w:val="both"/>
        <w:rPr>
          <w:rFonts w:ascii="Arial" w:hAnsi="Arial" w:cs="Arial"/>
          <w:color w:val="000000"/>
          <w:sz w:val="24"/>
          <w:szCs w:val="23"/>
        </w:rPr>
      </w:pPr>
    </w:p>
    <w:p w:rsidR="00DC086F" w:rsidRDefault="00DC086F" w:rsidP="003C7966">
      <w:pPr>
        <w:autoSpaceDE w:val="0"/>
        <w:autoSpaceDN w:val="0"/>
        <w:adjustRightInd w:val="0"/>
        <w:spacing w:after="0" w:line="240" w:lineRule="auto"/>
        <w:jc w:val="both"/>
        <w:rPr>
          <w:rFonts w:ascii="Arial" w:hAnsi="Arial" w:cs="Arial"/>
          <w:color w:val="000000"/>
          <w:sz w:val="24"/>
          <w:szCs w:val="23"/>
        </w:rPr>
      </w:pPr>
      <w:r>
        <w:rPr>
          <w:rFonts w:ascii="Arial" w:hAnsi="Arial" w:cs="Arial"/>
          <w:color w:val="000000"/>
          <w:sz w:val="24"/>
          <w:szCs w:val="23"/>
        </w:rPr>
        <w:t>Pokazatelji uspješnosti su mjere koje daju informa</w:t>
      </w:r>
      <w:r w:rsidR="00A97778">
        <w:rPr>
          <w:rFonts w:ascii="Arial" w:hAnsi="Arial" w:cs="Arial"/>
          <w:color w:val="000000"/>
          <w:sz w:val="24"/>
          <w:szCs w:val="23"/>
        </w:rPr>
        <w:t xml:space="preserve">cije o rezultatima i učincima. </w:t>
      </w:r>
      <w:r>
        <w:rPr>
          <w:rFonts w:ascii="Arial" w:hAnsi="Arial" w:cs="Arial"/>
          <w:color w:val="000000"/>
          <w:sz w:val="24"/>
          <w:szCs w:val="23"/>
        </w:rPr>
        <w:t>Pokazateljem uspješnosti mjere se ostvareni zadaci ili pružene usluge i to tako da se</w:t>
      </w:r>
      <w:r w:rsidR="00E90BDC">
        <w:rPr>
          <w:rFonts w:ascii="Arial" w:hAnsi="Arial" w:cs="Arial"/>
          <w:color w:val="000000"/>
          <w:sz w:val="24"/>
          <w:szCs w:val="23"/>
        </w:rPr>
        <w:t xml:space="preserve"> </w:t>
      </w:r>
      <w:r>
        <w:rPr>
          <w:rFonts w:ascii="Arial" w:hAnsi="Arial" w:cs="Arial"/>
          <w:color w:val="000000"/>
          <w:sz w:val="24"/>
          <w:szCs w:val="23"/>
        </w:rPr>
        <w:t>kreće od početne vrijednosti i prati se napredak u vremenu za postizanje mjerljivog cilja.</w:t>
      </w:r>
    </w:p>
    <w:p w:rsidR="00DC086F" w:rsidRDefault="00DC086F" w:rsidP="003C7966">
      <w:pPr>
        <w:autoSpaceDE w:val="0"/>
        <w:autoSpaceDN w:val="0"/>
        <w:adjustRightInd w:val="0"/>
        <w:spacing w:after="0" w:line="240" w:lineRule="auto"/>
        <w:jc w:val="both"/>
        <w:rPr>
          <w:rFonts w:ascii="Arial" w:hAnsi="Arial" w:cs="Arial"/>
          <w:color w:val="000000"/>
          <w:sz w:val="24"/>
          <w:szCs w:val="23"/>
        </w:rPr>
      </w:pPr>
    </w:p>
    <w:p w:rsidR="00A73934" w:rsidRDefault="00C95715" w:rsidP="003C7966">
      <w:pPr>
        <w:autoSpaceDE w:val="0"/>
        <w:autoSpaceDN w:val="0"/>
        <w:adjustRightInd w:val="0"/>
        <w:spacing w:after="0" w:line="240" w:lineRule="auto"/>
        <w:jc w:val="both"/>
        <w:rPr>
          <w:rFonts w:ascii="Arial" w:hAnsi="Arial" w:cs="Arial"/>
          <w:color w:val="000000"/>
          <w:sz w:val="24"/>
          <w:szCs w:val="23"/>
        </w:rPr>
      </w:pPr>
      <w:r w:rsidRPr="00302D91">
        <w:rPr>
          <w:rFonts w:ascii="Arial" w:hAnsi="Arial" w:cs="Arial"/>
          <w:color w:val="000000"/>
          <w:sz w:val="24"/>
          <w:szCs w:val="23"/>
        </w:rPr>
        <w:t>M</w:t>
      </w:r>
      <w:r w:rsidR="00A73934" w:rsidRPr="00302D91">
        <w:rPr>
          <w:rFonts w:ascii="Arial" w:hAnsi="Arial" w:cs="Arial"/>
          <w:color w:val="000000"/>
          <w:sz w:val="24"/>
          <w:szCs w:val="23"/>
        </w:rPr>
        <w:t>jer</w:t>
      </w:r>
      <w:r w:rsidR="003C7966" w:rsidRPr="00302D91">
        <w:rPr>
          <w:rFonts w:ascii="Arial" w:hAnsi="Arial" w:cs="Arial"/>
          <w:color w:val="000000"/>
          <w:sz w:val="24"/>
          <w:szCs w:val="23"/>
        </w:rPr>
        <w:t>ljivi</w:t>
      </w:r>
      <w:r w:rsidR="00A73934" w:rsidRPr="00302D91">
        <w:rPr>
          <w:rFonts w:ascii="Arial" w:hAnsi="Arial" w:cs="Arial"/>
          <w:color w:val="000000"/>
          <w:sz w:val="24"/>
          <w:szCs w:val="23"/>
        </w:rPr>
        <w:t xml:space="preserve"> pokazatelj</w:t>
      </w:r>
      <w:r w:rsidR="003C7966" w:rsidRPr="00302D91">
        <w:rPr>
          <w:rFonts w:ascii="Arial" w:hAnsi="Arial" w:cs="Arial"/>
          <w:color w:val="000000"/>
          <w:sz w:val="24"/>
          <w:szCs w:val="23"/>
        </w:rPr>
        <w:t>i</w:t>
      </w:r>
      <w:r w:rsidR="00A73934" w:rsidRPr="00302D91">
        <w:rPr>
          <w:rFonts w:ascii="Arial" w:hAnsi="Arial" w:cs="Arial"/>
          <w:color w:val="000000"/>
          <w:sz w:val="24"/>
          <w:szCs w:val="23"/>
        </w:rPr>
        <w:t xml:space="preserve"> uspješnosti </w:t>
      </w:r>
      <w:r w:rsidR="003C7966" w:rsidRPr="00302D91">
        <w:rPr>
          <w:rFonts w:ascii="Arial" w:hAnsi="Arial" w:cs="Arial"/>
          <w:color w:val="000000"/>
          <w:sz w:val="24"/>
          <w:szCs w:val="23"/>
        </w:rPr>
        <w:t xml:space="preserve"> za pojedin</w:t>
      </w:r>
      <w:r w:rsidRPr="00302D91">
        <w:rPr>
          <w:rFonts w:ascii="Arial" w:hAnsi="Arial" w:cs="Arial"/>
          <w:color w:val="000000"/>
          <w:sz w:val="24"/>
          <w:szCs w:val="23"/>
        </w:rPr>
        <w:t>e</w:t>
      </w:r>
      <w:r w:rsidR="003C7966" w:rsidRPr="00302D91">
        <w:rPr>
          <w:rFonts w:ascii="Arial" w:hAnsi="Arial" w:cs="Arial"/>
          <w:color w:val="000000"/>
          <w:sz w:val="24"/>
          <w:szCs w:val="23"/>
        </w:rPr>
        <w:t xml:space="preserve"> </w:t>
      </w:r>
      <w:r w:rsidRPr="00302D91">
        <w:rPr>
          <w:rFonts w:ascii="Arial" w:hAnsi="Arial" w:cs="Arial"/>
          <w:color w:val="000000"/>
          <w:sz w:val="24"/>
          <w:szCs w:val="23"/>
        </w:rPr>
        <w:t>čimbenike</w:t>
      </w:r>
      <w:r w:rsidR="003C7966" w:rsidRPr="00302D91">
        <w:rPr>
          <w:rFonts w:ascii="Arial" w:hAnsi="Arial" w:cs="Arial"/>
          <w:color w:val="000000"/>
          <w:sz w:val="24"/>
          <w:szCs w:val="23"/>
        </w:rPr>
        <w:t xml:space="preserve"> </w:t>
      </w:r>
      <w:r w:rsidR="00A73934" w:rsidRPr="00302D91">
        <w:rPr>
          <w:rFonts w:ascii="Arial" w:hAnsi="Arial" w:cs="Arial"/>
          <w:color w:val="000000"/>
          <w:sz w:val="24"/>
          <w:szCs w:val="23"/>
        </w:rPr>
        <w:t>poslovanja</w:t>
      </w:r>
      <w:r w:rsidRPr="00302D91">
        <w:rPr>
          <w:rFonts w:ascii="Arial" w:hAnsi="Arial" w:cs="Arial"/>
          <w:color w:val="000000"/>
          <w:sz w:val="24"/>
          <w:szCs w:val="23"/>
        </w:rPr>
        <w:t xml:space="preserve"> nedvosmisleno utvrđuju pravce njihova kretanja za svaki period poslovanja.</w:t>
      </w:r>
      <w:r w:rsidR="00A73934" w:rsidRPr="00302D91">
        <w:rPr>
          <w:rFonts w:ascii="Arial" w:hAnsi="Arial" w:cs="Arial"/>
          <w:color w:val="000000"/>
          <w:sz w:val="24"/>
          <w:szCs w:val="23"/>
        </w:rPr>
        <w:t xml:space="preserve"> </w:t>
      </w:r>
    </w:p>
    <w:p w:rsidR="00DC086F" w:rsidRPr="00302D91" w:rsidRDefault="00DC086F" w:rsidP="003C7966">
      <w:pPr>
        <w:autoSpaceDE w:val="0"/>
        <w:autoSpaceDN w:val="0"/>
        <w:adjustRightInd w:val="0"/>
        <w:spacing w:after="0" w:line="240" w:lineRule="auto"/>
        <w:jc w:val="both"/>
        <w:rPr>
          <w:rFonts w:ascii="Arial" w:hAnsi="Arial" w:cs="Arial"/>
          <w:color w:val="000000"/>
          <w:sz w:val="24"/>
          <w:szCs w:val="23"/>
        </w:rPr>
      </w:pPr>
    </w:p>
    <w:p w:rsidR="000C6652" w:rsidRDefault="00C95715" w:rsidP="000C6652">
      <w:pPr>
        <w:autoSpaceDE w:val="0"/>
        <w:autoSpaceDN w:val="0"/>
        <w:adjustRightInd w:val="0"/>
        <w:spacing w:after="0" w:line="240" w:lineRule="auto"/>
        <w:jc w:val="both"/>
        <w:rPr>
          <w:rFonts w:ascii="Arial" w:hAnsi="Arial" w:cs="Arial"/>
          <w:color w:val="000000"/>
          <w:sz w:val="28"/>
          <w:szCs w:val="23"/>
        </w:rPr>
      </w:pPr>
      <w:r w:rsidRPr="00302D91">
        <w:rPr>
          <w:rFonts w:ascii="Arial" w:hAnsi="Arial" w:cs="Arial"/>
          <w:color w:val="000000"/>
          <w:sz w:val="24"/>
          <w:szCs w:val="23"/>
        </w:rPr>
        <w:t xml:space="preserve">Saznanja o pokazateljima uspješnosti </w:t>
      </w:r>
      <w:r w:rsidR="00DC086F">
        <w:rPr>
          <w:rFonts w:ascii="Arial" w:hAnsi="Arial" w:cs="Arial"/>
          <w:color w:val="000000"/>
          <w:sz w:val="24"/>
          <w:szCs w:val="23"/>
        </w:rPr>
        <w:t>pozitivno utječu na</w:t>
      </w:r>
      <w:r w:rsidRPr="00302D91">
        <w:rPr>
          <w:rFonts w:ascii="Arial" w:hAnsi="Arial" w:cs="Arial"/>
          <w:color w:val="000000"/>
          <w:sz w:val="24"/>
          <w:szCs w:val="23"/>
        </w:rPr>
        <w:t xml:space="preserve"> donošenje odluka o </w:t>
      </w:r>
      <w:r w:rsidR="00DC086F">
        <w:rPr>
          <w:rFonts w:ascii="Arial" w:hAnsi="Arial" w:cs="Arial"/>
          <w:color w:val="000000"/>
          <w:sz w:val="24"/>
          <w:szCs w:val="23"/>
        </w:rPr>
        <w:t xml:space="preserve">mijenjanju ciljeva i </w:t>
      </w:r>
      <w:r w:rsidRPr="00302D91">
        <w:rPr>
          <w:rFonts w:ascii="Arial" w:hAnsi="Arial" w:cs="Arial"/>
          <w:color w:val="000000"/>
          <w:sz w:val="24"/>
          <w:szCs w:val="23"/>
        </w:rPr>
        <w:t>postizanju boljih rezultata poslovanja</w:t>
      </w:r>
      <w:r w:rsidR="00302D91">
        <w:rPr>
          <w:rFonts w:ascii="Arial" w:hAnsi="Arial" w:cs="Arial"/>
          <w:color w:val="000000"/>
          <w:sz w:val="28"/>
          <w:szCs w:val="23"/>
        </w:rPr>
        <w:t>.</w:t>
      </w:r>
    </w:p>
    <w:p w:rsidR="002A6ABB" w:rsidRPr="00754B39" w:rsidRDefault="002A6ABB" w:rsidP="000C6652">
      <w:pPr>
        <w:autoSpaceDE w:val="0"/>
        <w:autoSpaceDN w:val="0"/>
        <w:adjustRightInd w:val="0"/>
        <w:spacing w:after="0" w:line="240" w:lineRule="auto"/>
        <w:jc w:val="center"/>
        <w:rPr>
          <w:rFonts w:ascii="Arial" w:hAnsi="Arial" w:cs="Arial"/>
          <w:b/>
        </w:rPr>
      </w:pPr>
      <w:r>
        <w:rPr>
          <w:rFonts w:ascii="Arial" w:hAnsi="Arial" w:cs="Arial"/>
          <w:b/>
        </w:rPr>
        <w:br/>
      </w:r>
      <w:r w:rsidRPr="00754B39">
        <w:rPr>
          <w:rFonts w:ascii="Arial" w:hAnsi="Arial" w:cs="Arial"/>
          <w:b/>
        </w:rPr>
        <w:t>POKAZATELJI USPJE</w:t>
      </w:r>
      <w:r>
        <w:rPr>
          <w:rFonts w:ascii="Arial" w:hAnsi="Arial" w:cs="Arial"/>
          <w:b/>
        </w:rPr>
        <w:t>Š</w:t>
      </w:r>
      <w:r w:rsidRPr="00754B39">
        <w:rPr>
          <w:rFonts w:ascii="Arial" w:hAnsi="Arial" w:cs="Arial"/>
          <w:b/>
        </w:rPr>
        <w:t>NOSTI  ZA VODOOPSKRBU</w:t>
      </w:r>
    </w:p>
    <w:tbl>
      <w:tblPr>
        <w:tblpPr w:leftFromText="180" w:rightFromText="180" w:vertAnchor="page" w:horzAnchor="margin" w:tblpY="7651"/>
        <w:tblW w:w="853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876"/>
        <w:gridCol w:w="3261"/>
        <w:gridCol w:w="1701"/>
        <w:gridCol w:w="1701"/>
      </w:tblGrid>
      <w:tr w:rsidR="002A6ABB" w:rsidRPr="0097169C" w:rsidTr="000C6652">
        <w:tc>
          <w:tcPr>
            <w:tcW w:w="1876" w:type="dxa"/>
            <w:tcBorders>
              <w:top w:val="single" w:sz="6" w:space="0" w:color="auto"/>
              <w:left w:val="single" w:sz="6" w:space="0" w:color="auto"/>
              <w:bottom w:val="nil"/>
              <w:right w:val="single" w:sz="6" w:space="0" w:color="auto"/>
            </w:tcBorders>
            <w:shd w:val="pct15" w:color="auto" w:fill="FFFFFF"/>
            <w:vAlign w:val="center"/>
          </w:tcPr>
          <w:p w:rsidR="002A6ABB" w:rsidRPr="0097169C" w:rsidRDefault="002A6ABB" w:rsidP="000C6652">
            <w:pPr>
              <w:spacing w:before="40" w:after="40"/>
              <w:jc w:val="center"/>
              <w:rPr>
                <w:rFonts w:ascii="Arial" w:hAnsi="Arial" w:cs="Arial"/>
                <w:b/>
                <w:sz w:val="20"/>
              </w:rPr>
            </w:pPr>
            <w:proofErr w:type="spellStart"/>
            <w:r w:rsidRPr="0097169C">
              <w:rPr>
                <w:rFonts w:ascii="Arial" w:hAnsi="Arial" w:cs="Arial"/>
                <w:b/>
                <w:sz w:val="20"/>
                <w:lang w:val="en-GB"/>
              </w:rPr>
              <w:t>Pokazatelj</w:t>
            </w:r>
            <w:proofErr w:type="spellEnd"/>
          </w:p>
        </w:tc>
        <w:tc>
          <w:tcPr>
            <w:tcW w:w="3261" w:type="dxa"/>
            <w:tcBorders>
              <w:top w:val="single" w:sz="6" w:space="0" w:color="auto"/>
              <w:left w:val="single" w:sz="6" w:space="0" w:color="auto"/>
              <w:bottom w:val="nil"/>
              <w:right w:val="single" w:sz="6" w:space="0" w:color="auto"/>
            </w:tcBorders>
            <w:shd w:val="pct15" w:color="auto" w:fill="FFFFFF"/>
            <w:vAlign w:val="center"/>
          </w:tcPr>
          <w:p w:rsidR="002A6ABB" w:rsidRPr="0097169C" w:rsidRDefault="002A6ABB" w:rsidP="000C6652">
            <w:pPr>
              <w:spacing w:before="40" w:after="40"/>
              <w:jc w:val="center"/>
              <w:rPr>
                <w:rFonts w:ascii="Arial" w:hAnsi="Arial" w:cs="Arial"/>
                <w:b/>
                <w:sz w:val="20"/>
              </w:rPr>
            </w:pPr>
            <w:proofErr w:type="spellStart"/>
            <w:r w:rsidRPr="0097169C">
              <w:rPr>
                <w:rFonts w:ascii="Arial" w:hAnsi="Arial" w:cs="Arial"/>
                <w:b/>
                <w:sz w:val="20"/>
                <w:lang w:val="en-GB"/>
              </w:rPr>
              <w:t>Osnovna</w:t>
            </w:r>
            <w:proofErr w:type="spellEnd"/>
            <w:r w:rsidRPr="0097169C">
              <w:rPr>
                <w:rFonts w:ascii="Arial" w:hAnsi="Arial" w:cs="Arial"/>
                <w:b/>
                <w:sz w:val="20"/>
              </w:rPr>
              <w:t xml:space="preserve"> </w:t>
            </w:r>
            <w:proofErr w:type="spellStart"/>
            <w:r w:rsidRPr="0097169C">
              <w:rPr>
                <w:rFonts w:ascii="Arial" w:hAnsi="Arial" w:cs="Arial"/>
                <w:b/>
                <w:sz w:val="20"/>
                <w:lang w:val="en-GB"/>
              </w:rPr>
              <w:t>vrijednost</w:t>
            </w:r>
            <w:proofErr w:type="spellEnd"/>
            <w:r w:rsidRPr="0097169C">
              <w:rPr>
                <w:rFonts w:ascii="Arial" w:hAnsi="Arial" w:cs="Arial"/>
                <w:b/>
                <w:sz w:val="20"/>
              </w:rPr>
              <w:t xml:space="preserve"> (</w:t>
            </w:r>
            <w:proofErr w:type="spellStart"/>
            <w:r w:rsidRPr="0097169C">
              <w:rPr>
                <w:rFonts w:ascii="Arial" w:hAnsi="Arial" w:cs="Arial"/>
                <w:b/>
                <w:sz w:val="20"/>
                <w:lang w:val="en-GB"/>
              </w:rPr>
              <w:t>jedinica</w:t>
            </w:r>
            <w:proofErr w:type="spellEnd"/>
            <w:r w:rsidRPr="0097169C">
              <w:rPr>
                <w:rFonts w:ascii="Arial" w:hAnsi="Arial" w:cs="Arial"/>
                <w:b/>
                <w:sz w:val="20"/>
              </w:rPr>
              <w:t>)</w:t>
            </w:r>
          </w:p>
        </w:tc>
        <w:tc>
          <w:tcPr>
            <w:tcW w:w="1701" w:type="dxa"/>
            <w:tcBorders>
              <w:top w:val="single" w:sz="6" w:space="0" w:color="auto"/>
              <w:left w:val="single" w:sz="6" w:space="0" w:color="auto"/>
              <w:bottom w:val="nil"/>
              <w:right w:val="single" w:sz="6" w:space="0" w:color="auto"/>
            </w:tcBorders>
            <w:shd w:val="pct15" w:color="auto" w:fill="FFFFFF"/>
            <w:vAlign w:val="center"/>
          </w:tcPr>
          <w:p w:rsidR="002A6ABB" w:rsidRPr="0097169C" w:rsidRDefault="002A6ABB" w:rsidP="000C6652">
            <w:pPr>
              <w:spacing w:before="40" w:after="40"/>
              <w:jc w:val="center"/>
              <w:rPr>
                <w:rFonts w:ascii="Arial" w:hAnsi="Arial" w:cs="Arial"/>
                <w:b/>
                <w:sz w:val="20"/>
                <w:lang w:val="de-DE"/>
              </w:rPr>
            </w:pPr>
            <w:proofErr w:type="spellStart"/>
            <w:r w:rsidRPr="0097169C">
              <w:rPr>
                <w:rFonts w:ascii="Arial" w:hAnsi="Arial" w:cs="Arial"/>
                <w:b/>
                <w:sz w:val="20"/>
                <w:lang w:val="de-DE"/>
              </w:rPr>
              <w:t>Redovitost</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podnošenja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izvještaja</w:t>
            </w:r>
            <w:proofErr w:type="spellEnd"/>
            <w:r w:rsidRPr="0097169C">
              <w:rPr>
                <w:rFonts w:ascii="Arial" w:hAnsi="Arial" w:cs="Arial"/>
                <w:b/>
                <w:sz w:val="20"/>
                <w:lang w:val="de-DE"/>
              </w:rPr>
              <w:t xml:space="preserve"> (M/T/G)</w:t>
            </w:r>
          </w:p>
        </w:tc>
        <w:tc>
          <w:tcPr>
            <w:tcW w:w="1701" w:type="dxa"/>
            <w:tcBorders>
              <w:top w:val="single" w:sz="6" w:space="0" w:color="auto"/>
              <w:left w:val="single" w:sz="6" w:space="0" w:color="auto"/>
              <w:bottom w:val="nil"/>
              <w:right w:val="single" w:sz="4" w:space="0" w:color="auto"/>
            </w:tcBorders>
            <w:shd w:val="pct15" w:color="auto" w:fill="FFFFFF"/>
            <w:vAlign w:val="center"/>
          </w:tcPr>
          <w:p w:rsidR="002A6ABB" w:rsidRPr="0097169C" w:rsidRDefault="002A6ABB" w:rsidP="000C6652">
            <w:pPr>
              <w:spacing w:before="40" w:after="40"/>
              <w:jc w:val="center"/>
              <w:rPr>
                <w:rFonts w:ascii="Arial" w:hAnsi="Arial" w:cs="Arial"/>
                <w:b/>
                <w:sz w:val="20"/>
                <w:lang w:val="de-DE"/>
              </w:rPr>
            </w:pPr>
            <w:proofErr w:type="spellStart"/>
            <w:r w:rsidRPr="0097169C">
              <w:rPr>
                <w:rFonts w:ascii="Arial" w:hAnsi="Arial" w:cs="Arial"/>
                <w:b/>
                <w:sz w:val="20"/>
                <w:lang w:val="de-DE"/>
              </w:rPr>
              <w:t>Vrijednost</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pokazatelja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za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godinu</w:t>
            </w:r>
            <w:proofErr w:type="spellEnd"/>
          </w:p>
        </w:tc>
      </w:tr>
      <w:tr w:rsidR="002A6ABB" w:rsidRPr="0097169C" w:rsidTr="000C6652">
        <w:tc>
          <w:tcPr>
            <w:tcW w:w="1876" w:type="dxa"/>
            <w:tcBorders>
              <w:top w:val="single" w:sz="6" w:space="0" w:color="auto"/>
              <w:left w:val="single" w:sz="6" w:space="0" w:color="auto"/>
              <w:bottom w:val="single" w:sz="6" w:space="0" w:color="auto"/>
              <w:right w:val="single" w:sz="6" w:space="0" w:color="auto"/>
            </w:tcBorders>
          </w:tcPr>
          <w:p w:rsidR="002A6ABB" w:rsidRPr="0097169C" w:rsidRDefault="002A6ABB" w:rsidP="001C082A">
            <w:pPr>
              <w:tabs>
                <w:tab w:val="left" w:pos="417"/>
              </w:tabs>
              <w:spacing w:before="40" w:after="40"/>
              <w:rPr>
                <w:rFonts w:ascii="Arial" w:hAnsi="Arial" w:cs="Arial"/>
                <w:sz w:val="20"/>
              </w:rPr>
            </w:pPr>
            <w:r w:rsidRPr="0097169C">
              <w:rPr>
                <w:rFonts w:ascii="Arial" w:hAnsi="Arial" w:cs="Arial"/>
                <w:sz w:val="20"/>
              </w:rPr>
              <w:t xml:space="preserve">1. </w:t>
            </w:r>
            <w:proofErr w:type="spellStart"/>
            <w:r w:rsidRPr="0097169C">
              <w:rPr>
                <w:rFonts w:ascii="Arial" w:hAnsi="Arial" w:cs="Arial"/>
                <w:sz w:val="20"/>
                <w:lang w:val="de-DE"/>
              </w:rPr>
              <w:t>Stanovni</w:t>
            </w:r>
            <w:proofErr w:type="spellEnd"/>
            <w:r w:rsidRPr="0097169C">
              <w:rPr>
                <w:rFonts w:ascii="Arial" w:hAnsi="Arial" w:cs="Arial"/>
                <w:sz w:val="20"/>
              </w:rPr>
              <w:t>š</w:t>
            </w:r>
            <w:proofErr w:type="spellStart"/>
            <w:r w:rsidRPr="0097169C">
              <w:rPr>
                <w:rFonts w:ascii="Arial" w:hAnsi="Arial" w:cs="Arial"/>
                <w:sz w:val="20"/>
                <w:lang w:val="de-DE"/>
              </w:rPr>
              <w:t>tvo</w:t>
            </w:r>
            <w:proofErr w:type="spellEnd"/>
            <w:r w:rsidRPr="0097169C">
              <w:rPr>
                <w:rFonts w:ascii="Arial" w:hAnsi="Arial" w:cs="Arial"/>
                <w:sz w:val="20"/>
              </w:rPr>
              <w:t xml:space="preserve"> </w:t>
            </w:r>
            <w:proofErr w:type="spellStart"/>
            <w:r w:rsidRPr="0097169C">
              <w:rPr>
                <w:rFonts w:ascii="Arial" w:hAnsi="Arial" w:cs="Arial"/>
                <w:sz w:val="20"/>
                <w:lang w:val="de-DE"/>
              </w:rPr>
              <w:t>spojeno</w:t>
            </w:r>
            <w:proofErr w:type="spellEnd"/>
            <w:r w:rsidRPr="0097169C">
              <w:rPr>
                <w:rFonts w:ascii="Arial" w:hAnsi="Arial" w:cs="Arial"/>
                <w:sz w:val="20"/>
              </w:rPr>
              <w:t xml:space="preserve"> </w:t>
            </w:r>
            <w:r w:rsidRPr="0097169C">
              <w:rPr>
                <w:rFonts w:ascii="Arial" w:hAnsi="Arial" w:cs="Arial"/>
                <w:sz w:val="20"/>
                <w:lang w:val="de-DE"/>
              </w:rPr>
              <w:t>na</w:t>
            </w:r>
            <w:r w:rsidRPr="0097169C">
              <w:rPr>
                <w:rFonts w:ascii="Arial" w:hAnsi="Arial" w:cs="Arial"/>
                <w:sz w:val="20"/>
              </w:rPr>
              <w:t xml:space="preserve"> </w:t>
            </w:r>
            <w:proofErr w:type="spellStart"/>
            <w:r w:rsidRPr="0097169C">
              <w:rPr>
                <w:rFonts w:ascii="Arial" w:hAnsi="Arial" w:cs="Arial"/>
                <w:sz w:val="20"/>
                <w:lang w:val="de-DE"/>
              </w:rPr>
              <w:t>sustav</w:t>
            </w:r>
            <w:proofErr w:type="spellEnd"/>
            <w:r w:rsidRPr="0097169C">
              <w:rPr>
                <w:rFonts w:ascii="Arial" w:hAnsi="Arial" w:cs="Arial"/>
                <w:sz w:val="20"/>
              </w:rPr>
              <w:t xml:space="preserve"> </w:t>
            </w:r>
            <w:proofErr w:type="spellStart"/>
            <w:r w:rsidRPr="0097169C">
              <w:rPr>
                <w:rFonts w:ascii="Arial" w:hAnsi="Arial" w:cs="Arial"/>
                <w:sz w:val="20"/>
                <w:lang w:val="de-DE"/>
              </w:rPr>
              <w:t>vodoopskrbe</w:t>
            </w:r>
            <w:proofErr w:type="spellEnd"/>
          </w:p>
        </w:tc>
        <w:tc>
          <w:tcPr>
            <w:tcW w:w="3261" w:type="dxa"/>
            <w:tcBorders>
              <w:top w:val="single" w:sz="6" w:space="0" w:color="auto"/>
              <w:left w:val="single" w:sz="6" w:space="0" w:color="auto"/>
              <w:bottom w:val="single" w:sz="6" w:space="0" w:color="auto"/>
              <w:right w:val="single" w:sz="6" w:space="0" w:color="auto"/>
            </w:tcBorders>
          </w:tcPr>
          <w:p w:rsidR="002A6ABB" w:rsidRPr="0097169C" w:rsidRDefault="002A6ABB" w:rsidP="000C6652">
            <w:pPr>
              <w:spacing w:before="40" w:after="40"/>
              <w:rPr>
                <w:rFonts w:ascii="Arial" w:hAnsi="Arial" w:cs="Arial"/>
                <w:sz w:val="20"/>
              </w:rPr>
            </w:pPr>
            <w:r w:rsidRPr="0097169C">
              <w:rPr>
                <w:rFonts w:ascii="Arial" w:hAnsi="Arial" w:cs="Arial"/>
                <w:sz w:val="20"/>
              </w:rPr>
              <w:t>(</w:t>
            </w:r>
            <w:proofErr w:type="spellStart"/>
            <w:r w:rsidRPr="0097169C">
              <w:rPr>
                <w:rFonts w:ascii="Arial" w:hAnsi="Arial" w:cs="Arial"/>
                <w:sz w:val="20"/>
                <w:lang w:val="de-DE"/>
              </w:rPr>
              <w:t>stanovni</w:t>
            </w:r>
            <w:proofErr w:type="spellEnd"/>
            <w:r w:rsidRPr="0097169C">
              <w:rPr>
                <w:rFonts w:ascii="Arial" w:hAnsi="Arial" w:cs="Arial"/>
                <w:sz w:val="20"/>
              </w:rPr>
              <w:t>š</w:t>
            </w:r>
            <w:proofErr w:type="spellStart"/>
            <w:r w:rsidRPr="0097169C">
              <w:rPr>
                <w:rFonts w:ascii="Arial" w:hAnsi="Arial" w:cs="Arial"/>
                <w:sz w:val="20"/>
                <w:lang w:val="de-DE"/>
              </w:rPr>
              <w:t>tvo</w:t>
            </w:r>
            <w:proofErr w:type="spellEnd"/>
            <w:r w:rsidRPr="0097169C">
              <w:rPr>
                <w:rFonts w:ascii="Arial" w:hAnsi="Arial" w:cs="Arial"/>
                <w:sz w:val="20"/>
              </w:rPr>
              <w:t xml:space="preserve"> </w:t>
            </w:r>
            <w:proofErr w:type="spellStart"/>
            <w:r w:rsidRPr="0097169C">
              <w:rPr>
                <w:rFonts w:ascii="Arial" w:hAnsi="Arial" w:cs="Arial"/>
                <w:sz w:val="20"/>
                <w:lang w:val="de-DE"/>
              </w:rPr>
              <w:t>spojeno</w:t>
            </w:r>
            <w:proofErr w:type="spellEnd"/>
            <w:r w:rsidRPr="0097169C">
              <w:rPr>
                <w:rFonts w:ascii="Arial" w:hAnsi="Arial" w:cs="Arial"/>
                <w:sz w:val="20"/>
              </w:rPr>
              <w:t xml:space="preserve"> </w:t>
            </w:r>
            <w:r w:rsidRPr="0097169C">
              <w:rPr>
                <w:rFonts w:ascii="Arial" w:hAnsi="Arial" w:cs="Arial"/>
                <w:sz w:val="20"/>
                <w:lang w:val="de-DE"/>
              </w:rPr>
              <w:t>na</w:t>
            </w:r>
            <w:r w:rsidRPr="0097169C">
              <w:rPr>
                <w:rFonts w:ascii="Arial" w:hAnsi="Arial" w:cs="Arial"/>
                <w:sz w:val="20"/>
              </w:rPr>
              <w:t xml:space="preserve"> </w:t>
            </w:r>
            <w:proofErr w:type="spellStart"/>
            <w:r w:rsidRPr="0097169C">
              <w:rPr>
                <w:rFonts w:ascii="Arial" w:hAnsi="Arial" w:cs="Arial"/>
                <w:sz w:val="20"/>
                <w:lang w:val="de-DE"/>
              </w:rPr>
              <w:t>podru</w:t>
            </w:r>
            <w:proofErr w:type="spellEnd"/>
            <w:r w:rsidRPr="0097169C">
              <w:rPr>
                <w:rFonts w:ascii="Arial" w:hAnsi="Arial" w:cs="Arial"/>
                <w:sz w:val="20"/>
              </w:rPr>
              <w:t>č</w:t>
            </w:r>
            <w:proofErr w:type="spellStart"/>
            <w:r w:rsidRPr="0097169C">
              <w:rPr>
                <w:rFonts w:ascii="Arial" w:hAnsi="Arial" w:cs="Arial"/>
                <w:sz w:val="20"/>
                <w:lang w:val="de-DE"/>
              </w:rPr>
              <w:t>ju</w:t>
            </w:r>
            <w:proofErr w:type="spellEnd"/>
            <w:r w:rsidRPr="0097169C">
              <w:rPr>
                <w:rFonts w:ascii="Arial" w:hAnsi="Arial" w:cs="Arial"/>
                <w:sz w:val="20"/>
              </w:rPr>
              <w:t xml:space="preserve"> </w:t>
            </w:r>
            <w:proofErr w:type="spellStart"/>
            <w:r w:rsidRPr="0097169C">
              <w:rPr>
                <w:rFonts w:ascii="Arial" w:hAnsi="Arial" w:cs="Arial"/>
                <w:sz w:val="20"/>
                <w:lang w:val="de-DE"/>
              </w:rPr>
              <w:t>pru</w:t>
            </w:r>
            <w:proofErr w:type="spellEnd"/>
            <w:r w:rsidRPr="0097169C">
              <w:rPr>
                <w:rFonts w:ascii="Arial" w:hAnsi="Arial" w:cs="Arial"/>
                <w:sz w:val="20"/>
              </w:rPr>
              <w:t>ž</w:t>
            </w:r>
            <w:proofErr w:type="spellStart"/>
            <w:r w:rsidRPr="0097169C">
              <w:rPr>
                <w:rFonts w:ascii="Arial" w:hAnsi="Arial" w:cs="Arial"/>
                <w:sz w:val="20"/>
                <w:lang w:val="de-DE"/>
              </w:rPr>
              <w:t>anja</w:t>
            </w:r>
            <w:proofErr w:type="spellEnd"/>
            <w:r w:rsidRPr="0097169C">
              <w:rPr>
                <w:rFonts w:ascii="Arial" w:hAnsi="Arial" w:cs="Arial"/>
                <w:sz w:val="20"/>
              </w:rPr>
              <w:t xml:space="preserve"> </w:t>
            </w:r>
            <w:proofErr w:type="spellStart"/>
            <w:r w:rsidRPr="0097169C">
              <w:rPr>
                <w:rFonts w:ascii="Arial" w:hAnsi="Arial" w:cs="Arial"/>
                <w:sz w:val="20"/>
                <w:lang w:val="de-DE"/>
              </w:rPr>
              <w:t>usluge</w:t>
            </w:r>
            <w:proofErr w:type="spellEnd"/>
            <w:r w:rsidRPr="0097169C">
              <w:rPr>
                <w:rFonts w:ascii="Arial" w:hAnsi="Arial" w:cs="Arial"/>
                <w:sz w:val="20"/>
              </w:rPr>
              <w:t xml:space="preserve">/ </w:t>
            </w:r>
            <w:proofErr w:type="spellStart"/>
            <w:r w:rsidRPr="0097169C">
              <w:rPr>
                <w:rFonts w:ascii="Arial" w:hAnsi="Arial" w:cs="Arial"/>
                <w:sz w:val="20"/>
                <w:lang w:val="de-DE"/>
              </w:rPr>
              <w:t>ukupno</w:t>
            </w:r>
            <w:proofErr w:type="spellEnd"/>
            <w:r w:rsidRPr="0097169C">
              <w:rPr>
                <w:rFonts w:ascii="Arial" w:hAnsi="Arial" w:cs="Arial"/>
                <w:sz w:val="20"/>
              </w:rPr>
              <w:t xml:space="preserve"> </w:t>
            </w:r>
            <w:proofErr w:type="spellStart"/>
            <w:r w:rsidRPr="0097169C">
              <w:rPr>
                <w:rFonts w:ascii="Arial" w:hAnsi="Arial" w:cs="Arial"/>
                <w:sz w:val="20"/>
                <w:lang w:val="de-DE"/>
              </w:rPr>
              <w:t>stanovni</w:t>
            </w:r>
            <w:proofErr w:type="spellEnd"/>
            <w:r w:rsidRPr="0097169C">
              <w:rPr>
                <w:rFonts w:ascii="Arial" w:hAnsi="Arial" w:cs="Arial"/>
                <w:sz w:val="20"/>
              </w:rPr>
              <w:t>š</w:t>
            </w:r>
            <w:proofErr w:type="spellStart"/>
            <w:r w:rsidRPr="0097169C">
              <w:rPr>
                <w:rFonts w:ascii="Arial" w:hAnsi="Arial" w:cs="Arial"/>
                <w:sz w:val="20"/>
                <w:lang w:val="de-DE"/>
              </w:rPr>
              <w:t>tvo</w:t>
            </w:r>
            <w:proofErr w:type="spellEnd"/>
            <w:r w:rsidRPr="0097169C">
              <w:rPr>
                <w:rFonts w:ascii="Arial" w:hAnsi="Arial" w:cs="Arial"/>
                <w:sz w:val="20"/>
              </w:rPr>
              <w:t xml:space="preserve"> </w:t>
            </w:r>
            <w:r w:rsidRPr="0097169C">
              <w:rPr>
                <w:rFonts w:ascii="Arial" w:hAnsi="Arial" w:cs="Arial"/>
                <w:sz w:val="20"/>
                <w:lang w:val="de-DE"/>
              </w:rPr>
              <w:t>na</w:t>
            </w:r>
            <w:r w:rsidRPr="0097169C">
              <w:rPr>
                <w:rFonts w:ascii="Arial" w:hAnsi="Arial" w:cs="Arial"/>
                <w:sz w:val="20"/>
              </w:rPr>
              <w:t xml:space="preserve"> </w:t>
            </w:r>
            <w:proofErr w:type="spellStart"/>
            <w:r w:rsidRPr="0097169C">
              <w:rPr>
                <w:rFonts w:ascii="Arial" w:hAnsi="Arial" w:cs="Arial"/>
                <w:sz w:val="20"/>
                <w:lang w:val="de-DE"/>
              </w:rPr>
              <w:t>podru</w:t>
            </w:r>
            <w:proofErr w:type="spellEnd"/>
            <w:r w:rsidRPr="0097169C">
              <w:rPr>
                <w:rFonts w:ascii="Arial" w:hAnsi="Arial" w:cs="Arial"/>
                <w:sz w:val="20"/>
              </w:rPr>
              <w:t>č</w:t>
            </w:r>
            <w:proofErr w:type="spellStart"/>
            <w:r w:rsidRPr="0097169C">
              <w:rPr>
                <w:rFonts w:ascii="Arial" w:hAnsi="Arial" w:cs="Arial"/>
                <w:sz w:val="20"/>
                <w:lang w:val="de-DE"/>
              </w:rPr>
              <w:t>ju</w:t>
            </w:r>
            <w:proofErr w:type="spellEnd"/>
            <w:r w:rsidRPr="0097169C">
              <w:rPr>
                <w:rFonts w:ascii="Arial" w:hAnsi="Arial" w:cs="Arial"/>
                <w:sz w:val="20"/>
              </w:rPr>
              <w:t xml:space="preserve"> </w:t>
            </w:r>
            <w:proofErr w:type="spellStart"/>
            <w:r w:rsidRPr="0097169C">
              <w:rPr>
                <w:rFonts w:ascii="Arial" w:hAnsi="Arial" w:cs="Arial"/>
                <w:sz w:val="20"/>
                <w:lang w:val="de-DE"/>
              </w:rPr>
              <w:t>pru</w:t>
            </w:r>
            <w:proofErr w:type="spellEnd"/>
            <w:r w:rsidRPr="0097169C">
              <w:rPr>
                <w:rFonts w:ascii="Arial" w:hAnsi="Arial" w:cs="Arial"/>
                <w:sz w:val="20"/>
              </w:rPr>
              <w:t>ž</w:t>
            </w:r>
            <w:proofErr w:type="spellStart"/>
            <w:r w:rsidRPr="0097169C">
              <w:rPr>
                <w:rFonts w:ascii="Arial" w:hAnsi="Arial" w:cs="Arial"/>
                <w:sz w:val="20"/>
                <w:lang w:val="de-DE"/>
              </w:rPr>
              <w:t>anja</w:t>
            </w:r>
            <w:proofErr w:type="spellEnd"/>
            <w:r w:rsidRPr="0097169C">
              <w:rPr>
                <w:rFonts w:ascii="Arial" w:hAnsi="Arial" w:cs="Arial"/>
                <w:sz w:val="20"/>
              </w:rPr>
              <w:t xml:space="preserve"> </w:t>
            </w:r>
            <w:proofErr w:type="spellStart"/>
            <w:r w:rsidRPr="0097169C">
              <w:rPr>
                <w:rFonts w:ascii="Arial" w:hAnsi="Arial" w:cs="Arial"/>
                <w:sz w:val="20"/>
                <w:lang w:val="de-DE"/>
              </w:rPr>
              <w:t>usluge</w:t>
            </w:r>
            <w:proofErr w:type="spellEnd"/>
            <w:r w:rsidRPr="0097169C">
              <w:rPr>
                <w:rFonts w:ascii="Arial" w:hAnsi="Arial" w:cs="Arial"/>
                <w:sz w:val="20"/>
              </w:rPr>
              <w:t xml:space="preserve">) </w:t>
            </w:r>
            <w:r w:rsidRPr="0097169C">
              <w:rPr>
                <w:rFonts w:ascii="Arial" w:hAnsi="Arial" w:cs="Arial"/>
                <w:sz w:val="20"/>
                <w:lang w:val="de-DE"/>
              </w:rPr>
              <w:t>x</w:t>
            </w:r>
            <w:r w:rsidRPr="0097169C">
              <w:rPr>
                <w:rFonts w:ascii="Arial" w:hAnsi="Arial" w:cs="Arial"/>
                <w:sz w:val="20"/>
              </w:rPr>
              <w:t xml:space="preserve"> 100</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rPr>
            </w:pPr>
            <w:r w:rsidRPr="0097169C">
              <w:rPr>
                <w:rFonts w:ascii="Arial" w:hAnsi="Arial" w:cs="Arial"/>
                <w:sz w:val="20"/>
                <w:lang w:val="en-GB"/>
              </w:rPr>
              <w:t>G</w:t>
            </w:r>
            <w:r w:rsidRPr="0097169C">
              <w:rPr>
                <w:rFonts w:ascii="Arial" w:hAnsi="Arial" w:cs="Arial"/>
                <w:sz w:val="20"/>
              </w:rPr>
              <w:t xml:space="preserve">- </w:t>
            </w:r>
            <w:proofErr w:type="spellStart"/>
            <w:r w:rsidRPr="0097169C">
              <w:rPr>
                <w:rFonts w:ascii="Arial" w:hAnsi="Arial" w:cs="Arial"/>
                <w:sz w:val="20"/>
                <w:lang w:val="en-GB"/>
              </w:rPr>
              <w:t>godi</w:t>
            </w:r>
            <w:proofErr w:type="spellEnd"/>
            <w:r w:rsidRPr="0097169C">
              <w:rPr>
                <w:rFonts w:ascii="Arial" w:hAnsi="Arial" w:cs="Arial"/>
                <w:sz w:val="20"/>
              </w:rPr>
              <w:t>š</w:t>
            </w:r>
            <w:proofErr w:type="spellStart"/>
            <w:r w:rsidRPr="0097169C">
              <w:rPr>
                <w:rFonts w:ascii="Arial" w:hAnsi="Arial" w:cs="Arial"/>
                <w:sz w:val="20"/>
                <w:lang w:val="en-GB"/>
              </w:rPr>
              <w:t>nje</w:t>
            </w:r>
            <w:proofErr w:type="spellEnd"/>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lang w:val="en-GB"/>
              </w:rPr>
            </w:pPr>
          </w:p>
        </w:tc>
      </w:tr>
      <w:tr w:rsidR="002A6ABB" w:rsidRPr="0097169C" w:rsidTr="000C6652">
        <w:trPr>
          <w:trHeight w:val="233"/>
        </w:trPr>
        <w:tc>
          <w:tcPr>
            <w:tcW w:w="1876" w:type="dxa"/>
            <w:tcBorders>
              <w:top w:val="single" w:sz="6" w:space="0" w:color="auto"/>
              <w:left w:val="single" w:sz="6" w:space="0" w:color="auto"/>
              <w:bottom w:val="single" w:sz="6" w:space="0" w:color="auto"/>
              <w:right w:val="single" w:sz="6" w:space="0" w:color="auto"/>
            </w:tcBorders>
          </w:tcPr>
          <w:p w:rsidR="002A6ABB" w:rsidRPr="0097169C" w:rsidRDefault="001C082A" w:rsidP="001C082A">
            <w:pPr>
              <w:spacing w:before="40" w:after="40"/>
              <w:rPr>
                <w:rFonts w:ascii="Arial" w:hAnsi="Arial" w:cs="Arial"/>
                <w:sz w:val="20"/>
                <w:lang w:val="it-IT"/>
              </w:rPr>
            </w:pPr>
            <w:r>
              <w:rPr>
                <w:rFonts w:ascii="Arial" w:hAnsi="Arial" w:cs="Arial"/>
                <w:sz w:val="20"/>
                <w:lang w:val="it-IT"/>
              </w:rPr>
              <w:t>2.</w:t>
            </w:r>
            <w:r w:rsidR="002A6ABB" w:rsidRPr="0097169C">
              <w:rPr>
                <w:rFonts w:ascii="Arial" w:hAnsi="Arial" w:cs="Arial"/>
                <w:sz w:val="20"/>
                <w:lang w:val="it-IT"/>
              </w:rPr>
              <w:t xml:space="preserve">Ukupni </w:t>
            </w:r>
            <w:proofErr w:type="spellStart"/>
            <w:r w:rsidR="002A6ABB" w:rsidRPr="0097169C">
              <w:rPr>
                <w:rFonts w:ascii="Arial" w:hAnsi="Arial" w:cs="Arial"/>
                <w:sz w:val="20"/>
                <w:lang w:val="it-IT"/>
              </w:rPr>
              <w:t>troškovi</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po</w:t>
            </w:r>
            <w:proofErr w:type="spellEnd"/>
            <w:r w:rsidR="002A6ABB" w:rsidRPr="0097169C">
              <w:rPr>
                <w:rFonts w:ascii="Arial" w:hAnsi="Arial" w:cs="Arial"/>
                <w:sz w:val="20"/>
                <w:lang w:val="it-IT"/>
              </w:rPr>
              <w:t xml:space="preserve"> m</w:t>
            </w:r>
            <w:r w:rsidR="002A6ABB" w:rsidRPr="0097169C">
              <w:rPr>
                <w:rFonts w:ascii="Arial" w:hAnsi="Arial" w:cs="Arial"/>
                <w:sz w:val="20"/>
                <w:vertAlign w:val="superscript"/>
                <w:lang w:val="it-IT"/>
              </w:rPr>
              <w:t xml:space="preserve">3 </w:t>
            </w:r>
            <w:proofErr w:type="spellStart"/>
            <w:r w:rsidR="002A6ABB" w:rsidRPr="0097169C">
              <w:rPr>
                <w:rFonts w:ascii="Arial" w:hAnsi="Arial" w:cs="Arial"/>
                <w:sz w:val="20"/>
                <w:lang w:val="it-IT"/>
              </w:rPr>
              <w:t>proizvedene</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vode</w:t>
            </w:r>
            <w:proofErr w:type="spellEnd"/>
            <w:r w:rsidR="002A6ABB" w:rsidRPr="0097169C">
              <w:rPr>
                <w:rFonts w:ascii="Arial" w:hAnsi="Arial" w:cs="Arial"/>
                <w:sz w:val="20"/>
                <w:lang w:val="it-IT"/>
              </w:rPr>
              <w:t xml:space="preserve"> </w:t>
            </w:r>
          </w:p>
        </w:tc>
        <w:tc>
          <w:tcPr>
            <w:tcW w:w="3261" w:type="dxa"/>
            <w:tcBorders>
              <w:top w:val="single" w:sz="6" w:space="0" w:color="auto"/>
              <w:left w:val="single" w:sz="6" w:space="0" w:color="auto"/>
              <w:bottom w:val="single" w:sz="6" w:space="0" w:color="auto"/>
              <w:right w:val="single" w:sz="6" w:space="0" w:color="auto"/>
            </w:tcBorders>
          </w:tcPr>
          <w:p w:rsidR="002A6ABB" w:rsidRDefault="002A6ABB" w:rsidP="000C6652">
            <w:pPr>
              <w:spacing w:before="40" w:after="40"/>
              <w:rPr>
                <w:rFonts w:ascii="Arial" w:hAnsi="Arial" w:cs="Arial"/>
                <w:sz w:val="20"/>
                <w:lang w:val="en-GB"/>
              </w:rPr>
            </w:pPr>
            <w:r w:rsidRPr="0097169C">
              <w:rPr>
                <w:rFonts w:ascii="Arial" w:hAnsi="Arial" w:cs="Arial"/>
                <w:sz w:val="20"/>
              </w:rPr>
              <w:t>(</w:t>
            </w:r>
            <w:proofErr w:type="spellStart"/>
            <w:r w:rsidRPr="0097169C">
              <w:rPr>
                <w:rFonts w:ascii="Arial" w:hAnsi="Arial" w:cs="Arial"/>
                <w:sz w:val="20"/>
                <w:lang w:val="en-GB"/>
              </w:rPr>
              <w:t>operativni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 xml:space="preserve"> + </w:t>
            </w:r>
            <w:proofErr w:type="spellStart"/>
            <w:r w:rsidRPr="0097169C">
              <w:rPr>
                <w:rFonts w:ascii="Arial" w:hAnsi="Arial" w:cs="Arial"/>
                <w:sz w:val="20"/>
                <w:lang w:val="en-GB"/>
              </w:rPr>
              <w:t>investicijskii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w:t>
            </w:r>
            <w:r w:rsidRPr="0097169C">
              <w:rPr>
                <w:rFonts w:ascii="Arial" w:hAnsi="Arial" w:cs="Arial"/>
                <w:sz w:val="20"/>
                <w:lang w:val="en-GB"/>
              </w:rPr>
              <w:t>re</w:t>
            </w:r>
            <w:r w:rsidRPr="0097169C">
              <w:rPr>
                <w:rFonts w:ascii="Arial" w:hAnsi="Arial" w:cs="Arial"/>
                <w:sz w:val="20"/>
              </w:rPr>
              <w:t>ž</w:t>
            </w:r>
            <w:proofErr w:type="spellStart"/>
            <w:r w:rsidRPr="0097169C">
              <w:rPr>
                <w:rFonts w:ascii="Arial" w:hAnsi="Arial" w:cs="Arial"/>
                <w:sz w:val="20"/>
                <w:lang w:val="en-GB"/>
              </w:rPr>
              <w:t>ijski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 xml:space="preserve">) / </w:t>
            </w:r>
            <w:r w:rsidRPr="0097169C">
              <w:rPr>
                <w:rFonts w:ascii="Arial" w:hAnsi="Arial" w:cs="Arial"/>
                <w:sz w:val="20"/>
                <w:lang w:val="en-GB"/>
              </w:rPr>
              <w:t>m</w:t>
            </w:r>
            <w:r w:rsidR="00C2068C">
              <w:rPr>
                <w:rFonts w:ascii="Arial" w:hAnsi="Arial" w:cs="Arial"/>
                <w:sz w:val="20"/>
                <w:vertAlign w:val="superscript"/>
                <w:lang w:val="en-GB"/>
              </w:rPr>
              <w:t>3</w:t>
            </w:r>
            <w:r w:rsidRPr="0097169C">
              <w:rPr>
                <w:rFonts w:ascii="Arial" w:hAnsi="Arial" w:cs="Arial"/>
                <w:sz w:val="20"/>
              </w:rPr>
              <w:t xml:space="preserve"> </w:t>
            </w:r>
            <w:r w:rsidR="00C2068C">
              <w:rPr>
                <w:rFonts w:ascii="Arial" w:hAnsi="Arial" w:cs="Arial"/>
                <w:sz w:val="20"/>
              </w:rPr>
              <w:t>vode</w:t>
            </w:r>
          </w:p>
          <w:p w:rsidR="002A6ABB" w:rsidRPr="00C2068C" w:rsidRDefault="002A6ABB" w:rsidP="00C2068C">
            <w:pPr>
              <w:spacing w:before="40" w:after="40"/>
              <w:rPr>
                <w:rFonts w:ascii="Arial" w:hAnsi="Arial" w:cs="Arial"/>
                <w:sz w:val="20"/>
                <w:vertAlign w:val="superscript"/>
              </w:rPr>
            </w:pPr>
            <w:r>
              <w:rPr>
                <w:rFonts w:ascii="Arial" w:hAnsi="Arial" w:cs="Arial"/>
                <w:sz w:val="20"/>
                <w:lang w:val="en-GB"/>
              </w:rPr>
              <w:t>HRK/m</w:t>
            </w:r>
            <w:r w:rsidR="00C2068C">
              <w:rPr>
                <w:rFonts w:ascii="Arial" w:hAnsi="Arial" w:cs="Arial"/>
                <w:sz w:val="20"/>
                <w:vertAlign w:val="superscript"/>
                <w:lang w:val="en-GB"/>
              </w:rPr>
              <w:t>3</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lang w:val="it-IT"/>
              </w:rPr>
            </w:pPr>
            <w:r w:rsidRPr="0097169C">
              <w:rPr>
                <w:rFonts w:ascii="Arial" w:hAnsi="Arial" w:cs="Arial"/>
                <w:sz w:val="20"/>
                <w:lang w:val="it-IT"/>
              </w:rPr>
              <w:t xml:space="preserve">G- </w:t>
            </w:r>
            <w:proofErr w:type="spellStart"/>
            <w:r w:rsidRPr="0097169C">
              <w:rPr>
                <w:rFonts w:ascii="Arial" w:hAnsi="Arial" w:cs="Arial"/>
                <w:sz w:val="20"/>
                <w:lang w:val="it-IT"/>
              </w:rPr>
              <w:t>godišnje</w:t>
            </w:r>
            <w:proofErr w:type="spellEnd"/>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vertAlign w:val="superscript"/>
                <w:lang w:val="it-IT"/>
              </w:rPr>
            </w:pPr>
          </w:p>
        </w:tc>
      </w:tr>
      <w:tr w:rsidR="002A6ABB" w:rsidRPr="0097169C" w:rsidTr="000C6652">
        <w:trPr>
          <w:trHeight w:val="233"/>
        </w:trPr>
        <w:tc>
          <w:tcPr>
            <w:tcW w:w="1876" w:type="dxa"/>
            <w:tcBorders>
              <w:top w:val="single" w:sz="6" w:space="0" w:color="auto"/>
              <w:left w:val="single" w:sz="6" w:space="0" w:color="auto"/>
              <w:bottom w:val="single" w:sz="6" w:space="0" w:color="auto"/>
              <w:right w:val="single" w:sz="6" w:space="0" w:color="auto"/>
            </w:tcBorders>
          </w:tcPr>
          <w:p w:rsidR="002A6ABB" w:rsidRPr="0097169C" w:rsidRDefault="001C082A" w:rsidP="001C082A">
            <w:pPr>
              <w:spacing w:before="40" w:after="40"/>
              <w:rPr>
                <w:rFonts w:ascii="Arial" w:hAnsi="Arial" w:cs="Arial"/>
                <w:sz w:val="20"/>
                <w:lang w:val="it-IT"/>
              </w:rPr>
            </w:pPr>
            <w:r>
              <w:rPr>
                <w:rFonts w:ascii="Arial" w:hAnsi="Arial" w:cs="Arial"/>
                <w:sz w:val="20"/>
                <w:lang w:val="it-IT"/>
              </w:rPr>
              <w:t>3.</w:t>
            </w:r>
            <w:r w:rsidR="002A6ABB" w:rsidRPr="0097169C">
              <w:rPr>
                <w:rFonts w:ascii="Arial" w:hAnsi="Arial" w:cs="Arial"/>
                <w:sz w:val="20"/>
                <w:lang w:val="it-IT"/>
              </w:rPr>
              <w:t xml:space="preserve">Ukupni </w:t>
            </w:r>
            <w:proofErr w:type="spellStart"/>
            <w:r w:rsidR="002A6ABB" w:rsidRPr="0097169C">
              <w:rPr>
                <w:rFonts w:ascii="Arial" w:hAnsi="Arial" w:cs="Arial"/>
                <w:sz w:val="20"/>
                <w:lang w:val="it-IT"/>
              </w:rPr>
              <w:t>godišnji</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troškovi</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po</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dužini</w:t>
            </w:r>
            <w:proofErr w:type="spellEnd"/>
            <w:r w:rsidR="002A6ABB" w:rsidRPr="0097169C">
              <w:rPr>
                <w:rFonts w:ascii="Arial" w:hAnsi="Arial" w:cs="Arial"/>
                <w:sz w:val="20"/>
                <w:lang w:val="it-IT"/>
              </w:rPr>
              <w:t xml:space="preserve"> </w:t>
            </w:r>
            <w:proofErr w:type="spellStart"/>
            <w:r w:rsidR="002A6ABB" w:rsidRPr="0097169C">
              <w:rPr>
                <w:rFonts w:ascii="Arial" w:hAnsi="Arial" w:cs="Arial"/>
                <w:sz w:val="20"/>
                <w:lang w:val="it-IT"/>
              </w:rPr>
              <w:t>cjevovoda</w:t>
            </w:r>
            <w:proofErr w:type="spellEnd"/>
          </w:p>
        </w:tc>
        <w:tc>
          <w:tcPr>
            <w:tcW w:w="3261" w:type="dxa"/>
            <w:tcBorders>
              <w:top w:val="single" w:sz="6" w:space="0" w:color="auto"/>
              <w:left w:val="single" w:sz="6" w:space="0" w:color="auto"/>
              <w:bottom w:val="single" w:sz="6" w:space="0" w:color="auto"/>
              <w:right w:val="single" w:sz="6" w:space="0" w:color="auto"/>
            </w:tcBorders>
          </w:tcPr>
          <w:p w:rsidR="002A6ABB" w:rsidRDefault="002A6ABB" w:rsidP="000C6652">
            <w:pPr>
              <w:spacing w:before="40" w:after="40"/>
              <w:rPr>
                <w:rFonts w:ascii="Arial" w:hAnsi="Arial" w:cs="Arial"/>
                <w:sz w:val="20"/>
                <w:lang w:val="it-IT"/>
              </w:rPr>
            </w:pPr>
            <w:r w:rsidRPr="0097169C">
              <w:rPr>
                <w:rFonts w:ascii="Arial" w:hAnsi="Arial" w:cs="Arial"/>
                <w:sz w:val="20"/>
                <w:lang w:val="it-IT"/>
              </w:rPr>
              <w:t>(</w:t>
            </w:r>
            <w:proofErr w:type="spellStart"/>
            <w:r w:rsidRPr="0097169C">
              <w:rPr>
                <w:rFonts w:ascii="Arial" w:hAnsi="Arial" w:cs="Arial"/>
                <w:sz w:val="20"/>
                <w:lang w:val="it-IT"/>
              </w:rPr>
              <w:t>operativni</w:t>
            </w:r>
            <w:proofErr w:type="spellEnd"/>
            <w:r w:rsidRPr="0097169C">
              <w:rPr>
                <w:rFonts w:ascii="Arial" w:hAnsi="Arial" w:cs="Arial"/>
                <w:sz w:val="20"/>
                <w:lang w:val="it-IT"/>
              </w:rPr>
              <w:t xml:space="preserve"> </w:t>
            </w:r>
            <w:proofErr w:type="spellStart"/>
            <w:r w:rsidRPr="0097169C">
              <w:rPr>
                <w:rFonts w:ascii="Arial" w:hAnsi="Arial" w:cs="Arial"/>
                <w:sz w:val="20"/>
                <w:lang w:val="it-IT"/>
              </w:rPr>
              <w:t>troškovi</w:t>
            </w:r>
            <w:proofErr w:type="spellEnd"/>
            <w:r w:rsidRPr="0097169C">
              <w:rPr>
                <w:rFonts w:ascii="Arial" w:hAnsi="Arial" w:cs="Arial"/>
                <w:sz w:val="20"/>
                <w:lang w:val="it-IT"/>
              </w:rPr>
              <w:t xml:space="preserve"> + </w:t>
            </w:r>
            <w:proofErr w:type="spellStart"/>
            <w:r w:rsidRPr="0097169C">
              <w:rPr>
                <w:rFonts w:ascii="Arial" w:hAnsi="Arial" w:cs="Arial"/>
                <w:sz w:val="20"/>
                <w:lang w:val="it-IT"/>
              </w:rPr>
              <w:t>investicijski</w:t>
            </w:r>
            <w:proofErr w:type="spellEnd"/>
            <w:r w:rsidRPr="0097169C">
              <w:rPr>
                <w:rFonts w:ascii="Arial" w:hAnsi="Arial" w:cs="Arial"/>
                <w:sz w:val="20"/>
                <w:lang w:val="it-IT"/>
              </w:rPr>
              <w:t xml:space="preserve"> </w:t>
            </w:r>
            <w:proofErr w:type="spellStart"/>
            <w:r w:rsidRPr="0097169C">
              <w:rPr>
                <w:rFonts w:ascii="Arial" w:hAnsi="Arial" w:cs="Arial"/>
                <w:sz w:val="20"/>
                <w:lang w:val="it-IT"/>
              </w:rPr>
              <w:t>troškovi+režijski</w:t>
            </w:r>
            <w:proofErr w:type="spellEnd"/>
            <w:r w:rsidRPr="0097169C">
              <w:rPr>
                <w:rFonts w:ascii="Arial" w:hAnsi="Arial" w:cs="Arial"/>
                <w:sz w:val="20"/>
                <w:lang w:val="it-IT"/>
              </w:rPr>
              <w:t xml:space="preserve"> </w:t>
            </w:r>
            <w:proofErr w:type="spellStart"/>
            <w:r w:rsidRPr="0097169C">
              <w:rPr>
                <w:rFonts w:ascii="Arial" w:hAnsi="Arial" w:cs="Arial"/>
                <w:sz w:val="20"/>
                <w:lang w:val="it-IT"/>
              </w:rPr>
              <w:t>troškovi</w:t>
            </w:r>
            <w:proofErr w:type="spellEnd"/>
            <w:r w:rsidRPr="0097169C">
              <w:rPr>
                <w:rFonts w:ascii="Arial" w:hAnsi="Arial" w:cs="Arial"/>
                <w:sz w:val="20"/>
                <w:lang w:val="it-IT"/>
              </w:rPr>
              <w:t xml:space="preserve">) /km </w:t>
            </w:r>
            <w:proofErr w:type="spellStart"/>
            <w:r w:rsidRPr="0097169C">
              <w:rPr>
                <w:rFonts w:ascii="Arial" w:hAnsi="Arial" w:cs="Arial"/>
                <w:sz w:val="20"/>
                <w:lang w:val="it-IT"/>
              </w:rPr>
              <w:t>cjevovoda</w:t>
            </w:r>
            <w:proofErr w:type="spellEnd"/>
            <w:r w:rsidRPr="0097169C">
              <w:rPr>
                <w:rFonts w:ascii="Arial" w:hAnsi="Arial" w:cs="Arial"/>
                <w:sz w:val="20"/>
                <w:lang w:val="it-IT"/>
              </w:rPr>
              <w:t xml:space="preserve"> </w:t>
            </w:r>
          </w:p>
          <w:p w:rsidR="002A6ABB" w:rsidRPr="0097169C" w:rsidRDefault="002A6ABB" w:rsidP="000C6652">
            <w:pPr>
              <w:spacing w:before="40" w:after="40"/>
              <w:rPr>
                <w:rFonts w:ascii="Arial" w:hAnsi="Arial" w:cs="Arial"/>
                <w:sz w:val="20"/>
                <w:lang w:val="it-IT"/>
              </w:rPr>
            </w:pPr>
            <w:r>
              <w:rPr>
                <w:rFonts w:ascii="Arial" w:hAnsi="Arial" w:cs="Arial"/>
                <w:sz w:val="20"/>
                <w:lang w:val="it-IT"/>
              </w:rPr>
              <w:t>HRK/km</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lang w:val="it-IT"/>
              </w:rPr>
            </w:pPr>
            <w:r w:rsidRPr="0097169C">
              <w:rPr>
                <w:rFonts w:ascii="Arial" w:hAnsi="Arial" w:cs="Arial"/>
                <w:sz w:val="20"/>
                <w:lang w:val="it-IT"/>
              </w:rPr>
              <w:t xml:space="preserve">G- </w:t>
            </w:r>
            <w:proofErr w:type="spellStart"/>
            <w:r w:rsidRPr="0097169C">
              <w:rPr>
                <w:rFonts w:ascii="Arial" w:hAnsi="Arial" w:cs="Arial"/>
                <w:sz w:val="20"/>
                <w:lang w:val="it-IT"/>
              </w:rPr>
              <w:t>godišnje</w:t>
            </w:r>
            <w:proofErr w:type="spellEnd"/>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lang w:val="it-IT"/>
              </w:rPr>
            </w:pPr>
          </w:p>
        </w:tc>
      </w:tr>
      <w:tr w:rsidR="002A6ABB" w:rsidRPr="0097169C" w:rsidTr="000C6652">
        <w:trPr>
          <w:trHeight w:val="233"/>
        </w:trPr>
        <w:tc>
          <w:tcPr>
            <w:tcW w:w="1876"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tabs>
                <w:tab w:val="left" w:pos="417"/>
              </w:tabs>
              <w:spacing w:before="40" w:after="40"/>
              <w:ind w:left="284" w:hanging="227"/>
              <w:rPr>
                <w:rFonts w:ascii="Arial" w:hAnsi="Arial" w:cs="Arial"/>
                <w:sz w:val="20"/>
              </w:rPr>
            </w:pPr>
            <w:r w:rsidRPr="0097169C">
              <w:rPr>
                <w:rFonts w:ascii="Arial" w:hAnsi="Arial" w:cs="Arial"/>
                <w:sz w:val="20"/>
              </w:rPr>
              <w:t>4.Gubitak vode</w:t>
            </w:r>
          </w:p>
          <w:p w:rsidR="002A6ABB" w:rsidRPr="0097169C" w:rsidRDefault="002A6ABB" w:rsidP="001C082A">
            <w:pPr>
              <w:tabs>
                <w:tab w:val="left" w:pos="417"/>
              </w:tabs>
              <w:spacing w:before="40" w:after="40"/>
              <w:ind w:left="284" w:hanging="284"/>
              <w:rPr>
                <w:rFonts w:ascii="Arial" w:hAnsi="Arial" w:cs="Arial"/>
                <w:sz w:val="20"/>
                <w:vertAlign w:val="superscript"/>
              </w:rPr>
            </w:pPr>
            <w:r w:rsidRPr="0097169C">
              <w:rPr>
                <w:rFonts w:ascii="Arial" w:hAnsi="Arial" w:cs="Arial"/>
                <w:sz w:val="20"/>
              </w:rPr>
              <w:t>(računato po IWA metodi)</w:t>
            </w:r>
          </w:p>
        </w:tc>
        <w:tc>
          <w:tcPr>
            <w:tcW w:w="3261" w:type="dxa"/>
            <w:tcBorders>
              <w:top w:val="single" w:sz="6" w:space="0" w:color="auto"/>
              <w:left w:val="single" w:sz="6" w:space="0" w:color="auto"/>
              <w:bottom w:val="single" w:sz="6" w:space="0" w:color="auto"/>
              <w:right w:val="single" w:sz="6" w:space="0" w:color="auto"/>
            </w:tcBorders>
          </w:tcPr>
          <w:p w:rsidR="002A6ABB" w:rsidRPr="0097169C" w:rsidRDefault="002A6ABB" w:rsidP="000C6652">
            <w:pPr>
              <w:spacing w:before="40" w:after="40"/>
              <w:rPr>
                <w:rFonts w:ascii="Arial" w:hAnsi="Arial" w:cs="Arial"/>
                <w:sz w:val="20"/>
                <w:vertAlign w:val="superscript"/>
              </w:rPr>
            </w:pPr>
            <w:r w:rsidRPr="0097169C">
              <w:rPr>
                <w:rFonts w:ascii="Arial" w:hAnsi="Arial" w:cs="Arial"/>
                <w:sz w:val="20"/>
                <w:lang w:val="pl-PL"/>
              </w:rPr>
              <w:t>koeficijent</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lang w:val="pl-PL"/>
              </w:rPr>
            </w:pPr>
            <w:r w:rsidRPr="0097169C">
              <w:rPr>
                <w:rFonts w:ascii="Arial" w:hAnsi="Arial" w:cs="Arial"/>
                <w:sz w:val="20"/>
                <w:lang w:val="pl-PL"/>
              </w:rPr>
              <w:t>G- godišnje</w:t>
            </w:r>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lang w:val="pl-PL"/>
              </w:rPr>
            </w:pPr>
          </w:p>
        </w:tc>
      </w:tr>
      <w:tr w:rsidR="002A6ABB" w:rsidRPr="0097169C" w:rsidTr="000C6652">
        <w:trPr>
          <w:trHeight w:val="233"/>
        </w:trPr>
        <w:tc>
          <w:tcPr>
            <w:tcW w:w="1876" w:type="dxa"/>
            <w:tcBorders>
              <w:top w:val="single" w:sz="6" w:space="0" w:color="auto"/>
              <w:left w:val="single" w:sz="6" w:space="0" w:color="auto"/>
              <w:bottom w:val="single" w:sz="6" w:space="0" w:color="auto"/>
              <w:right w:val="single" w:sz="6" w:space="0" w:color="auto"/>
            </w:tcBorders>
          </w:tcPr>
          <w:p w:rsidR="002A6ABB" w:rsidRPr="0097169C" w:rsidRDefault="002A6ABB" w:rsidP="000C6652">
            <w:pPr>
              <w:rPr>
                <w:rFonts w:ascii="Arial" w:hAnsi="Arial" w:cs="Arial"/>
                <w:sz w:val="20"/>
              </w:rPr>
            </w:pPr>
            <w:r w:rsidRPr="0097169C">
              <w:rPr>
                <w:rFonts w:ascii="Arial" w:hAnsi="Arial" w:cs="Arial"/>
                <w:sz w:val="20"/>
              </w:rPr>
              <w:t>5.</w:t>
            </w:r>
            <w:r w:rsidRPr="0097169C">
              <w:rPr>
                <w:rFonts w:ascii="Arial" w:hAnsi="Arial" w:cs="Arial"/>
                <w:sz w:val="20"/>
                <w:lang w:val="pl-PL"/>
              </w:rPr>
              <w:t>Kvaliteta</w:t>
            </w:r>
            <w:r w:rsidRPr="0097169C">
              <w:rPr>
                <w:rFonts w:ascii="Arial" w:hAnsi="Arial" w:cs="Arial"/>
                <w:sz w:val="20"/>
              </w:rPr>
              <w:t xml:space="preserve"> </w:t>
            </w:r>
            <w:r w:rsidRPr="0097169C">
              <w:rPr>
                <w:rFonts w:ascii="Arial" w:hAnsi="Arial" w:cs="Arial"/>
                <w:sz w:val="20"/>
                <w:lang w:val="pl-PL"/>
              </w:rPr>
              <w:t>vode</w:t>
            </w:r>
            <w:r w:rsidRPr="0097169C">
              <w:rPr>
                <w:rFonts w:ascii="Arial" w:hAnsi="Arial" w:cs="Arial"/>
                <w:sz w:val="20"/>
              </w:rPr>
              <w:t xml:space="preserve"> prema </w:t>
            </w:r>
            <w:r w:rsidRPr="0097169C">
              <w:rPr>
                <w:rFonts w:ascii="Arial" w:hAnsi="Arial"/>
                <w:sz w:val="20"/>
              </w:rPr>
              <w:t xml:space="preserve"> Pravilniku o parametrima sukladnosti i metodama analize vode za ljudsku potrošnju </w:t>
            </w:r>
          </w:p>
        </w:tc>
        <w:tc>
          <w:tcPr>
            <w:tcW w:w="326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rPr>
                <w:rFonts w:ascii="Arial" w:hAnsi="Arial" w:cs="Arial"/>
                <w:sz w:val="20"/>
              </w:rPr>
            </w:pPr>
            <w:r w:rsidRPr="0097169C">
              <w:rPr>
                <w:rFonts w:ascii="Arial" w:hAnsi="Arial" w:cs="Arial"/>
                <w:sz w:val="20"/>
              </w:rPr>
              <w:t>broj pozitivnih uzoraka/ ukupan broj uzoraka vode</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lang w:val="pl-PL"/>
              </w:rPr>
            </w:pPr>
            <w:r w:rsidRPr="0097169C">
              <w:rPr>
                <w:rFonts w:ascii="Arial" w:hAnsi="Arial" w:cs="Arial"/>
                <w:sz w:val="20"/>
                <w:lang w:val="pl-PL"/>
              </w:rPr>
              <w:t>M - mjesečno</w:t>
            </w:r>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lang w:val="pl-PL"/>
              </w:rPr>
            </w:pPr>
          </w:p>
        </w:tc>
      </w:tr>
      <w:tr w:rsidR="002A6ABB" w:rsidRPr="0097169C" w:rsidTr="000C6652">
        <w:trPr>
          <w:trHeight w:val="233"/>
        </w:trPr>
        <w:tc>
          <w:tcPr>
            <w:tcW w:w="1876" w:type="dxa"/>
            <w:tcBorders>
              <w:top w:val="single" w:sz="6" w:space="0" w:color="auto"/>
              <w:left w:val="single" w:sz="6" w:space="0" w:color="auto"/>
              <w:bottom w:val="single" w:sz="6" w:space="0" w:color="auto"/>
              <w:right w:val="single" w:sz="6" w:space="0" w:color="auto"/>
            </w:tcBorders>
          </w:tcPr>
          <w:p w:rsidR="002A6ABB" w:rsidRPr="0097169C" w:rsidRDefault="002A6ABB" w:rsidP="001C082A">
            <w:pPr>
              <w:tabs>
                <w:tab w:val="left" w:pos="417"/>
              </w:tabs>
              <w:spacing w:before="40" w:after="40"/>
              <w:rPr>
                <w:rFonts w:ascii="Arial" w:hAnsi="Arial" w:cs="Arial"/>
                <w:sz w:val="20"/>
                <w:lang w:val="sv-SE"/>
              </w:rPr>
            </w:pPr>
            <w:r w:rsidRPr="0097169C">
              <w:rPr>
                <w:rFonts w:ascii="Arial" w:hAnsi="Arial" w:cs="Arial"/>
                <w:sz w:val="20"/>
                <w:lang w:val="sv-SE"/>
              </w:rPr>
              <w:t xml:space="preserve">6. Broj kvarova na km cijevi </w:t>
            </w:r>
          </w:p>
        </w:tc>
        <w:tc>
          <w:tcPr>
            <w:tcW w:w="3261" w:type="dxa"/>
            <w:tcBorders>
              <w:top w:val="single" w:sz="6" w:space="0" w:color="auto"/>
              <w:left w:val="single" w:sz="6" w:space="0" w:color="auto"/>
              <w:bottom w:val="single" w:sz="6" w:space="0" w:color="auto"/>
              <w:right w:val="single" w:sz="6" w:space="0" w:color="auto"/>
            </w:tcBorders>
          </w:tcPr>
          <w:p w:rsidR="002A6ABB" w:rsidRPr="0097169C" w:rsidRDefault="002A6ABB" w:rsidP="000C6652">
            <w:pPr>
              <w:spacing w:before="40" w:after="40"/>
              <w:rPr>
                <w:rFonts w:ascii="Arial" w:hAnsi="Arial" w:cs="Arial"/>
                <w:sz w:val="20"/>
                <w:lang w:val="sv-SE"/>
              </w:rPr>
            </w:pPr>
            <w:r w:rsidRPr="0097169C">
              <w:rPr>
                <w:rFonts w:ascii="Arial" w:hAnsi="Arial" w:cs="Arial"/>
                <w:sz w:val="20"/>
                <w:lang w:val="sv-SE"/>
              </w:rPr>
              <w:t xml:space="preserve"> Broj kvarova/ km</w:t>
            </w:r>
          </w:p>
        </w:tc>
        <w:tc>
          <w:tcPr>
            <w:tcW w:w="1701" w:type="dxa"/>
            <w:tcBorders>
              <w:top w:val="single" w:sz="6" w:space="0" w:color="auto"/>
              <w:left w:val="single" w:sz="6" w:space="0" w:color="auto"/>
              <w:bottom w:val="single" w:sz="6" w:space="0" w:color="auto"/>
              <w:right w:val="single" w:sz="6" w:space="0" w:color="auto"/>
            </w:tcBorders>
            <w:vAlign w:val="center"/>
          </w:tcPr>
          <w:p w:rsidR="002A6ABB" w:rsidRPr="0097169C" w:rsidRDefault="002A6ABB" w:rsidP="000C6652">
            <w:pPr>
              <w:spacing w:before="40" w:after="40"/>
              <w:jc w:val="center"/>
              <w:rPr>
                <w:rFonts w:ascii="Arial" w:hAnsi="Arial" w:cs="Arial"/>
                <w:sz w:val="20"/>
                <w:lang w:val="sv-SE"/>
              </w:rPr>
            </w:pPr>
            <w:r w:rsidRPr="0097169C">
              <w:rPr>
                <w:rFonts w:ascii="Arial" w:hAnsi="Arial" w:cs="Arial"/>
                <w:sz w:val="20"/>
                <w:lang w:val="sv-SE"/>
              </w:rPr>
              <w:t>G</w:t>
            </w:r>
            <w:r w:rsidR="00E90BDC">
              <w:rPr>
                <w:rFonts w:ascii="Arial" w:hAnsi="Arial" w:cs="Arial"/>
                <w:sz w:val="20"/>
                <w:lang w:val="sv-SE"/>
              </w:rPr>
              <w:t xml:space="preserve"> </w:t>
            </w:r>
            <w:r w:rsidRPr="0097169C">
              <w:rPr>
                <w:rFonts w:ascii="Arial" w:hAnsi="Arial" w:cs="Arial"/>
                <w:sz w:val="20"/>
                <w:lang w:val="sv-SE"/>
              </w:rPr>
              <w:t>- godišnje</w:t>
            </w:r>
          </w:p>
        </w:tc>
        <w:tc>
          <w:tcPr>
            <w:tcW w:w="1701" w:type="dxa"/>
            <w:tcBorders>
              <w:top w:val="single" w:sz="6" w:space="0" w:color="auto"/>
              <w:left w:val="single" w:sz="6" w:space="0" w:color="auto"/>
              <w:bottom w:val="single" w:sz="6" w:space="0" w:color="auto"/>
              <w:right w:val="single" w:sz="4" w:space="0" w:color="auto"/>
            </w:tcBorders>
            <w:vAlign w:val="center"/>
          </w:tcPr>
          <w:p w:rsidR="002A6ABB" w:rsidRPr="0097169C" w:rsidRDefault="002A6ABB" w:rsidP="000C6652">
            <w:pPr>
              <w:spacing w:before="40" w:after="40"/>
              <w:jc w:val="center"/>
              <w:rPr>
                <w:rFonts w:ascii="Arial" w:hAnsi="Arial" w:cs="Arial"/>
                <w:sz w:val="20"/>
                <w:lang w:val="sv-SE"/>
              </w:rPr>
            </w:pPr>
          </w:p>
        </w:tc>
      </w:tr>
    </w:tbl>
    <w:p w:rsidR="00E90BDC" w:rsidRDefault="00E90BDC" w:rsidP="000C6652">
      <w:pPr>
        <w:spacing w:after="0"/>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E90BDC" w:rsidRDefault="00E90BDC"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0C6652" w:rsidRDefault="000C6652" w:rsidP="008344D8">
      <w:pPr>
        <w:jc w:val="center"/>
        <w:rPr>
          <w:rFonts w:ascii="Arial" w:hAnsi="Arial" w:cs="Arial"/>
          <w:b/>
        </w:rPr>
      </w:pPr>
    </w:p>
    <w:p w:rsidR="008344D8" w:rsidRDefault="0097169C" w:rsidP="008344D8">
      <w:pPr>
        <w:jc w:val="center"/>
        <w:rPr>
          <w:rFonts w:ascii="Arial" w:hAnsi="Arial" w:cs="Arial"/>
          <w:b/>
        </w:rPr>
      </w:pPr>
      <w:r>
        <w:rPr>
          <w:rFonts w:ascii="Arial" w:hAnsi="Arial" w:cs="Arial"/>
          <w:b/>
        </w:rPr>
        <w:t>POKAZATELJI USPJEŠNOSTI ZA ODVODNJU</w:t>
      </w:r>
    </w:p>
    <w:tbl>
      <w:tblPr>
        <w:tblW w:w="8591" w:type="dxa"/>
        <w:tblInd w:w="589"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29"/>
        <w:gridCol w:w="3260"/>
        <w:gridCol w:w="1701"/>
        <w:gridCol w:w="1701"/>
      </w:tblGrid>
      <w:tr w:rsidR="0097169C" w:rsidRPr="0097169C" w:rsidTr="0097169C">
        <w:trPr>
          <w:trHeight w:val="1006"/>
        </w:trPr>
        <w:tc>
          <w:tcPr>
            <w:tcW w:w="1929" w:type="dxa"/>
            <w:tcBorders>
              <w:top w:val="single" w:sz="6" w:space="0" w:color="auto"/>
              <w:left w:val="single" w:sz="6" w:space="0" w:color="auto"/>
              <w:bottom w:val="nil"/>
              <w:right w:val="single" w:sz="6" w:space="0" w:color="auto"/>
            </w:tcBorders>
            <w:shd w:val="pct15" w:color="auto" w:fill="FFFFFF"/>
            <w:vAlign w:val="center"/>
          </w:tcPr>
          <w:p w:rsidR="0097169C" w:rsidRPr="0097169C" w:rsidRDefault="0097169C" w:rsidP="008344D8">
            <w:pPr>
              <w:spacing w:before="40" w:after="40"/>
              <w:jc w:val="center"/>
              <w:rPr>
                <w:rFonts w:ascii="Arial" w:hAnsi="Arial" w:cs="Arial"/>
                <w:b/>
                <w:sz w:val="20"/>
              </w:rPr>
            </w:pPr>
            <w:proofErr w:type="spellStart"/>
            <w:r w:rsidRPr="0097169C">
              <w:rPr>
                <w:rFonts w:ascii="Arial" w:hAnsi="Arial" w:cs="Arial"/>
                <w:b/>
                <w:sz w:val="20"/>
                <w:lang w:val="en-GB"/>
              </w:rPr>
              <w:t>Pokazatelj</w:t>
            </w:r>
            <w:proofErr w:type="spellEnd"/>
          </w:p>
        </w:tc>
        <w:tc>
          <w:tcPr>
            <w:tcW w:w="3260" w:type="dxa"/>
            <w:tcBorders>
              <w:top w:val="single" w:sz="6" w:space="0" w:color="auto"/>
              <w:left w:val="single" w:sz="6" w:space="0" w:color="auto"/>
              <w:bottom w:val="nil"/>
              <w:right w:val="single" w:sz="6" w:space="0" w:color="auto"/>
            </w:tcBorders>
            <w:shd w:val="pct15" w:color="auto" w:fill="FFFFFF"/>
            <w:vAlign w:val="center"/>
          </w:tcPr>
          <w:p w:rsidR="0097169C" w:rsidRPr="0097169C" w:rsidRDefault="0097169C" w:rsidP="008344D8">
            <w:pPr>
              <w:spacing w:before="40" w:after="40"/>
              <w:jc w:val="center"/>
              <w:rPr>
                <w:rFonts w:ascii="Arial" w:hAnsi="Arial" w:cs="Arial"/>
                <w:b/>
                <w:sz w:val="20"/>
              </w:rPr>
            </w:pPr>
            <w:proofErr w:type="spellStart"/>
            <w:r w:rsidRPr="0097169C">
              <w:rPr>
                <w:rFonts w:ascii="Arial" w:hAnsi="Arial" w:cs="Arial"/>
                <w:b/>
                <w:sz w:val="20"/>
                <w:lang w:val="en-GB"/>
              </w:rPr>
              <w:t>Osnovna</w:t>
            </w:r>
            <w:proofErr w:type="spellEnd"/>
            <w:r w:rsidRPr="0097169C">
              <w:rPr>
                <w:rFonts w:ascii="Arial" w:hAnsi="Arial" w:cs="Arial"/>
                <w:b/>
                <w:sz w:val="20"/>
              </w:rPr>
              <w:t xml:space="preserve"> </w:t>
            </w:r>
            <w:proofErr w:type="spellStart"/>
            <w:r w:rsidRPr="0097169C">
              <w:rPr>
                <w:rFonts w:ascii="Arial" w:hAnsi="Arial" w:cs="Arial"/>
                <w:b/>
                <w:sz w:val="20"/>
                <w:lang w:val="en-GB"/>
              </w:rPr>
              <w:t>vrijednost</w:t>
            </w:r>
            <w:proofErr w:type="spellEnd"/>
            <w:r w:rsidRPr="0097169C">
              <w:rPr>
                <w:rFonts w:ascii="Arial" w:hAnsi="Arial" w:cs="Arial"/>
                <w:b/>
                <w:sz w:val="20"/>
              </w:rPr>
              <w:t xml:space="preserve"> (</w:t>
            </w:r>
            <w:proofErr w:type="spellStart"/>
            <w:r w:rsidRPr="0097169C">
              <w:rPr>
                <w:rFonts w:ascii="Arial" w:hAnsi="Arial" w:cs="Arial"/>
                <w:b/>
                <w:sz w:val="20"/>
                <w:lang w:val="en-GB"/>
              </w:rPr>
              <w:t>jedinica</w:t>
            </w:r>
            <w:proofErr w:type="spellEnd"/>
            <w:r w:rsidRPr="0097169C">
              <w:rPr>
                <w:rFonts w:ascii="Arial" w:hAnsi="Arial" w:cs="Arial"/>
                <w:b/>
                <w:sz w:val="20"/>
              </w:rPr>
              <w:t>)</w:t>
            </w:r>
          </w:p>
        </w:tc>
        <w:tc>
          <w:tcPr>
            <w:tcW w:w="1701" w:type="dxa"/>
            <w:tcBorders>
              <w:top w:val="single" w:sz="6" w:space="0" w:color="auto"/>
              <w:left w:val="single" w:sz="6" w:space="0" w:color="auto"/>
              <w:bottom w:val="nil"/>
              <w:right w:val="single" w:sz="4" w:space="0" w:color="auto"/>
            </w:tcBorders>
            <w:shd w:val="pct15" w:color="auto" w:fill="FFFFFF"/>
            <w:vAlign w:val="center"/>
          </w:tcPr>
          <w:p w:rsidR="0097169C" w:rsidRPr="0097169C" w:rsidRDefault="0097169C" w:rsidP="008344D8">
            <w:pPr>
              <w:spacing w:before="40" w:after="40"/>
              <w:jc w:val="center"/>
              <w:rPr>
                <w:rFonts w:ascii="Arial" w:hAnsi="Arial" w:cs="Arial"/>
                <w:b/>
                <w:sz w:val="20"/>
                <w:lang w:val="de-DE"/>
              </w:rPr>
            </w:pPr>
            <w:proofErr w:type="spellStart"/>
            <w:r w:rsidRPr="0097169C">
              <w:rPr>
                <w:rFonts w:ascii="Arial" w:hAnsi="Arial" w:cs="Arial"/>
                <w:b/>
                <w:sz w:val="20"/>
                <w:lang w:val="de-DE"/>
              </w:rPr>
              <w:t>Redovitost</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podnošenja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izvještaja</w:t>
            </w:r>
            <w:proofErr w:type="spellEnd"/>
            <w:r w:rsidRPr="0097169C">
              <w:rPr>
                <w:rFonts w:ascii="Arial" w:hAnsi="Arial" w:cs="Arial"/>
                <w:b/>
                <w:sz w:val="20"/>
                <w:lang w:val="de-DE"/>
              </w:rPr>
              <w:t xml:space="preserve"> (M/T/G)</w:t>
            </w:r>
          </w:p>
        </w:tc>
        <w:tc>
          <w:tcPr>
            <w:tcW w:w="1701" w:type="dxa"/>
            <w:tcBorders>
              <w:top w:val="single" w:sz="6" w:space="0" w:color="auto"/>
              <w:left w:val="single" w:sz="4" w:space="0" w:color="auto"/>
              <w:bottom w:val="nil"/>
              <w:right w:val="single" w:sz="4" w:space="0" w:color="auto"/>
            </w:tcBorders>
            <w:shd w:val="pct15" w:color="auto" w:fill="FFFFFF"/>
            <w:vAlign w:val="center"/>
          </w:tcPr>
          <w:p w:rsidR="0097169C" w:rsidRPr="0097169C" w:rsidRDefault="0097169C" w:rsidP="002A6ABB">
            <w:pPr>
              <w:spacing w:before="40" w:after="40"/>
              <w:jc w:val="center"/>
              <w:rPr>
                <w:rFonts w:ascii="Arial" w:hAnsi="Arial" w:cs="Arial"/>
                <w:b/>
                <w:sz w:val="20"/>
                <w:lang w:val="de-DE"/>
              </w:rPr>
            </w:pPr>
            <w:proofErr w:type="spellStart"/>
            <w:r w:rsidRPr="0097169C">
              <w:rPr>
                <w:rFonts w:ascii="Arial" w:hAnsi="Arial" w:cs="Arial"/>
                <w:b/>
                <w:sz w:val="20"/>
                <w:lang w:val="de-DE"/>
              </w:rPr>
              <w:t>Vrijednost</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pokazatelja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za</w:t>
            </w:r>
            <w:proofErr w:type="spellEnd"/>
            <w:r w:rsidRPr="0097169C">
              <w:rPr>
                <w:rFonts w:ascii="Arial" w:hAnsi="Arial" w:cs="Arial"/>
                <w:b/>
                <w:sz w:val="20"/>
                <w:lang w:val="de-DE"/>
              </w:rPr>
              <w:t xml:space="preserve"> </w:t>
            </w:r>
            <w:proofErr w:type="spellStart"/>
            <w:r w:rsidRPr="0097169C">
              <w:rPr>
                <w:rFonts w:ascii="Arial" w:hAnsi="Arial" w:cs="Arial"/>
                <w:b/>
                <w:sz w:val="20"/>
                <w:lang w:val="de-DE"/>
              </w:rPr>
              <w:t>god</w:t>
            </w:r>
            <w:r w:rsidR="002A6ABB">
              <w:rPr>
                <w:rFonts w:ascii="Arial" w:hAnsi="Arial" w:cs="Arial"/>
                <w:b/>
                <w:sz w:val="20"/>
                <w:lang w:val="de-DE"/>
              </w:rPr>
              <w:t>inu</w:t>
            </w:r>
            <w:proofErr w:type="spellEnd"/>
          </w:p>
        </w:tc>
      </w:tr>
      <w:tr w:rsidR="0097169C" w:rsidRPr="0097169C" w:rsidTr="0097169C">
        <w:trPr>
          <w:trHeight w:val="1089"/>
        </w:trPr>
        <w:tc>
          <w:tcPr>
            <w:tcW w:w="1929" w:type="dxa"/>
            <w:tcBorders>
              <w:top w:val="single" w:sz="6" w:space="0" w:color="auto"/>
              <w:left w:val="single" w:sz="6" w:space="0" w:color="auto"/>
              <w:bottom w:val="single" w:sz="6" w:space="0" w:color="auto"/>
              <w:right w:val="single" w:sz="6" w:space="0" w:color="auto"/>
            </w:tcBorders>
          </w:tcPr>
          <w:p w:rsidR="0097169C" w:rsidRPr="0097169C" w:rsidRDefault="0097169C" w:rsidP="008344D8">
            <w:pPr>
              <w:tabs>
                <w:tab w:val="left" w:pos="417"/>
              </w:tabs>
              <w:spacing w:before="40" w:after="40"/>
              <w:ind w:left="284" w:hanging="227"/>
              <w:rPr>
                <w:rFonts w:ascii="Arial" w:hAnsi="Arial" w:cs="Arial"/>
                <w:sz w:val="20"/>
                <w:lang w:val="en-GB"/>
              </w:rPr>
            </w:pPr>
            <w:r w:rsidRPr="0097169C">
              <w:rPr>
                <w:rFonts w:ascii="Arial" w:hAnsi="Arial" w:cs="Arial"/>
                <w:sz w:val="20"/>
              </w:rPr>
              <w:t>1.</w:t>
            </w:r>
            <w:proofErr w:type="spellStart"/>
            <w:r w:rsidRPr="0097169C">
              <w:rPr>
                <w:rFonts w:ascii="Arial" w:hAnsi="Arial" w:cs="Arial"/>
                <w:sz w:val="20"/>
                <w:lang w:val="en-GB"/>
              </w:rPr>
              <w:t>Stanovni</w:t>
            </w:r>
            <w:proofErr w:type="spellEnd"/>
            <w:r w:rsidRPr="0097169C">
              <w:rPr>
                <w:rFonts w:ascii="Arial" w:hAnsi="Arial" w:cs="Arial"/>
                <w:sz w:val="20"/>
              </w:rPr>
              <w:t>š</w:t>
            </w:r>
            <w:proofErr w:type="spellStart"/>
            <w:r w:rsidRPr="0097169C">
              <w:rPr>
                <w:rFonts w:ascii="Arial" w:hAnsi="Arial" w:cs="Arial"/>
                <w:sz w:val="20"/>
                <w:lang w:val="en-GB"/>
              </w:rPr>
              <w:t>tvo</w:t>
            </w:r>
            <w:proofErr w:type="spellEnd"/>
            <w:r w:rsidRPr="0097169C">
              <w:rPr>
                <w:rFonts w:ascii="Arial" w:hAnsi="Arial" w:cs="Arial"/>
                <w:sz w:val="20"/>
              </w:rPr>
              <w:t xml:space="preserve"> </w:t>
            </w:r>
            <w:proofErr w:type="spellStart"/>
            <w:r w:rsidRPr="0097169C">
              <w:rPr>
                <w:rFonts w:ascii="Arial" w:hAnsi="Arial" w:cs="Arial"/>
                <w:sz w:val="20"/>
                <w:lang w:val="en-GB"/>
              </w:rPr>
              <w:t>spojeno</w:t>
            </w:r>
            <w:proofErr w:type="spellEnd"/>
            <w:r w:rsidRPr="0097169C">
              <w:rPr>
                <w:rFonts w:ascii="Arial" w:hAnsi="Arial" w:cs="Arial"/>
                <w:sz w:val="20"/>
              </w:rPr>
              <w:t xml:space="preserve"> </w:t>
            </w:r>
            <w:proofErr w:type="spellStart"/>
            <w:r w:rsidRPr="0097169C">
              <w:rPr>
                <w:rFonts w:ascii="Arial" w:hAnsi="Arial" w:cs="Arial"/>
                <w:sz w:val="20"/>
                <w:lang w:val="en-GB"/>
              </w:rPr>
              <w:t>na</w:t>
            </w:r>
            <w:proofErr w:type="spellEnd"/>
            <w:r w:rsidRPr="0097169C">
              <w:rPr>
                <w:rFonts w:ascii="Arial" w:hAnsi="Arial" w:cs="Arial"/>
                <w:sz w:val="20"/>
              </w:rPr>
              <w:t xml:space="preserve"> </w:t>
            </w:r>
            <w:proofErr w:type="spellStart"/>
            <w:r w:rsidRPr="0097169C">
              <w:rPr>
                <w:rFonts w:ascii="Arial" w:hAnsi="Arial" w:cs="Arial"/>
                <w:sz w:val="20"/>
                <w:lang w:val="en-GB"/>
              </w:rPr>
              <w:t>sustav</w:t>
            </w:r>
            <w:proofErr w:type="spellEnd"/>
            <w:r w:rsidRPr="0097169C">
              <w:rPr>
                <w:rFonts w:ascii="Arial" w:hAnsi="Arial" w:cs="Arial"/>
                <w:sz w:val="20"/>
              </w:rPr>
              <w:t xml:space="preserve"> </w:t>
            </w:r>
            <w:proofErr w:type="spellStart"/>
            <w:r w:rsidRPr="0097169C">
              <w:rPr>
                <w:rFonts w:ascii="Arial" w:hAnsi="Arial" w:cs="Arial"/>
                <w:sz w:val="20"/>
                <w:lang w:val="en-GB"/>
              </w:rPr>
              <w:t>odvodnje</w:t>
            </w:r>
            <w:proofErr w:type="spellEnd"/>
          </w:p>
        </w:tc>
        <w:tc>
          <w:tcPr>
            <w:tcW w:w="3260" w:type="dxa"/>
            <w:tcBorders>
              <w:top w:val="single" w:sz="6" w:space="0" w:color="auto"/>
              <w:left w:val="single" w:sz="6" w:space="0" w:color="auto"/>
              <w:bottom w:val="single" w:sz="6" w:space="0" w:color="auto"/>
              <w:right w:val="single" w:sz="6" w:space="0" w:color="auto"/>
            </w:tcBorders>
          </w:tcPr>
          <w:p w:rsidR="0097169C" w:rsidRPr="0097169C" w:rsidRDefault="0097169C" w:rsidP="008344D8">
            <w:pPr>
              <w:spacing w:before="40" w:after="40"/>
              <w:rPr>
                <w:rFonts w:ascii="Arial" w:hAnsi="Arial" w:cs="Arial"/>
                <w:sz w:val="20"/>
                <w:lang w:val="en-GB"/>
              </w:rPr>
            </w:pPr>
            <w:r w:rsidRPr="0097169C">
              <w:rPr>
                <w:rFonts w:ascii="Arial" w:hAnsi="Arial" w:cs="Arial"/>
                <w:sz w:val="20"/>
                <w:lang w:val="en-GB"/>
              </w:rPr>
              <w:t>(</w:t>
            </w:r>
            <w:proofErr w:type="spellStart"/>
            <w:r w:rsidRPr="0097169C">
              <w:rPr>
                <w:rFonts w:ascii="Arial" w:hAnsi="Arial" w:cs="Arial"/>
                <w:sz w:val="20"/>
                <w:lang w:val="en-GB"/>
              </w:rPr>
              <w:t>stanovništvo</w:t>
            </w:r>
            <w:proofErr w:type="spellEnd"/>
            <w:r w:rsidRPr="0097169C">
              <w:rPr>
                <w:rFonts w:ascii="Arial" w:hAnsi="Arial" w:cs="Arial"/>
                <w:sz w:val="20"/>
                <w:lang w:val="en-GB"/>
              </w:rPr>
              <w:t xml:space="preserve"> </w:t>
            </w:r>
            <w:proofErr w:type="spellStart"/>
            <w:r w:rsidRPr="0097169C">
              <w:rPr>
                <w:rFonts w:ascii="Arial" w:hAnsi="Arial" w:cs="Arial"/>
                <w:sz w:val="20"/>
                <w:lang w:val="en-GB"/>
              </w:rPr>
              <w:t>spojeno</w:t>
            </w:r>
            <w:proofErr w:type="spellEnd"/>
            <w:r w:rsidRPr="0097169C">
              <w:rPr>
                <w:rFonts w:ascii="Arial" w:hAnsi="Arial" w:cs="Arial"/>
                <w:sz w:val="20"/>
                <w:lang w:val="en-GB"/>
              </w:rPr>
              <w:t xml:space="preserve"> </w:t>
            </w:r>
            <w:proofErr w:type="spellStart"/>
            <w:r w:rsidRPr="0097169C">
              <w:rPr>
                <w:rFonts w:ascii="Arial" w:hAnsi="Arial" w:cs="Arial"/>
                <w:sz w:val="20"/>
                <w:lang w:val="en-GB"/>
              </w:rPr>
              <w:t>na</w:t>
            </w:r>
            <w:proofErr w:type="spellEnd"/>
            <w:r w:rsidRPr="0097169C">
              <w:rPr>
                <w:rFonts w:ascii="Arial" w:hAnsi="Arial" w:cs="Arial"/>
                <w:sz w:val="20"/>
                <w:lang w:val="en-GB"/>
              </w:rPr>
              <w:t xml:space="preserve"> </w:t>
            </w:r>
            <w:proofErr w:type="spellStart"/>
            <w:r w:rsidRPr="0097169C">
              <w:rPr>
                <w:rFonts w:ascii="Arial" w:hAnsi="Arial" w:cs="Arial"/>
                <w:sz w:val="20"/>
                <w:lang w:val="en-GB"/>
              </w:rPr>
              <w:t>području</w:t>
            </w:r>
            <w:proofErr w:type="spellEnd"/>
            <w:r w:rsidRPr="0097169C">
              <w:rPr>
                <w:rFonts w:ascii="Arial" w:hAnsi="Arial" w:cs="Arial"/>
                <w:sz w:val="20"/>
                <w:lang w:val="en-GB"/>
              </w:rPr>
              <w:t xml:space="preserve"> </w:t>
            </w:r>
            <w:proofErr w:type="spellStart"/>
            <w:r w:rsidRPr="0097169C">
              <w:rPr>
                <w:rFonts w:ascii="Arial" w:hAnsi="Arial" w:cs="Arial"/>
                <w:sz w:val="20"/>
                <w:lang w:val="en-GB"/>
              </w:rPr>
              <w:t>pružanja</w:t>
            </w:r>
            <w:proofErr w:type="spellEnd"/>
            <w:r w:rsidRPr="0097169C">
              <w:rPr>
                <w:rFonts w:ascii="Arial" w:hAnsi="Arial" w:cs="Arial"/>
                <w:sz w:val="20"/>
                <w:lang w:val="en-GB"/>
              </w:rPr>
              <w:t xml:space="preserve"> </w:t>
            </w:r>
            <w:proofErr w:type="spellStart"/>
            <w:r w:rsidRPr="0097169C">
              <w:rPr>
                <w:rFonts w:ascii="Arial" w:hAnsi="Arial" w:cs="Arial"/>
                <w:sz w:val="20"/>
                <w:lang w:val="en-GB"/>
              </w:rPr>
              <w:t>usluga</w:t>
            </w:r>
            <w:proofErr w:type="spellEnd"/>
            <w:r w:rsidRPr="0097169C">
              <w:rPr>
                <w:rFonts w:ascii="Arial" w:hAnsi="Arial" w:cs="Arial"/>
                <w:sz w:val="20"/>
                <w:lang w:val="en-GB"/>
              </w:rPr>
              <w:t xml:space="preserve"> / </w:t>
            </w:r>
            <w:proofErr w:type="spellStart"/>
            <w:r w:rsidRPr="0097169C">
              <w:rPr>
                <w:rFonts w:ascii="Arial" w:hAnsi="Arial" w:cs="Arial"/>
                <w:sz w:val="20"/>
                <w:lang w:val="en-GB"/>
              </w:rPr>
              <w:t>ukupno</w:t>
            </w:r>
            <w:proofErr w:type="spellEnd"/>
            <w:r w:rsidRPr="0097169C">
              <w:rPr>
                <w:rFonts w:ascii="Arial" w:hAnsi="Arial" w:cs="Arial"/>
                <w:sz w:val="20"/>
                <w:lang w:val="en-GB"/>
              </w:rPr>
              <w:t xml:space="preserve"> </w:t>
            </w:r>
            <w:proofErr w:type="spellStart"/>
            <w:r w:rsidRPr="0097169C">
              <w:rPr>
                <w:rFonts w:ascii="Arial" w:hAnsi="Arial" w:cs="Arial"/>
                <w:sz w:val="20"/>
                <w:lang w:val="en-GB"/>
              </w:rPr>
              <w:t>stanovništva</w:t>
            </w:r>
            <w:proofErr w:type="spellEnd"/>
            <w:r w:rsidRPr="0097169C">
              <w:rPr>
                <w:rFonts w:ascii="Arial" w:hAnsi="Arial" w:cs="Arial"/>
                <w:sz w:val="20"/>
                <w:lang w:val="en-GB"/>
              </w:rPr>
              <w:t xml:space="preserve"> </w:t>
            </w:r>
            <w:proofErr w:type="spellStart"/>
            <w:r w:rsidRPr="0097169C">
              <w:rPr>
                <w:rFonts w:ascii="Arial" w:hAnsi="Arial" w:cs="Arial"/>
                <w:sz w:val="20"/>
                <w:lang w:val="en-GB"/>
              </w:rPr>
              <w:t>na</w:t>
            </w:r>
            <w:proofErr w:type="spellEnd"/>
            <w:r w:rsidRPr="0097169C">
              <w:rPr>
                <w:rFonts w:ascii="Arial" w:hAnsi="Arial" w:cs="Arial"/>
                <w:sz w:val="20"/>
                <w:lang w:val="en-GB"/>
              </w:rPr>
              <w:t xml:space="preserve"> </w:t>
            </w:r>
            <w:proofErr w:type="spellStart"/>
            <w:r w:rsidRPr="0097169C">
              <w:rPr>
                <w:rFonts w:ascii="Arial" w:hAnsi="Arial" w:cs="Arial"/>
                <w:sz w:val="20"/>
                <w:lang w:val="en-GB"/>
              </w:rPr>
              <w:t>području</w:t>
            </w:r>
            <w:proofErr w:type="spellEnd"/>
            <w:r w:rsidRPr="0097169C">
              <w:rPr>
                <w:rFonts w:ascii="Arial" w:hAnsi="Arial" w:cs="Arial"/>
                <w:sz w:val="20"/>
                <w:lang w:val="en-GB"/>
              </w:rPr>
              <w:t xml:space="preserve"> </w:t>
            </w:r>
            <w:proofErr w:type="spellStart"/>
            <w:r w:rsidRPr="0097169C">
              <w:rPr>
                <w:rFonts w:ascii="Arial" w:hAnsi="Arial" w:cs="Arial"/>
                <w:sz w:val="20"/>
                <w:lang w:val="en-GB"/>
              </w:rPr>
              <w:t>pružanja</w:t>
            </w:r>
            <w:proofErr w:type="spellEnd"/>
            <w:r w:rsidRPr="0097169C">
              <w:rPr>
                <w:rFonts w:ascii="Arial" w:hAnsi="Arial" w:cs="Arial"/>
                <w:sz w:val="20"/>
                <w:lang w:val="en-GB"/>
              </w:rPr>
              <w:t xml:space="preserve"> </w:t>
            </w:r>
            <w:proofErr w:type="spellStart"/>
            <w:r w:rsidRPr="0097169C">
              <w:rPr>
                <w:rFonts w:ascii="Arial" w:hAnsi="Arial" w:cs="Arial"/>
                <w:sz w:val="20"/>
                <w:lang w:val="en-GB"/>
              </w:rPr>
              <w:t>usluga</w:t>
            </w:r>
            <w:proofErr w:type="spellEnd"/>
            <w:r w:rsidRPr="0097169C">
              <w:rPr>
                <w:rFonts w:ascii="Arial" w:hAnsi="Arial" w:cs="Arial"/>
                <w:sz w:val="20"/>
                <w:lang w:val="en-GB"/>
              </w:rPr>
              <w:t>) x 100</w:t>
            </w:r>
          </w:p>
        </w:tc>
        <w:tc>
          <w:tcPr>
            <w:tcW w:w="1701" w:type="dxa"/>
            <w:tcBorders>
              <w:top w:val="single" w:sz="6" w:space="0" w:color="auto"/>
              <w:left w:val="single" w:sz="6"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lang w:val="en-GB"/>
              </w:rPr>
            </w:pPr>
            <w:r w:rsidRPr="0097169C">
              <w:rPr>
                <w:rFonts w:ascii="Arial" w:hAnsi="Arial" w:cs="Arial"/>
                <w:sz w:val="20"/>
                <w:lang w:val="en-GB"/>
              </w:rPr>
              <w:t xml:space="preserve">G - </w:t>
            </w:r>
            <w:proofErr w:type="spellStart"/>
            <w:r w:rsidRPr="0097169C">
              <w:rPr>
                <w:rFonts w:ascii="Arial" w:hAnsi="Arial" w:cs="Arial"/>
                <w:sz w:val="20"/>
                <w:lang w:val="en-GB"/>
              </w:rPr>
              <w:t>godišnje</w:t>
            </w:r>
            <w:proofErr w:type="spellEnd"/>
          </w:p>
        </w:tc>
        <w:tc>
          <w:tcPr>
            <w:tcW w:w="1701" w:type="dxa"/>
            <w:tcBorders>
              <w:top w:val="single" w:sz="6" w:space="0" w:color="auto"/>
              <w:left w:val="single" w:sz="4"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lang w:val="en-GB"/>
              </w:rPr>
            </w:pPr>
          </w:p>
        </w:tc>
      </w:tr>
      <w:tr w:rsidR="0097169C" w:rsidRPr="0097169C" w:rsidTr="0097169C">
        <w:trPr>
          <w:trHeight w:val="233"/>
        </w:trPr>
        <w:tc>
          <w:tcPr>
            <w:tcW w:w="1929" w:type="dxa"/>
            <w:tcBorders>
              <w:top w:val="single" w:sz="6" w:space="0" w:color="auto"/>
              <w:left w:val="single" w:sz="6" w:space="0" w:color="auto"/>
              <w:bottom w:val="single" w:sz="6" w:space="0" w:color="auto"/>
              <w:right w:val="single" w:sz="6" w:space="0" w:color="auto"/>
            </w:tcBorders>
          </w:tcPr>
          <w:p w:rsidR="0097169C" w:rsidRPr="0097169C" w:rsidRDefault="0097169C" w:rsidP="008344D8">
            <w:pPr>
              <w:tabs>
                <w:tab w:val="left" w:pos="417"/>
              </w:tabs>
              <w:spacing w:before="40" w:after="40"/>
              <w:ind w:left="284" w:hanging="227"/>
              <w:rPr>
                <w:rFonts w:ascii="Arial" w:hAnsi="Arial" w:cs="Arial"/>
                <w:sz w:val="20"/>
              </w:rPr>
            </w:pPr>
            <w:r w:rsidRPr="0097169C">
              <w:rPr>
                <w:rFonts w:ascii="Arial" w:hAnsi="Arial" w:cs="Arial"/>
                <w:sz w:val="20"/>
              </w:rPr>
              <w:t>4.</w:t>
            </w:r>
            <w:r w:rsidRPr="0097169C">
              <w:rPr>
                <w:rFonts w:ascii="Arial" w:hAnsi="Arial" w:cs="Arial"/>
                <w:sz w:val="20"/>
              </w:rPr>
              <w:tab/>
            </w:r>
            <w:proofErr w:type="spellStart"/>
            <w:r w:rsidRPr="0097169C">
              <w:rPr>
                <w:rFonts w:ascii="Arial" w:hAnsi="Arial" w:cs="Arial"/>
                <w:sz w:val="20"/>
                <w:lang w:val="en-GB"/>
              </w:rPr>
              <w:t>Ukupni</w:t>
            </w:r>
            <w:proofErr w:type="spellEnd"/>
            <w:r w:rsidRPr="0097169C">
              <w:rPr>
                <w:rFonts w:ascii="Arial" w:hAnsi="Arial" w:cs="Arial"/>
                <w:sz w:val="20"/>
              </w:rPr>
              <w:t xml:space="preserve"> </w:t>
            </w:r>
            <w:proofErr w:type="spellStart"/>
            <w:r w:rsidRPr="0097169C">
              <w:rPr>
                <w:rFonts w:ascii="Arial" w:hAnsi="Arial" w:cs="Arial"/>
                <w:sz w:val="20"/>
                <w:lang w:val="en-GB"/>
              </w:rPr>
              <w:t>godi</w:t>
            </w:r>
            <w:proofErr w:type="spellEnd"/>
            <w:r w:rsidRPr="0097169C">
              <w:rPr>
                <w:rFonts w:ascii="Arial" w:hAnsi="Arial" w:cs="Arial"/>
                <w:sz w:val="20"/>
              </w:rPr>
              <w:t>š</w:t>
            </w:r>
            <w:proofErr w:type="spellStart"/>
            <w:r w:rsidRPr="0097169C">
              <w:rPr>
                <w:rFonts w:ascii="Arial" w:hAnsi="Arial" w:cs="Arial"/>
                <w:sz w:val="20"/>
                <w:lang w:val="en-GB"/>
              </w:rPr>
              <w:t>nji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 xml:space="preserve"> </w:t>
            </w:r>
            <w:proofErr w:type="spellStart"/>
            <w:r w:rsidRPr="0097169C">
              <w:rPr>
                <w:rFonts w:ascii="Arial" w:hAnsi="Arial" w:cs="Arial"/>
                <w:sz w:val="20"/>
                <w:lang w:val="en-GB"/>
              </w:rPr>
              <w:t>po</w:t>
            </w:r>
            <w:proofErr w:type="spellEnd"/>
            <w:r w:rsidRPr="0097169C">
              <w:rPr>
                <w:rFonts w:ascii="Arial" w:hAnsi="Arial" w:cs="Arial"/>
                <w:sz w:val="20"/>
              </w:rPr>
              <w:t xml:space="preserve"> dužini cjevovoda</w:t>
            </w:r>
          </w:p>
        </w:tc>
        <w:tc>
          <w:tcPr>
            <w:tcW w:w="3260" w:type="dxa"/>
            <w:tcBorders>
              <w:top w:val="single" w:sz="6" w:space="0" w:color="auto"/>
              <w:left w:val="single" w:sz="6" w:space="0" w:color="auto"/>
              <w:bottom w:val="single" w:sz="6" w:space="0" w:color="auto"/>
              <w:right w:val="single" w:sz="6" w:space="0" w:color="auto"/>
            </w:tcBorders>
          </w:tcPr>
          <w:p w:rsidR="0097169C" w:rsidRDefault="0097169C" w:rsidP="008344D8">
            <w:pPr>
              <w:spacing w:before="40" w:after="40"/>
              <w:rPr>
                <w:rFonts w:ascii="Arial" w:hAnsi="Arial" w:cs="Arial"/>
                <w:sz w:val="20"/>
                <w:lang w:val="en-GB"/>
              </w:rPr>
            </w:pPr>
            <w:r w:rsidRPr="0097169C">
              <w:rPr>
                <w:rFonts w:ascii="Arial" w:hAnsi="Arial" w:cs="Arial"/>
                <w:sz w:val="20"/>
              </w:rPr>
              <w:t>(</w:t>
            </w:r>
            <w:proofErr w:type="spellStart"/>
            <w:r w:rsidRPr="0097169C">
              <w:rPr>
                <w:rFonts w:ascii="Arial" w:hAnsi="Arial" w:cs="Arial"/>
                <w:sz w:val="20"/>
                <w:lang w:val="en-GB"/>
              </w:rPr>
              <w:t>operativni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 xml:space="preserve"> + </w:t>
            </w:r>
            <w:proofErr w:type="spellStart"/>
            <w:r w:rsidRPr="0097169C">
              <w:rPr>
                <w:rFonts w:ascii="Arial" w:hAnsi="Arial" w:cs="Arial"/>
                <w:sz w:val="20"/>
                <w:lang w:val="en-GB"/>
              </w:rPr>
              <w:t>investicijskii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w:t>
            </w:r>
            <w:r w:rsidRPr="0097169C">
              <w:rPr>
                <w:rFonts w:ascii="Arial" w:hAnsi="Arial" w:cs="Arial"/>
                <w:sz w:val="20"/>
                <w:lang w:val="en-GB"/>
              </w:rPr>
              <w:t>re</w:t>
            </w:r>
            <w:r w:rsidRPr="0097169C">
              <w:rPr>
                <w:rFonts w:ascii="Arial" w:hAnsi="Arial" w:cs="Arial"/>
                <w:sz w:val="20"/>
              </w:rPr>
              <w:t>ž</w:t>
            </w:r>
            <w:proofErr w:type="spellStart"/>
            <w:r w:rsidRPr="0097169C">
              <w:rPr>
                <w:rFonts w:ascii="Arial" w:hAnsi="Arial" w:cs="Arial"/>
                <w:sz w:val="20"/>
                <w:lang w:val="en-GB"/>
              </w:rPr>
              <w:t>ijski</w:t>
            </w:r>
            <w:proofErr w:type="spellEnd"/>
            <w:r w:rsidRPr="0097169C">
              <w:rPr>
                <w:rFonts w:ascii="Arial" w:hAnsi="Arial" w:cs="Arial"/>
                <w:sz w:val="20"/>
              </w:rPr>
              <w:t xml:space="preserve"> </w:t>
            </w:r>
            <w:proofErr w:type="spellStart"/>
            <w:r w:rsidRPr="0097169C">
              <w:rPr>
                <w:rFonts w:ascii="Arial" w:hAnsi="Arial" w:cs="Arial"/>
                <w:sz w:val="20"/>
                <w:lang w:val="en-GB"/>
              </w:rPr>
              <w:t>tro</w:t>
            </w:r>
            <w:proofErr w:type="spellEnd"/>
            <w:r w:rsidRPr="0097169C">
              <w:rPr>
                <w:rFonts w:ascii="Arial" w:hAnsi="Arial" w:cs="Arial"/>
                <w:sz w:val="20"/>
              </w:rPr>
              <w:t>š</w:t>
            </w:r>
            <w:proofErr w:type="spellStart"/>
            <w:r w:rsidRPr="0097169C">
              <w:rPr>
                <w:rFonts w:ascii="Arial" w:hAnsi="Arial" w:cs="Arial"/>
                <w:sz w:val="20"/>
                <w:lang w:val="en-GB"/>
              </w:rPr>
              <w:t>kovi</w:t>
            </w:r>
            <w:proofErr w:type="spellEnd"/>
            <w:r w:rsidRPr="0097169C">
              <w:rPr>
                <w:rFonts w:ascii="Arial" w:hAnsi="Arial" w:cs="Arial"/>
                <w:sz w:val="20"/>
              </w:rPr>
              <w:t xml:space="preserve">) / </w:t>
            </w:r>
            <w:r w:rsidRPr="0097169C">
              <w:rPr>
                <w:rFonts w:ascii="Arial" w:hAnsi="Arial" w:cs="Arial"/>
                <w:sz w:val="20"/>
                <w:lang w:val="en-GB"/>
              </w:rPr>
              <w:t>km</w:t>
            </w:r>
            <w:r w:rsidRPr="0097169C">
              <w:rPr>
                <w:rFonts w:ascii="Arial" w:hAnsi="Arial" w:cs="Arial"/>
                <w:sz w:val="20"/>
              </w:rPr>
              <w:t xml:space="preserve"> </w:t>
            </w:r>
            <w:proofErr w:type="spellStart"/>
            <w:r w:rsidRPr="0097169C">
              <w:rPr>
                <w:rFonts w:ascii="Arial" w:hAnsi="Arial" w:cs="Arial"/>
                <w:sz w:val="20"/>
                <w:lang w:val="en-GB"/>
              </w:rPr>
              <w:t>cjevovoda</w:t>
            </w:r>
            <w:proofErr w:type="spellEnd"/>
          </w:p>
          <w:p w:rsidR="0097169C" w:rsidRPr="0097169C" w:rsidRDefault="0097169C" w:rsidP="008344D8">
            <w:pPr>
              <w:spacing w:before="40" w:after="40"/>
              <w:rPr>
                <w:rFonts w:ascii="Arial" w:hAnsi="Arial" w:cs="Arial"/>
                <w:sz w:val="20"/>
              </w:rPr>
            </w:pPr>
            <w:r>
              <w:rPr>
                <w:rFonts w:ascii="Arial" w:hAnsi="Arial" w:cs="Arial"/>
                <w:sz w:val="20"/>
                <w:lang w:val="en-GB"/>
              </w:rPr>
              <w:t>HRK/km</w:t>
            </w:r>
          </w:p>
        </w:tc>
        <w:tc>
          <w:tcPr>
            <w:tcW w:w="1701" w:type="dxa"/>
            <w:tcBorders>
              <w:top w:val="single" w:sz="6" w:space="0" w:color="auto"/>
              <w:left w:val="single" w:sz="6"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rPr>
            </w:pPr>
            <w:r w:rsidRPr="0097169C">
              <w:rPr>
                <w:rFonts w:ascii="Arial" w:hAnsi="Arial" w:cs="Arial"/>
                <w:sz w:val="20"/>
                <w:lang w:val="en-GB"/>
              </w:rPr>
              <w:t xml:space="preserve">G </w:t>
            </w:r>
            <w:r w:rsidRPr="0097169C">
              <w:rPr>
                <w:rFonts w:ascii="Arial" w:hAnsi="Arial" w:cs="Arial"/>
                <w:sz w:val="20"/>
              </w:rPr>
              <w:t xml:space="preserve">- </w:t>
            </w:r>
            <w:proofErr w:type="spellStart"/>
            <w:r w:rsidRPr="0097169C">
              <w:rPr>
                <w:rFonts w:ascii="Arial" w:hAnsi="Arial" w:cs="Arial"/>
                <w:sz w:val="20"/>
                <w:lang w:val="en-GB"/>
              </w:rPr>
              <w:t>godi</w:t>
            </w:r>
            <w:proofErr w:type="spellEnd"/>
            <w:r w:rsidRPr="0097169C">
              <w:rPr>
                <w:rFonts w:ascii="Arial" w:hAnsi="Arial" w:cs="Arial"/>
                <w:sz w:val="20"/>
              </w:rPr>
              <w:t>š</w:t>
            </w:r>
            <w:proofErr w:type="spellStart"/>
            <w:r w:rsidRPr="0097169C">
              <w:rPr>
                <w:rFonts w:ascii="Arial" w:hAnsi="Arial" w:cs="Arial"/>
                <w:sz w:val="20"/>
                <w:lang w:val="en-GB"/>
              </w:rPr>
              <w:t>nje</w:t>
            </w:r>
            <w:proofErr w:type="spellEnd"/>
          </w:p>
        </w:tc>
        <w:tc>
          <w:tcPr>
            <w:tcW w:w="1701" w:type="dxa"/>
            <w:tcBorders>
              <w:top w:val="single" w:sz="6" w:space="0" w:color="auto"/>
              <w:left w:val="single" w:sz="4"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vertAlign w:val="superscript"/>
              </w:rPr>
            </w:pPr>
          </w:p>
        </w:tc>
      </w:tr>
      <w:tr w:rsidR="0097169C" w:rsidRPr="0097169C" w:rsidTr="0097169C">
        <w:trPr>
          <w:trHeight w:val="233"/>
        </w:trPr>
        <w:tc>
          <w:tcPr>
            <w:tcW w:w="1929" w:type="dxa"/>
            <w:tcBorders>
              <w:top w:val="single" w:sz="6" w:space="0" w:color="auto"/>
              <w:left w:val="single" w:sz="6" w:space="0" w:color="auto"/>
              <w:bottom w:val="single" w:sz="6" w:space="0" w:color="auto"/>
              <w:right w:val="single" w:sz="6" w:space="0" w:color="auto"/>
            </w:tcBorders>
          </w:tcPr>
          <w:p w:rsidR="0097169C" w:rsidRPr="0097169C" w:rsidRDefault="0097169C" w:rsidP="008344D8">
            <w:pPr>
              <w:tabs>
                <w:tab w:val="left" w:pos="417"/>
              </w:tabs>
              <w:spacing w:before="40" w:after="40"/>
              <w:ind w:left="284" w:hanging="227"/>
              <w:rPr>
                <w:rFonts w:ascii="Arial" w:hAnsi="Arial" w:cs="Arial"/>
                <w:sz w:val="20"/>
                <w:lang w:val="pl-PL"/>
              </w:rPr>
            </w:pPr>
            <w:r w:rsidRPr="0097169C">
              <w:rPr>
                <w:rFonts w:ascii="Arial" w:hAnsi="Arial" w:cs="Arial"/>
                <w:sz w:val="20"/>
                <w:lang w:val="pl-PL"/>
              </w:rPr>
              <w:t xml:space="preserve">5. Broj puknuća cijevi po km </w:t>
            </w:r>
          </w:p>
        </w:tc>
        <w:tc>
          <w:tcPr>
            <w:tcW w:w="3260" w:type="dxa"/>
            <w:tcBorders>
              <w:top w:val="single" w:sz="6" w:space="0" w:color="auto"/>
              <w:left w:val="single" w:sz="6" w:space="0" w:color="auto"/>
              <w:bottom w:val="single" w:sz="6" w:space="0" w:color="auto"/>
              <w:right w:val="single" w:sz="6" w:space="0" w:color="auto"/>
            </w:tcBorders>
            <w:vAlign w:val="center"/>
          </w:tcPr>
          <w:p w:rsidR="0097169C" w:rsidRPr="0097169C" w:rsidRDefault="0097169C" w:rsidP="008344D8">
            <w:pPr>
              <w:spacing w:before="40" w:after="40"/>
              <w:rPr>
                <w:rFonts w:ascii="Arial" w:hAnsi="Arial" w:cs="Arial"/>
                <w:sz w:val="20"/>
                <w:lang w:val="pl-PL"/>
              </w:rPr>
            </w:pPr>
            <w:r w:rsidRPr="0097169C">
              <w:rPr>
                <w:rFonts w:ascii="Arial" w:hAnsi="Arial" w:cs="Arial"/>
                <w:sz w:val="20"/>
                <w:lang w:val="pl-PL"/>
              </w:rPr>
              <w:t>broj / km</w:t>
            </w:r>
          </w:p>
        </w:tc>
        <w:tc>
          <w:tcPr>
            <w:tcW w:w="1701" w:type="dxa"/>
            <w:tcBorders>
              <w:top w:val="single" w:sz="6" w:space="0" w:color="auto"/>
              <w:left w:val="single" w:sz="6"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lang w:val="pl-PL"/>
              </w:rPr>
            </w:pPr>
            <w:r w:rsidRPr="0097169C">
              <w:rPr>
                <w:rFonts w:ascii="Arial" w:hAnsi="Arial" w:cs="Arial"/>
                <w:sz w:val="20"/>
                <w:lang w:val="pl-PL"/>
              </w:rPr>
              <w:t>G - godišnje</w:t>
            </w:r>
          </w:p>
        </w:tc>
        <w:tc>
          <w:tcPr>
            <w:tcW w:w="1701" w:type="dxa"/>
            <w:tcBorders>
              <w:top w:val="single" w:sz="6" w:space="0" w:color="auto"/>
              <w:left w:val="single" w:sz="4"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lang w:val="pl-PL"/>
              </w:rPr>
            </w:pPr>
          </w:p>
        </w:tc>
      </w:tr>
      <w:tr w:rsidR="0097169C" w:rsidRPr="0097169C" w:rsidTr="0097169C">
        <w:trPr>
          <w:trHeight w:val="233"/>
        </w:trPr>
        <w:tc>
          <w:tcPr>
            <w:tcW w:w="1929" w:type="dxa"/>
            <w:tcBorders>
              <w:top w:val="single" w:sz="6" w:space="0" w:color="auto"/>
              <w:left w:val="single" w:sz="6" w:space="0" w:color="auto"/>
              <w:bottom w:val="single" w:sz="6" w:space="0" w:color="auto"/>
              <w:right w:val="single" w:sz="6" w:space="0" w:color="auto"/>
            </w:tcBorders>
          </w:tcPr>
          <w:p w:rsidR="0097169C" w:rsidRPr="0097169C" w:rsidRDefault="001C082A" w:rsidP="008344D8">
            <w:pPr>
              <w:tabs>
                <w:tab w:val="left" w:pos="417"/>
              </w:tabs>
              <w:spacing w:before="40" w:after="40"/>
              <w:ind w:left="284" w:hanging="227"/>
              <w:rPr>
                <w:rFonts w:ascii="Arial" w:hAnsi="Arial" w:cs="Arial"/>
                <w:sz w:val="20"/>
              </w:rPr>
            </w:pPr>
            <w:r>
              <w:rPr>
                <w:rFonts w:ascii="Arial" w:hAnsi="Arial" w:cs="Arial"/>
                <w:sz w:val="20"/>
              </w:rPr>
              <w:t>6</w:t>
            </w:r>
            <w:r w:rsidR="0097169C" w:rsidRPr="0097169C">
              <w:rPr>
                <w:rFonts w:ascii="Arial" w:hAnsi="Arial" w:cs="Arial"/>
                <w:sz w:val="20"/>
              </w:rPr>
              <w:t>.</w:t>
            </w:r>
            <w:r w:rsidR="0097169C" w:rsidRPr="0097169C">
              <w:rPr>
                <w:rFonts w:ascii="Arial" w:hAnsi="Arial" w:cs="Arial"/>
                <w:sz w:val="20"/>
              </w:rPr>
              <w:tab/>
              <w:t>K</w:t>
            </w:r>
            <w:r w:rsidR="0097169C" w:rsidRPr="0097169C">
              <w:rPr>
                <w:rFonts w:ascii="Arial" w:hAnsi="Arial" w:cs="Arial"/>
                <w:sz w:val="20"/>
                <w:lang w:val="pl-PL"/>
              </w:rPr>
              <w:t>valiteta</w:t>
            </w:r>
            <w:r w:rsidR="0097169C" w:rsidRPr="0097169C">
              <w:rPr>
                <w:rFonts w:ascii="Arial" w:hAnsi="Arial" w:cs="Arial"/>
                <w:sz w:val="20"/>
              </w:rPr>
              <w:t xml:space="preserve"> </w:t>
            </w:r>
            <w:r w:rsidR="0097169C" w:rsidRPr="0097169C">
              <w:rPr>
                <w:rFonts w:ascii="Arial" w:hAnsi="Arial" w:cs="Arial"/>
                <w:sz w:val="20"/>
                <w:lang w:val="pl-PL"/>
              </w:rPr>
              <w:t>otpadnih</w:t>
            </w:r>
            <w:r w:rsidR="0097169C" w:rsidRPr="0097169C">
              <w:rPr>
                <w:rFonts w:ascii="Arial" w:hAnsi="Arial" w:cs="Arial"/>
                <w:sz w:val="20"/>
              </w:rPr>
              <w:t xml:space="preserve"> </w:t>
            </w:r>
            <w:r w:rsidR="0097169C" w:rsidRPr="0097169C">
              <w:rPr>
                <w:rFonts w:ascii="Arial" w:hAnsi="Arial" w:cs="Arial"/>
                <w:sz w:val="20"/>
                <w:lang w:val="pl-PL"/>
              </w:rPr>
              <w:t>voda</w:t>
            </w:r>
            <w:r w:rsidR="0097169C" w:rsidRPr="0097169C">
              <w:rPr>
                <w:rFonts w:ascii="Arial" w:hAnsi="Arial" w:cs="Arial"/>
                <w:sz w:val="20"/>
              </w:rPr>
              <w:t xml:space="preserve"> prema Pravilniku o graničnim vrijednostima emisija otpadnih voda  </w:t>
            </w:r>
          </w:p>
        </w:tc>
        <w:tc>
          <w:tcPr>
            <w:tcW w:w="3260" w:type="dxa"/>
            <w:tcBorders>
              <w:top w:val="single" w:sz="6" w:space="0" w:color="auto"/>
              <w:left w:val="single" w:sz="6" w:space="0" w:color="auto"/>
              <w:bottom w:val="single" w:sz="6" w:space="0" w:color="auto"/>
              <w:right w:val="single" w:sz="6" w:space="0" w:color="auto"/>
            </w:tcBorders>
            <w:vAlign w:val="center"/>
          </w:tcPr>
          <w:p w:rsidR="0097169C" w:rsidRPr="0097169C" w:rsidRDefault="0097169C" w:rsidP="008344D8">
            <w:pPr>
              <w:spacing w:before="40" w:after="40"/>
              <w:rPr>
                <w:rFonts w:ascii="Arial" w:hAnsi="Arial" w:cs="Arial"/>
                <w:sz w:val="20"/>
                <w:highlight w:val="yellow"/>
              </w:rPr>
            </w:pPr>
            <w:r w:rsidRPr="0097169C">
              <w:rPr>
                <w:rFonts w:ascii="Arial" w:hAnsi="Arial" w:cs="Arial"/>
                <w:sz w:val="20"/>
              </w:rPr>
              <w:t>Broj uzoraka koji odstupaju od kvalitete predviđene Pravilnikom /ukupan broj uzoraka</w:t>
            </w:r>
          </w:p>
        </w:tc>
        <w:tc>
          <w:tcPr>
            <w:tcW w:w="1701" w:type="dxa"/>
            <w:tcBorders>
              <w:top w:val="single" w:sz="6" w:space="0" w:color="auto"/>
              <w:left w:val="single" w:sz="6" w:space="0" w:color="auto"/>
              <w:bottom w:val="single" w:sz="6" w:space="0" w:color="auto"/>
              <w:right w:val="single" w:sz="4" w:space="0" w:color="auto"/>
            </w:tcBorders>
            <w:vAlign w:val="center"/>
          </w:tcPr>
          <w:p w:rsidR="0097169C" w:rsidRPr="0097169C" w:rsidRDefault="0097169C" w:rsidP="0097169C">
            <w:pPr>
              <w:spacing w:before="40" w:after="40"/>
              <w:jc w:val="center"/>
              <w:rPr>
                <w:rFonts w:ascii="Arial" w:hAnsi="Arial" w:cs="Arial"/>
                <w:sz w:val="20"/>
              </w:rPr>
            </w:pPr>
            <w:r>
              <w:rPr>
                <w:rFonts w:ascii="Arial" w:hAnsi="Arial" w:cs="Arial"/>
                <w:sz w:val="20"/>
                <w:lang w:val="de-DE"/>
              </w:rPr>
              <w:t xml:space="preserve">M-  </w:t>
            </w:r>
            <w:proofErr w:type="spellStart"/>
            <w:r>
              <w:rPr>
                <w:rFonts w:ascii="Arial" w:hAnsi="Arial" w:cs="Arial"/>
                <w:sz w:val="20"/>
                <w:lang w:val="de-DE"/>
              </w:rPr>
              <w:t>m</w:t>
            </w:r>
            <w:r w:rsidRPr="0097169C">
              <w:rPr>
                <w:rFonts w:ascii="Arial" w:hAnsi="Arial" w:cs="Arial"/>
                <w:sz w:val="20"/>
                <w:lang w:val="de-DE"/>
              </w:rPr>
              <w:t>jesečno</w:t>
            </w:r>
            <w:proofErr w:type="spellEnd"/>
          </w:p>
        </w:tc>
        <w:tc>
          <w:tcPr>
            <w:tcW w:w="1701" w:type="dxa"/>
            <w:tcBorders>
              <w:top w:val="single" w:sz="6" w:space="0" w:color="auto"/>
              <w:left w:val="single" w:sz="4" w:space="0" w:color="auto"/>
              <w:bottom w:val="single" w:sz="6" w:space="0" w:color="auto"/>
              <w:right w:val="single" w:sz="4" w:space="0" w:color="auto"/>
            </w:tcBorders>
            <w:vAlign w:val="center"/>
          </w:tcPr>
          <w:p w:rsidR="0097169C" w:rsidRPr="0097169C" w:rsidRDefault="0097169C" w:rsidP="008344D8">
            <w:pPr>
              <w:spacing w:before="40" w:after="40"/>
              <w:jc w:val="center"/>
              <w:rPr>
                <w:rFonts w:ascii="Arial" w:hAnsi="Arial" w:cs="Arial"/>
                <w:sz w:val="20"/>
              </w:rPr>
            </w:pPr>
          </w:p>
        </w:tc>
      </w:tr>
    </w:tbl>
    <w:p w:rsidR="008344D8" w:rsidRDefault="008344D8" w:rsidP="008344D8">
      <w:pPr>
        <w:jc w:val="center"/>
        <w:rPr>
          <w:rFonts w:ascii="Arial" w:hAnsi="Arial" w:cs="Arial"/>
          <w:b/>
        </w:rPr>
      </w:pPr>
    </w:p>
    <w:p w:rsidR="006E4470" w:rsidRDefault="006E4470" w:rsidP="008344D8">
      <w:pPr>
        <w:jc w:val="center"/>
        <w:rPr>
          <w:rFonts w:ascii="Arial" w:hAnsi="Arial" w:cs="Arial"/>
          <w:b/>
        </w:rPr>
      </w:pPr>
    </w:p>
    <w:p w:rsidR="008344D8" w:rsidRPr="003E39E9" w:rsidRDefault="00271F02" w:rsidP="00271F02">
      <w:pPr>
        <w:jc w:val="center"/>
        <w:rPr>
          <w:rFonts w:ascii="Arial" w:hAnsi="Arial" w:cs="Arial"/>
          <w:b/>
        </w:rPr>
      </w:pPr>
      <w:r w:rsidRPr="003E39E9">
        <w:rPr>
          <w:rFonts w:ascii="Arial" w:hAnsi="Arial" w:cs="Arial"/>
          <w:b/>
        </w:rPr>
        <w:t>PRIKUPLJANJE PRIHODA</w:t>
      </w:r>
      <w:r w:rsidRPr="003E39E9">
        <w:rPr>
          <w:rFonts w:ascii="Arial" w:hAnsi="Arial" w:cs="Arial"/>
          <w:b/>
          <w:color w:val="FF0000"/>
        </w:rPr>
        <w:t xml:space="preserve"> </w:t>
      </w:r>
      <w:r w:rsidRPr="003E39E9">
        <w:rPr>
          <w:rFonts w:ascii="Arial" w:hAnsi="Arial" w:cs="Arial"/>
          <w:b/>
        </w:rPr>
        <w:t>I ADMINISTRATIVNI POKAZATELJI</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984"/>
        <w:gridCol w:w="3260"/>
        <w:gridCol w:w="1701"/>
        <w:gridCol w:w="1654"/>
      </w:tblGrid>
      <w:tr w:rsidR="00271F02" w:rsidRPr="00271F02" w:rsidTr="00271F02">
        <w:trPr>
          <w:jc w:val="center"/>
        </w:trPr>
        <w:tc>
          <w:tcPr>
            <w:tcW w:w="1984" w:type="dxa"/>
            <w:tcBorders>
              <w:top w:val="single" w:sz="6" w:space="0" w:color="auto"/>
              <w:left w:val="single" w:sz="6" w:space="0" w:color="auto"/>
              <w:bottom w:val="nil"/>
              <w:right w:val="single" w:sz="6" w:space="0" w:color="auto"/>
            </w:tcBorders>
            <w:shd w:val="pct15" w:color="auto" w:fill="FFFFFF"/>
            <w:vAlign w:val="center"/>
          </w:tcPr>
          <w:p w:rsidR="00271F02" w:rsidRPr="00271F02" w:rsidRDefault="008344D8" w:rsidP="008344D8">
            <w:pPr>
              <w:spacing w:before="40" w:after="40"/>
              <w:jc w:val="center"/>
              <w:rPr>
                <w:rFonts w:ascii="Arial" w:hAnsi="Arial" w:cs="Arial"/>
                <w:b/>
                <w:sz w:val="20"/>
              </w:rPr>
            </w:pPr>
            <w:r w:rsidRPr="003E39E9">
              <w:rPr>
                <w:rFonts w:ascii="Arial" w:hAnsi="Arial" w:cs="Arial"/>
              </w:rPr>
              <w:t>  </w:t>
            </w:r>
            <w:proofErr w:type="spellStart"/>
            <w:r w:rsidR="00271F02" w:rsidRPr="00271F02">
              <w:rPr>
                <w:rFonts w:ascii="Arial" w:hAnsi="Arial" w:cs="Arial"/>
                <w:b/>
                <w:sz w:val="20"/>
                <w:lang w:val="en-GB"/>
              </w:rPr>
              <w:t>Pokazatelj</w:t>
            </w:r>
            <w:proofErr w:type="spellEnd"/>
          </w:p>
        </w:tc>
        <w:tc>
          <w:tcPr>
            <w:tcW w:w="3260" w:type="dxa"/>
            <w:tcBorders>
              <w:top w:val="single" w:sz="6" w:space="0" w:color="auto"/>
              <w:left w:val="single" w:sz="6" w:space="0" w:color="auto"/>
              <w:bottom w:val="nil"/>
              <w:right w:val="single" w:sz="6" w:space="0" w:color="auto"/>
            </w:tcBorders>
            <w:shd w:val="pct15" w:color="auto" w:fill="FFFFFF"/>
            <w:vAlign w:val="center"/>
          </w:tcPr>
          <w:p w:rsidR="00271F02" w:rsidRPr="00271F02" w:rsidRDefault="00271F02" w:rsidP="008344D8">
            <w:pPr>
              <w:spacing w:before="40" w:after="40"/>
              <w:jc w:val="center"/>
              <w:rPr>
                <w:rFonts w:ascii="Arial" w:hAnsi="Arial" w:cs="Arial"/>
                <w:b/>
                <w:sz w:val="20"/>
              </w:rPr>
            </w:pPr>
            <w:proofErr w:type="spellStart"/>
            <w:r w:rsidRPr="00271F02">
              <w:rPr>
                <w:rFonts w:ascii="Arial" w:hAnsi="Arial" w:cs="Arial"/>
                <w:b/>
                <w:sz w:val="20"/>
                <w:lang w:val="en-GB"/>
              </w:rPr>
              <w:t>Osnovna</w:t>
            </w:r>
            <w:proofErr w:type="spellEnd"/>
            <w:r w:rsidRPr="00271F02">
              <w:rPr>
                <w:rFonts w:ascii="Arial" w:hAnsi="Arial" w:cs="Arial"/>
                <w:b/>
                <w:sz w:val="20"/>
              </w:rPr>
              <w:t xml:space="preserve"> </w:t>
            </w:r>
            <w:proofErr w:type="spellStart"/>
            <w:r w:rsidRPr="00271F02">
              <w:rPr>
                <w:rFonts w:ascii="Arial" w:hAnsi="Arial" w:cs="Arial"/>
                <w:b/>
                <w:sz w:val="20"/>
                <w:lang w:val="en-GB"/>
              </w:rPr>
              <w:t>vrijednost</w:t>
            </w:r>
            <w:proofErr w:type="spellEnd"/>
            <w:r w:rsidRPr="00271F02">
              <w:rPr>
                <w:rFonts w:ascii="Arial" w:hAnsi="Arial" w:cs="Arial"/>
                <w:b/>
                <w:sz w:val="20"/>
              </w:rPr>
              <w:t xml:space="preserve"> (</w:t>
            </w:r>
            <w:proofErr w:type="spellStart"/>
            <w:r w:rsidRPr="00271F02">
              <w:rPr>
                <w:rFonts w:ascii="Arial" w:hAnsi="Arial" w:cs="Arial"/>
                <w:b/>
                <w:sz w:val="20"/>
                <w:lang w:val="en-GB"/>
              </w:rPr>
              <w:t>jedinica</w:t>
            </w:r>
            <w:proofErr w:type="spellEnd"/>
            <w:r w:rsidRPr="00271F02">
              <w:rPr>
                <w:rFonts w:ascii="Arial" w:hAnsi="Arial" w:cs="Arial"/>
                <w:b/>
                <w:sz w:val="20"/>
              </w:rPr>
              <w:t>)</w:t>
            </w:r>
          </w:p>
        </w:tc>
        <w:tc>
          <w:tcPr>
            <w:tcW w:w="1701" w:type="dxa"/>
            <w:tcBorders>
              <w:top w:val="single" w:sz="6" w:space="0" w:color="auto"/>
              <w:left w:val="single" w:sz="6" w:space="0" w:color="auto"/>
              <w:bottom w:val="nil"/>
              <w:right w:val="single" w:sz="4" w:space="0" w:color="auto"/>
            </w:tcBorders>
            <w:shd w:val="pct15" w:color="auto" w:fill="FFFFFF"/>
            <w:vAlign w:val="center"/>
          </w:tcPr>
          <w:p w:rsidR="00271F02" w:rsidRPr="00271F02" w:rsidRDefault="00271F02" w:rsidP="008344D8">
            <w:pPr>
              <w:spacing w:before="40" w:after="40"/>
              <w:jc w:val="center"/>
              <w:rPr>
                <w:rFonts w:ascii="Arial" w:hAnsi="Arial" w:cs="Arial"/>
                <w:b/>
                <w:sz w:val="20"/>
                <w:lang w:val="de-DE"/>
              </w:rPr>
            </w:pPr>
            <w:proofErr w:type="spellStart"/>
            <w:r w:rsidRPr="00271F02">
              <w:rPr>
                <w:rFonts w:ascii="Arial" w:hAnsi="Arial" w:cs="Arial"/>
                <w:b/>
                <w:sz w:val="20"/>
                <w:lang w:val="de-DE"/>
              </w:rPr>
              <w:t>Redovitost</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podnošenje</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izvještaja</w:t>
            </w:r>
            <w:proofErr w:type="spellEnd"/>
            <w:r w:rsidRPr="00271F02">
              <w:rPr>
                <w:rFonts w:ascii="Arial" w:hAnsi="Arial" w:cs="Arial"/>
                <w:b/>
                <w:sz w:val="20"/>
                <w:lang w:val="de-DE"/>
              </w:rPr>
              <w:t xml:space="preserve"> (M/T/G)</w:t>
            </w:r>
          </w:p>
        </w:tc>
        <w:tc>
          <w:tcPr>
            <w:tcW w:w="1654" w:type="dxa"/>
            <w:tcBorders>
              <w:top w:val="single" w:sz="6" w:space="0" w:color="auto"/>
              <w:left w:val="single" w:sz="4" w:space="0" w:color="auto"/>
              <w:bottom w:val="nil"/>
              <w:right w:val="single" w:sz="4" w:space="0" w:color="auto"/>
            </w:tcBorders>
            <w:shd w:val="pct15" w:color="auto" w:fill="FFFFFF"/>
            <w:vAlign w:val="center"/>
          </w:tcPr>
          <w:p w:rsidR="00271F02" w:rsidRPr="00271F02" w:rsidRDefault="00271F02" w:rsidP="00271F02">
            <w:pPr>
              <w:spacing w:before="40" w:after="40"/>
              <w:jc w:val="center"/>
              <w:rPr>
                <w:rFonts w:ascii="Arial" w:hAnsi="Arial" w:cs="Arial"/>
                <w:b/>
                <w:sz w:val="20"/>
                <w:lang w:val="de-DE"/>
              </w:rPr>
            </w:pPr>
            <w:proofErr w:type="spellStart"/>
            <w:r w:rsidRPr="00271F02">
              <w:rPr>
                <w:rFonts w:ascii="Arial" w:hAnsi="Arial" w:cs="Arial"/>
                <w:b/>
                <w:sz w:val="20"/>
                <w:lang w:val="de-DE"/>
              </w:rPr>
              <w:t>Vrijednost</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pokazatelja</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za</w:t>
            </w:r>
            <w:proofErr w:type="spellEnd"/>
            <w:r>
              <w:rPr>
                <w:rFonts w:ascii="Arial" w:hAnsi="Arial" w:cs="Arial"/>
                <w:b/>
                <w:sz w:val="20"/>
                <w:lang w:val="de-DE"/>
              </w:rPr>
              <w:t xml:space="preserve"> </w:t>
            </w:r>
            <w:proofErr w:type="spellStart"/>
            <w:r w:rsidRPr="00271F02">
              <w:rPr>
                <w:rFonts w:ascii="Arial" w:hAnsi="Arial" w:cs="Arial"/>
                <w:b/>
                <w:sz w:val="20"/>
                <w:lang w:val="de-DE"/>
              </w:rPr>
              <w:t>god</w:t>
            </w:r>
            <w:r>
              <w:rPr>
                <w:rFonts w:ascii="Arial" w:hAnsi="Arial" w:cs="Arial"/>
                <w:b/>
                <w:sz w:val="20"/>
                <w:lang w:val="de-DE"/>
              </w:rPr>
              <w:t>inu</w:t>
            </w:r>
            <w:proofErr w:type="spellEnd"/>
          </w:p>
        </w:tc>
      </w:tr>
      <w:tr w:rsidR="00271F02" w:rsidRPr="00271F02" w:rsidTr="00271F02">
        <w:trPr>
          <w:jc w:val="center"/>
        </w:trPr>
        <w:tc>
          <w:tcPr>
            <w:tcW w:w="1984" w:type="dxa"/>
            <w:tcBorders>
              <w:top w:val="single" w:sz="6" w:space="0" w:color="auto"/>
              <w:left w:val="single" w:sz="6" w:space="0" w:color="auto"/>
              <w:bottom w:val="single" w:sz="6" w:space="0" w:color="auto"/>
              <w:right w:val="single" w:sz="6" w:space="0" w:color="auto"/>
            </w:tcBorders>
            <w:vAlign w:val="center"/>
          </w:tcPr>
          <w:p w:rsidR="00271F02" w:rsidRPr="00271F02" w:rsidRDefault="00271F02" w:rsidP="00321BDA">
            <w:pPr>
              <w:pStyle w:val="StileCorpodeltestoGiustificato"/>
              <w:tabs>
                <w:tab w:val="left" w:pos="229"/>
              </w:tabs>
              <w:spacing w:before="40" w:after="40" w:line="240" w:lineRule="auto"/>
              <w:ind w:left="229" w:hanging="229"/>
              <w:jc w:val="left"/>
              <w:rPr>
                <w:rFonts w:ascii="Arial" w:hAnsi="Arial" w:cs="Arial"/>
                <w:sz w:val="20"/>
                <w:szCs w:val="22"/>
                <w:lang w:val="hr-HR"/>
              </w:rPr>
            </w:pPr>
            <w:r w:rsidRPr="00271F02">
              <w:rPr>
                <w:rFonts w:ascii="Arial" w:hAnsi="Arial" w:cs="Arial"/>
                <w:sz w:val="20"/>
                <w:szCs w:val="22"/>
                <w:lang w:val="hr-HR"/>
              </w:rPr>
              <w:t xml:space="preserve">1. </w:t>
            </w:r>
            <w:proofErr w:type="spellStart"/>
            <w:r w:rsidRPr="00271F02">
              <w:rPr>
                <w:rFonts w:ascii="Arial" w:hAnsi="Arial" w:cs="Arial"/>
                <w:sz w:val="20"/>
                <w:szCs w:val="22"/>
                <w:lang w:val="en-GB"/>
              </w:rPr>
              <w:t>Stupanj</w:t>
            </w:r>
            <w:proofErr w:type="spellEnd"/>
            <w:r w:rsidRPr="00271F02">
              <w:rPr>
                <w:rFonts w:ascii="Arial" w:hAnsi="Arial" w:cs="Arial"/>
                <w:sz w:val="20"/>
                <w:szCs w:val="22"/>
                <w:lang w:val="hr-HR"/>
              </w:rPr>
              <w:t xml:space="preserve"> </w:t>
            </w:r>
            <w:proofErr w:type="spellStart"/>
            <w:r w:rsidRPr="00271F02">
              <w:rPr>
                <w:rFonts w:ascii="Arial" w:hAnsi="Arial" w:cs="Arial"/>
                <w:sz w:val="20"/>
                <w:szCs w:val="22"/>
                <w:lang w:val="en-GB"/>
              </w:rPr>
              <w:t>naplate</w:t>
            </w:r>
            <w:proofErr w:type="spellEnd"/>
          </w:p>
        </w:tc>
        <w:tc>
          <w:tcPr>
            <w:tcW w:w="3260"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spacing w:before="40" w:after="40"/>
              <w:rPr>
                <w:rFonts w:ascii="Arial" w:hAnsi="Arial" w:cs="Arial"/>
                <w:sz w:val="20"/>
              </w:rPr>
            </w:pPr>
            <w:r w:rsidRPr="00271F02">
              <w:rPr>
                <w:rFonts w:ascii="Arial" w:hAnsi="Arial" w:cs="Arial"/>
                <w:sz w:val="20"/>
                <w:lang w:val="pl-PL"/>
              </w:rPr>
              <w:t>CR</w:t>
            </w:r>
            <w:r w:rsidRPr="00271F02">
              <w:rPr>
                <w:rFonts w:ascii="Arial" w:hAnsi="Arial" w:cs="Arial"/>
                <w:sz w:val="20"/>
              </w:rPr>
              <w:t xml:space="preserve"> = </w:t>
            </w:r>
            <w:r w:rsidRPr="00271F02">
              <w:rPr>
                <w:rFonts w:ascii="Arial" w:hAnsi="Arial" w:cs="Arial"/>
                <w:sz w:val="20"/>
                <w:lang w:val="pl-PL"/>
              </w:rPr>
              <w:t>CR</w:t>
            </w:r>
            <w:r w:rsidRPr="00271F02">
              <w:rPr>
                <w:rFonts w:ascii="Arial" w:hAnsi="Arial" w:cs="Arial"/>
                <w:sz w:val="20"/>
              </w:rPr>
              <w:t>/</w:t>
            </w:r>
            <w:r w:rsidRPr="00271F02">
              <w:rPr>
                <w:rFonts w:ascii="Arial" w:hAnsi="Arial" w:cs="Arial"/>
                <w:sz w:val="20"/>
                <w:lang w:val="pl-PL"/>
              </w:rPr>
              <w:t>RS</w:t>
            </w:r>
          </w:p>
          <w:p w:rsidR="00271F02" w:rsidRPr="00271F02" w:rsidRDefault="00271F02" w:rsidP="008344D8">
            <w:pPr>
              <w:spacing w:before="40" w:after="40"/>
              <w:rPr>
                <w:rFonts w:ascii="Arial" w:hAnsi="Arial" w:cs="Arial"/>
                <w:sz w:val="20"/>
              </w:rPr>
            </w:pPr>
            <w:r w:rsidRPr="00271F02">
              <w:rPr>
                <w:rFonts w:ascii="Arial" w:hAnsi="Arial" w:cs="Arial"/>
                <w:sz w:val="20"/>
                <w:lang w:val="pl-PL"/>
              </w:rPr>
              <w:t>CR</w:t>
            </w:r>
            <w:r w:rsidRPr="00271F02">
              <w:rPr>
                <w:rFonts w:ascii="Arial" w:hAnsi="Arial" w:cs="Arial"/>
                <w:sz w:val="20"/>
              </w:rPr>
              <w:t xml:space="preserve"> = </w:t>
            </w:r>
            <w:r w:rsidRPr="00271F02">
              <w:rPr>
                <w:rFonts w:ascii="Arial" w:hAnsi="Arial" w:cs="Arial"/>
                <w:sz w:val="20"/>
                <w:lang w:val="pl-PL"/>
              </w:rPr>
              <w:t>stupanj</w:t>
            </w:r>
            <w:r w:rsidRPr="00271F02">
              <w:rPr>
                <w:rFonts w:ascii="Arial" w:hAnsi="Arial" w:cs="Arial"/>
                <w:sz w:val="20"/>
              </w:rPr>
              <w:t xml:space="preserve"> </w:t>
            </w:r>
            <w:r w:rsidRPr="00271F02">
              <w:rPr>
                <w:rFonts w:ascii="Arial" w:hAnsi="Arial" w:cs="Arial"/>
                <w:sz w:val="20"/>
                <w:lang w:val="pl-PL"/>
              </w:rPr>
              <w:t>naplate</w:t>
            </w:r>
            <w:r w:rsidRPr="00271F02">
              <w:rPr>
                <w:rFonts w:ascii="Arial" w:hAnsi="Arial" w:cs="Arial"/>
                <w:sz w:val="20"/>
              </w:rPr>
              <w:t xml:space="preserve">; </w:t>
            </w:r>
            <w:r w:rsidRPr="00271F02">
              <w:rPr>
                <w:rFonts w:ascii="Arial" w:hAnsi="Arial" w:cs="Arial"/>
                <w:sz w:val="20"/>
                <w:lang w:val="pl-PL"/>
              </w:rPr>
              <w:t>CR</w:t>
            </w:r>
            <w:r w:rsidRPr="00271F02">
              <w:rPr>
                <w:rFonts w:ascii="Arial" w:hAnsi="Arial" w:cs="Arial"/>
                <w:sz w:val="20"/>
              </w:rPr>
              <w:t xml:space="preserve"> = </w:t>
            </w:r>
            <w:r w:rsidRPr="00271F02">
              <w:rPr>
                <w:rFonts w:ascii="Arial" w:hAnsi="Arial" w:cs="Arial"/>
                <w:sz w:val="20"/>
                <w:lang w:val="pl-PL"/>
              </w:rPr>
              <w:t>prihod</w:t>
            </w:r>
            <w:r w:rsidRPr="00271F02">
              <w:rPr>
                <w:rFonts w:ascii="Arial" w:hAnsi="Arial" w:cs="Arial"/>
                <w:sz w:val="20"/>
              </w:rPr>
              <w:t xml:space="preserve"> </w:t>
            </w:r>
            <w:r w:rsidRPr="00271F02">
              <w:rPr>
                <w:rFonts w:ascii="Arial" w:hAnsi="Arial" w:cs="Arial"/>
                <w:sz w:val="20"/>
                <w:lang w:val="pl-PL"/>
              </w:rPr>
              <w:t>naplate</w:t>
            </w:r>
            <w:r w:rsidRPr="00271F02">
              <w:rPr>
                <w:rFonts w:ascii="Arial" w:hAnsi="Arial" w:cs="Arial"/>
                <w:sz w:val="20"/>
              </w:rPr>
              <w:t xml:space="preserve">; </w:t>
            </w:r>
            <w:r w:rsidRPr="00271F02">
              <w:rPr>
                <w:rFonts w:ascii="Arial" w:hAnsi="Arial" w:cs="Arial"/>
                <w:sz w:val="20"/>
                <w:lang w:val="pl-PL"/>
              </w:rPr>
              <w:t>RS</w:t>
            </w:r>
            <w:r w:rsidRPr="00271F02">
              <w:rPr>
                <w:rFonts w:ascii="Arial" w:hAnsi="Arial" w:cs="Arial"/>
                <w:sz w:val="20"/>
              </w:rPr>
              <w:t xml:space="preserve"> = </w:t>
            </w:r>
            <w:r w:rsidRPr="00271F02">
              <w:rPr>
                <w:rFonts w:ascii="Arial" w:hAnsi="Arial" w:cs="Arial"/>
                <w:sz w:val="20"/>
                <w:lang w:val="pl-PL"/>
              </w:rPr>
              <w:t>prihodi</w:t>
            </w:r>
            <w:r w:rsidRPr="00271F02">
              <w:rPr>
                <w:rFonts w:ascii="Arial" w:hAnsi="Arial" w:cs="Arial"/>
                <w:sz w:val="20"/>
              </w:rPr>
              <w:t xml:space="preserve"> </w:t>
            </w:r>
            <w:r w:rsidRPr="00271F02">
              <w:rPr>
                <w:rFonts w:ascii="Arial" w:hAnsi="Arial" w:cs="Arial"/>
                <w:sz w:val="20"/>
                <w:lang w:val="pl-PL"/>
              </w:rPr>
              <w:t>od</w:t>
            </w:r>
            <w:r w:rsidRPr="00271F02">
              <w:rPr>
                <w:rFonts w:ascii="Arial" w:hAnsi="Arial" w:cs="Arial"/>
                <w:sz w:val="20"/>
              </w:rPr>
              <w:t xml:space="preserve"> </w:t>
            </w:r>
            <w:r w:rsidRPr="00271F02">
              <w:rPr>
                <w:rFonts w:ascii="Arial" w:hAnsi="Arial" w:cs="Arial"/>
                <w:sz w:val="20"/>
                <w:lang w:val="pl-PL"/>
              </w:rPr>
              <w:t>prodaje</w:t>
            </w:r>
            <w:r w:rsidRPr="00271F02">
              <w:rPr>
                <w:rFonts w:ascii="Arial" w:hAnsi="Arial" w:cs="Arial"/>
                <w:sz w:val="20"/>
              </w:rPr>
              <w:t xml:space="preserve"> </w:t>
            </w:r>
          </w:p>
        </w:tc>
        <w:tc>
          <w:tcPr>
            <w:tcW w:w="1701" w:type="dxa"/>
            <w:tcBorders>
              <w:top w:val="single" w:sz="6" w:space="0" w:color="auto"/>
              <w:left w:val="single" w:sz="6" w:space="0" w:color="auto"/>
              <w:bottom w:val="single" w:sz="6" w:space="0" w:color="auto"/>
              <w:right w:val="single" w:sz="4" w:space="0" w:color="auto"/>
            </w:tcBorders>
            <w:vAlign w:val="center"/>
          </w:tcPr>
          <w:p w:rsidR="00271F02" w:rsidRDefault="00271F02" w:rsidP="00271F02">
            <w:pPr>
              <w:spacing w:before="40" w:after="40"/>
              <w:ind w:hanging="108"/>
              <w:jc w:val="center"/>
              <w:rPr>
                <w:rFonts w:ascii="Arial" w:hAnsi="Arial" w:cs="Arial"/>
                <w:sz w:val="20"/>
                <w:lang w:val="pl-PL"/>
              </w:rPr>
            </w:pPr>
            <w:r w:rsidRPr="00271F02">
              <w:rPr>
                <w:rFonts w:ascii="Arial" w:hAnsi="Arial" w:cs="Arial"/>
                <w:sz w:val="20"/>
                <w:lang w:val="pl-PL"/>
              </w:rPr>
              <w:t>T-tromjesečno/</w:t>
            </w:r>
          </w:p>
          <w:p w:rsidR="00271F02" w:rsidRPr="00271F02" w:rsidRDefault="00271F02" w:rsidP="00271F02">
            <w:pPr>
              <w:spacing w:before="40" w:after="40"/>
              <w:ind w:hanging="108"/>
              <w:jc w:val="center"/>
              <w:rPr>
                <w:rFonts w:ascii="Arial" w:hAnsi="Arial" w:cs="Arial"/>
                <w:sz w:val="20"/>
                <w:lang w:val="pl-PL"/>
              </w:rPr>
            </w:pPr>
            <w:r w:rsidRPr="00271F02">
              <w:rPr>
                <w:rFonts w:ascii="Arial" w:hAnsi="Arial" w:cs="Arial"/>
                <w:sz w:val="20"/>
                <w:lang w:val="pl-PL"/>
              </w:rPr>
              <w:t>G</w:t>
            </w:r>
            <w:r>
              <w:rPr>
                <w:rFonts w:ascii="Arial" w:hAnsi="Arial" w:cs="Arial"/>
                <w:sz w:val="20"/>
                <w:lang w:val="pl-PL"/>
              </w:rPr>
              <w:t xml:space="preserve"> - godišnje</w:t>
            </w:r>
          </w:p>
        </w:tc>
        <w:tc>
          <w:tcPr>
            <w:tcW w:w="1654"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spacing w:before="40" w:after="40"/>
              <w:jc w:val="center"/>
              <w:rPr>
                <w:rFonts w:ascii="Arial" w:hAnsi="Arial" w:cs="Arial"/>
                <w:sz w:val="20"/>
                <w:lang w:val="pl-PL"/>
              </w:rPr>
            </w:pPr>
          </w:p>
        </w:tc>
      </w:tr>
      <w:tr w:rsidR="00271F02" w:rsidRPr="00271F02" w:rsidTr="00271F02">
        <w:trPr>
          <w:jc w:val="center"/>
        </w:trPr>
        <w:tc>
          <w:tcPr>
            <w:tcW w:w="1984"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spacing w:before="40" w:after="40"/>
              <w:ind w:left="49" w:hanging="49"/>
              <w:rPr>
                <w:rFonts w:ascii="Arial" w:hAnsi="Arial" w:cs="Arial"/>
                <w:sz w:val="20"/>
                <w:lang w:val="de-DE"/>
              </w:rPr>
            </w:pPr>
            <w:r>
              <w:rPr>
                <w:rFonts w:ascii="Arial" w:hAnsi="Arial" w:cs="Arial"/>
                <w:sz w:val="20"/>
                <w:lang w:val="de-DE"/>
              </w:rPr>
              <w:t>2</w:t>
            </w:r>
            <w:r w:rsidRPr="00271F02">
              <w:rPr>
                <w:rFonts w:ascii="Arial" w:hAnsi="Arial" w:cs="Arial"/>
                <w:sz w:val="20"/>
                <w:lang w:val="de-DE"/>
              </w:rPr>
              <w:t xml:space="preserve">. </w:t>
            </w:r>
            <w:proofErr w:type="spellStart"/>
            <w:r w:rsidRPr="00271F02">
              <w:rPr>
                <w:rFonts w:ascii="Arial" w:hAnsi="Arial" w:cs="Arial"/>
                <w:sz w:val="20"/>
                <w:lang w:val="de-DE"/>
              </w:rPr>
              <w:t>Prosječni</w:t>
            </w:r>
            <w:proofErr w:type="spellEnd"/>
            <w:r w:rsidRPr="00271F02">
              <w:rPr>
                <w:rFonts w:ascii="Arial" w:hAnsi="Arial" w:cs="Arial"/>
                <w:sz w:val="20"/>
                <w:lang w:val="de-DE"/>
              </w:rPr>
              <w:t xml:space="preserve"> </w:t>
            </w:r>
            <w:proofErr w:type="spellStart"/>
            <w:r w:rsidRPr="00271F02">
              <w:rPr>
                <w:rFonts w:ascii="Arial" w:hAnsi="Arial" w:cs="Arial"/>
                <w:sz w:val="20"/>
                <w:lang w:val="de-DE"/>
              </w:rPr>
              <w:t>broj</w:t>
            </w:r>
            <w:proofErr w:type="spellEnd"/>
            <w:r w:rsidRPr="00271F02">
              <w:rPr>
                <w:rFonts w:ascii="Arial" w:hAnsi="Arial" w:cs="Arial"/>
                <w:sz w:val="20"/>
                <w:lang w:val="de-DE"/>
              </w:rPr>
              <w:t xml:space="preserve"> </w:t>
            </w:r>
            <w:proofErr w:type="spellStart"/>
            <w:r w:rsidRPr="00271F02">
              <w:rPr>
                <w:rFonts w:ascii="Arial" w:hAnsi="Arial" w:cs="Arial"/>
                <w:sz w:val="20"/>
                <w:lang w:val="de-DE"/>
              </w:rPr>
              <w:t>dana</w:t>
            </w:r>
            <w:proofErr w:type="spellEnd"/>
            <w:r w:rsidRPr="00271F02">
              <w:rPr>
                <w:rFonts w:ascii="Arial" w:hAnsi="Arial" w:cs="Arial"/>
                <w:sz w:val="20"/>
                <w:lang w:val="de-DE"/>
              </w:rPr>
              <w:t xml:space="preserve"> </w:t>
            </w:r>
            <w:proofErr w:type="spellStart"/>
            <w:r w:rsidRPr="00271F02">
              <w:rPr>
                <w:rFonts w:ascii="Arial" w:hAnsi="Arial" w:cs="Arial"/>
                <w:sz w:val="20"/>
                <w:lang w:val="de-DE"/>
              </w:rPr>
              <w:t>naplate</w:t>
            </w:r>
            <w:proofErr w:type="spellEnd"/>
            <w:r w:rsidRPr="00271F02">
              <w:rPr>
                <w:rFonts w:ascii="Arial" w:hAnsi="Arial" w:cs="Arial"/>
                <w:sz w:val="20"/>
                <w:lang w:val="de-DE"/>
              </w:rPr>
              <w:t xml:space="preserve"> (</w:t>
            </w:r>
            <w:proofErr w:type="spellStart"/>
            <w:r w:rsidRPr="00271F02">
              <w:rPr>
                <w:rFonts w:ascii="Arial" w:hAnsi="Arial" w:cs="Arial"/>
                <w:sz w:val="20"/>
                <w:lang w:val="de-DE"/>
              </w:rPr>
              <w:t>period</w:t>
            </w:r>
            <w:proofErr w:type="spellEnd"/>
            <w:r w:rsidRPr="00271F02">
              <w:rPr>
                <w:rFonts w:ascii="Arial" w:hAnsi="Arial" w:cs="Arial"/>
                <w:sz w:val="20"/>
                <w:lang w:val="de-DE"/>
              </w:rPr>
              <w:t xml:space="preserve"> </w:t>
            </w:r>
            <w:proofErr w:type="spellStart"/>
            <w:r w:rsidRPr="00271F02">
              <w:rPr>
                <w:rFonts w:ascii="Arial" w:hAnsi="Arial" w:cs="Arial"/>
                <w:sz w:val="20"/>
                <w:lang w:val="de-DE"/>
              </w:rPr>
              <w:t>naplate</w:t>
            </w:r>
            <w:proofErr w:type="spellEnd"/>
            <w:r w:rsidRPr="00271F02">
              <w:rPr>
                <w:rFonts w:ascii="Arial" w:hAnsi="Arial" w:cs="Arial"/>
                <w:sz w:val="20"/>
                <w:lang w:val="de-DE"/>
              </w:rPr>
              <w:t>)</w:t>
            </w:r>
          </w:p>
        </w:tc>
        <w:tc>
          <w:tcPr>
            <w:tcW w:w="3260"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pStyle w:val="Podnoje"/>
              <w:tabs>
                <w:tab w:val="left" w:pos="708"/>
              </w:tabs>
              <w:spacing w:before="40" w:after="40"/>
              <w:rPr>
                <w:rFonts w:ascii="Arial" w:hAnsi="Arial" w:cs="Arial"/>
                <w:sz w:val="20"/>
                <w:highlight w:val="yellow"/>
                <w:lang w:val="de-DE"/>
              </w:rPr>
            </w:pPr>
          </w:p>
          <w:p w:rsidR="00271F02" w:rsidRPr="00271F02" w:rsidRDefault="00271F02" w:rsidP="008344D8">
            <w:pPr>
              <w:pStyle w:val="Podnoje"/>
              <w:tabs>
                <w:tab w:val="left" w:pos="708"/>
              </w:tabs>
              <w:spacing w:before="40" w:after="40"/>
              <w:rPr>
                <w:rFonts w:ascii="Arial" w:hAnsi="Arial" w:cs="Arial"/>
                <w:sz w:val="20"/>
                <w:highlight w:val="yellow"/>
              </w:rPr>
            </w:pPr>
            <w:r w:rsidRPr="00271F02">
              <w:rPr>
                <w:rFonts w:ascii="Arial" w:hAnsi="Arial" w:cs="Arial"/>
                <w:sz w:val="20"/>
                <w:lang w:val="en-GB"/>
              </w:rPr>
              <w:t>Dani</w:t>
            </w:r>
          </w:p>
        </w:tc>
        <w:tc>
          <w:tcPr>
            <w:tcW w:w="1701" w:type="dxa"/>
            <w:tcBorders>
              <w:top w:val="single" w:sz="6" w:space="0" w:color="auto"/>
              <w:left w:val="single" w:sz="6" w:space="0" w:color="auto"/>
              <w:bottom w:val="single" w:sz="6" w:space="0" w:color="auto"/>
              <w:right w:val="single" w:sz="4" w:space="0" w:color="auto"/>
            </w:tcBorders>
            <w:vAlign w:val="center"/>
          </w:tcPr>
          <w:p w:rsidR="00271F02" w:rsidRPr="00271F02" w:rsidRDefault="00271F02" w:rsidP="008344D8">
            <w:pPr>
              <w:spacing w:before="40" w:after="40"/>
              <w:jc w:val="center"/>
              <w:rPr>
                <w:rFonts w:ascii="Arial" w:hAnsi="Arial" w:cs="Arial"/>
                <w:sz w:val="20"/>
              </w:rPr>
            </w:pPr>
            <w:r w:rsidRPr="00271F02">
              <w:rPr>
                <w:rFonts w:ascii="Arial" w:hAnsi="Arial" w:cs="Arial"/>
                <w:sz w:val="20"/>
                <w:lang w:val="en-GB"/>
              </w:rPr>
              <w:t>G</w:t>
            </w:r>
            <w:r>
              <w:rPr>
                <w:rFonts w:ascii="Arial" w:hAnsi="Arial" w:cs="Arial"/>
                <w:sz w:val="20"/>
                <w:lang w:val="en-GB"/>
              </w:rPr>
              <w:t xml:space="preserve"> - </w:t>
            </w:r>
            <w:proofErr w:type="spellStart"/>
            <w:r>
              <w:rPr>
                <w:rFonts w:ascii="Arial" w:hAnsi="Arial" w:cs="Arial"/>
                <w:sz w:val="20"/>
                <w:lang w:val="en-GB"/>
              </w:rPr>
              <w:t>godišnje</w:t>
            </w:r>
            <w:proofErr w:type="spellEnd"/>
          </w:p>
        </w:tc>
        <w:tc>
          <w:tcPr>
            <w:tcW w:w="1654"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spacing w:before="40" w:after="40"/>
              <w:jc w:val="center"/>
              <w:rPr>
                <w:rFonts w:ascii="Arial" w:hAnsi="Arial" w:cs="Arial"/>
                <w:sz w:val="20"/>
              </w:rPr>
            </w:pPr>
          </w:p>
        </w:tc>
      </w:tr>
    </w:tbl>
    <w:p w:rsidR="008344D8" w:rsidRDefault="008344D8" w:rsidP="008344D8">
      <w:pPr>
        <w:jc w:val="center"/>
        <w:rPr>
          <w:rFonts w:ascii="Arial" w:hAnsi="Arial" w:cs="Arial"/>
          <w:b/>
        </w:rPr>
      </w:pPr>
    </w:p>
    <w:p w:rsidR="00271F02" w:rsidRDefault="00271F02" w:rsidP="008344D8">
      <w:pPr>
        <w:jc w:val="center"/>
        <w:rPr>
          <w:rFonts w:ascii="Arial" w:hAnsi="Arial" w:cs="Arial"/>
          <w:b/>
          <w:sz w:val="24"/>
        </w:rPr>
      </w:pPr>
    </w:p>
    <w:p w:rsidR="00271F02" w:rsidRDefault="00271F02" w:rsidP="008344D8">
      <w:pPr>
        <w:jc w:val="center"/>
        <w:rPr>
          <w:rFonts w:ascii="Arial" w:hAnsi="Arial" w:cs="Arial"/>
          <w:b/>
          <w:sz w:val="24"/>
        </w:rPr>
      </w:pPr>
    </w:p>
    <w:p w:rsidR="00490A50" w:rsidRDefault="00490A50" w:rsidP="008344D8">
      <w:pPr>
        <w:jc w:val="center"/>
        <w:rPr>
          <w:rFonts w:ascii="Arial" w:hAnsi="Arial" w:cs="Arial"/>
          <w:b/>
          <w:sz w:val="24"/>
        </w:rPr>
      </w:pPr>
    </w:p>
    <w:p w:rsidR="008344D8" w:rsidRPr="008D07FB" w:rsidRDefault="00B13E83" w:rsidP="008344D8">
      <w:pPr>
        <w:jc w:val="center"/>
        <w:rPr>
          <w:rFonts w:ascii="Arial" w:hAnsi="Arial" w:cs="Arial"/>
          <w:b/>
          <w:sz w:val="24"/>
        </w:rPr>
      </w:pPr>
      <w:r w:rsidRPr="008D07FB">
        <w:rPr>
          <w:rFonts w:ascii="Arial" w:hAnsi="Arial" w:cs="Arial"/>
          <w:b/>
          <w:sz w:val="24"/>
        </w:rPr>
        <w:t>INDIKATORI PRODUKTIVNOSTI OSOBLJA</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3"/>
        <w:gridCol w:w="3260"/>
        <w:gridCol w:w="1701"/>
        <w:gridCol w:w="1559"/>
      </w:tblGrid>
      <w:tr w:rsidR="00271F02" w:rsidRPr="00271F02" w:rsidTr="00490A50">
        <w:trPr>
          <w:jc w:val="center"/>
        </w:trPr>
        <w:tc>
          <w:tcPr>
            <w:tcW w:w="2003" w:type="dxa"/>
            <w:tcBorders>
              <w:top w:val="single" w:sz="6" w:space="0" w:color="auto"/>
              <w:left w:val="single" w:sz="6" w:space="0" w:color="auto"/>
              <w:bottom w:val="nil"/>
              <w:right w:val="single" w:sz="6" w:space="0" w:color="auto"/>
            </w:tcBorders>
            <w:shd w:val="pct15" w:color="auto" w:fill="FFFFFF"/>
            <w:vAlign w:val="center"/>
          </w:tcPr>
          <w:p w:rsidR="00271F02" w:rsidRPr="00271F02" w:rsidRDefault="00271F02" w:rsidP="00490A50">
            <w:pPr>
              <w:spacing w:before="40" w:after="40"/>
              <w:jc w:val="center"/>
              <w:rPr>
                <w:rFonts w:ascii="Arial" w:hAnsi="Arial" w:cs="Arial"/>
                <w:b/>
                <w:sz w:val="20"/>
              </w:rPr>
            </w:pPr>
            <w:proofErr w:type="spellStart"/>
            <w:r w:rsidRPr="00271F02">
              <w:rPr>
                <w:rFonts w:ascii="Arial" w:hAnsi="Arial" w:cs="Arial"/>
                <w:b/>
                <w:sz w:val="20"/>
                <w:lang w:val="en-GB"/>
              </w:rPr>
              <w:t>Pokazatelj</w:t>
            </w:r>
            <w:proofErr w:type="spellEnd"/>
          </w:p>
        </w:tc>
        <w:tc>
          <w:tcPr>
            <w:tcW w:w="3260" w:type="dxa"/>
            <w:tcBorders>
              <w:top w:val="single" w:sz="6" w:space="0" w:color="auto"/>
              <w:left w:val="single" w:sz="6" w:space="0" w:color="auto"/>
              <w:bottom w:val="nil"/>
              <w:right w:val="single" w:sz="6" w:space="0" w:color="auto"/>
            </w:tcBorders>
            <w:shd w:val="pct15" w:color="auto" w:fill="FFFFFF"/>
            <w:vAlign w:val="center"/>
          </w:tcPr>
          <w:p w:rsidR="00271F02" w:rsidRPr="00271F02" w:rsidRDefault="00271F02" w:rsidP="008344D8">
            <w:pPr>
              <w:spacing w:before="40" w:after="40"/>
              <w:jc w:val="center"/>
              <w:rPr>
                <w:rFonts w:ascii="Arial" w:hAnsi="Arial" w:cs="Arial"/>
                <w:b/>
                <w:sz w:val="20"/>
              </w:rPr>
            </w:pPr>
            <w:proofErr w:type="spellStart"/>
            <w:r w:rsidRPr="00271F02">
              <w:rPr>
                <w:rFonts w:ascii="Arial" w:hAnsi="Arial" w:cs="Arial"/>
                <w:b/>
                <w:sz w:val="20"/>
                <w:lang w:val="en-GB"/>
              </w:rPr>
              <w:t>Osnovna</w:t>
            </w:r>
            <w:proofErr w:type="spellEnd"/>
            <w:r w:rsidRPr="00271F02">
              <w:rPr>
                <w:rFonts w:ascii="Arial" w:hAnsi="Arial" w:cs="Arial"/>
                <w:b/>
                <w:sz w:val="20"/>
              </w:rPr>
              <w:t xml:space="preserve"> </w:t>
            </w:r>
            <w:proofErr w:type="spellStart"/>
            <w:r w:rsidRPr="00271F02">
              <w:rPr>
                <w:rFonts w:ascii="Arial" w:hAnsi="Arial" w:cs="Arial"/>
                <w:b/>
                <w:sz w:val="20"/>
                <w:lang w:val="en-GB"/>
              </w:rPr>
              <w:t>vrijednost</w:t>
            </w:r>
            <w:proofErr w:type="spellEnd"/>
            <w:r w:rsidRPr="00271F02">
              <w:rPr>
                <w:rFonts w:ascii="Arial" w:hAnsi="Arial" w:cs="Arial"/>
                <w:b/>
                <w:sz w:val="20"/>
              </w:rPr>
              <w:t xml:space="preserve"> (</w:t>
            </w:r>
            <w:proofErr w:type="spellStart"/>
            <w:r w:rsidRPr="00271F02">
              <w:rPr>
                <w:rFonts w:ascii="Arial" w:hAnsi="Arial" w:cs="Arial"/>
                <w:b/>
                <w:sz w:val="20"/>
                <w:lang w:val="en-GB"/>
              </w:rPr>
              <w:t>jedinica</w:t>
            </w:r>
            <w:proofErr w:type="spellEnd"/>
            <w:r w:rsidRPr="00271F02">
              <w:rPr>
                <w:rFonts w:ascii="Arial" w:hAnsi="Arial" w:cs="Arial"/>
                <w:b/>
                <w:sz w:val="20"/>
              </w:rPr>
              <w:t>)</w:t>
            </w:r>
          </w:p>
        </w:tc>
        <w:tc>
          <w:tcPr>
            <w:tcW w:w="1701" w:type="dxa"/>
            <w:tcBorders>
              <w:top w:val="single" w:sz="6" w:space="0" w:color="auto"/>
              <w:left w:val="single" w:sz="6" w:space="0" w:color="auto"/>
              <w:bottom w:val="nil"/>
              <w:right w:val="single" w:sz="4" w:space="0" w:color="auto"/>
            </w:tcBorders>
            <w:shd w:val="pct15" w:color="auto" w:fill="FFFFFF"/>
            <w:vAlign w:val="center"/>
          </w:tcPr>
          <w:p w:rsidR="00271F02" w:rsidRPr="00271F02" w:rsidRDefault="00271F02" w:rsidP="008344D8">
            <w:pPr>
              <w:spacing w:before="40" w:after="40"/>
              <w:jc w:val="center"/>
              <w:rPr>
                <w:rFonts w:ascii="Arial" w:hAnsi="Arial" w:cs="Arial"/>
                <w:b/>
                <w:sz w:val="20"/>
                <w:lang w:val="de-DE"/>
              </w:rPr>
            </w:pPr>
            <w:proofErr w:type="spellStart"/>
            <w:r w:rsidRPr="00271F02">
              <w:rPr>
                <w:rFonts w:ascii="Arial" w:hAnsi="Arial" w:cs="Arial"/>
                <w:b/>
                <w:sz w:val="20"/>
                <w:lang w:val="de-DE"/>
              </w:rPr>
              <w:t>Redovitost</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ponošenja</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izvještaja</w:t>
            </w:r>
            <w:proofErr w:type="spellEnd"/>
            <w:r w:rsidRPr="00271F02">
              <w:rPr>
                <w:rFonts w:ascii="Arial" w:hAnsi="Arial" w:cs="Arial"/>
                <w:b/>
                <w:sz w:val="20"/>
                <w:lang w:val="de-DE"/>
              </w:rPr>
              <w:t xml:space="preserve"> (M/T /G)</w:t>
            </w:r>
          </w:p>
        </w:tc>
        <w:tc>
          <w:tcPr>
            <w:tcW w:w="1559" w:type="dxa"/>
            <w:tcBorders>
              <w:top w:val="single" w:sz="6" w:space="0" w:color="auto"/>
              <w:left w:val="single" w:sz="4" w:space="0" w:color="auto"/>
              <w:bottom w:val="nil"/>
              <w:right w:val="single" w:sz="4" w:space="0" w:color="auto"/>
            </w:tcBorders>
            <w:shd w:val="pct15" w:color="auto" w:fill="FFFFFF"/>
            <w:vAlign w:val="center"/>
          </w:tcPr>
          <w:p w:rsidR="00271F02" w:rsidRPr="00271F02" w:rsidRDefault="00271F02" w:rsidP="00490A50">
            <w:pPr>
              <w:spacing w:before="40" w:after="40"/>
              <w:jc w:val="center"/>
              <w:rPr>
                <w:rFonts w:ascii="Arial" w:hAnsi="Arial" w:cs="Arial"/>
                <w:b/>
                <w:sz w:val="20"/>
                <w:lang w:val="de-DE"/>
              </w:rPr>
            </w:pPr>
            <w:proofErr w:type="spellStart"/>
            <w:r w:rsidRPr="00271F02">
              <w:rPr>
                <w:rFonts w:ascii="Arial" w:hAnsi="Arial" w:cs="Arial"/>
                <w:b/>
                <w:sz w:val="20"/>
                <w:lang w:val="de-DE"/>
              </w:rPr>
              <w:t>Vrijednost</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pokazatelja</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za</w:t>
            </w:r>
            <w:proofErr w:type="spellEnd"/>
            <w:r w:rsidRPr="00271F02">
              <w:rPr>
                <w:rFonts w:ascii="Arial" w:hAnsi="Arial" w:cs="Arial"/>
                <w:b/>
                <w:sz w:val="20"/>
                <w:lang w:val="de-DE"/>
              </w:rPr>
              <w:t xml:space="preserve"> </w:t>
            </w:r>
            <w:proofErr w:type="spellStart"/>
            <w:r w:rsidRPr="00271F02">
              <w:rPr>
                <w:rFonts w:ascii="Arial" w:hAnsi="Arial" w:cs="Arial"/>
                <w:b/>
                <w:sz w:val="20"/>
                <w:lang w:val="de-DE"/>
              </w:rPr>
              <w:t>god</w:t>
            </w:r>
            <w:r w:rsidR="00490A50">
              <w:rPr>
                <w:rFonts w:ascii="Arial" w:hAnsi="Arial" w:cs="Arial"/>
                <w:b/>
                <w:sz w:val="20"/>
                <w:lang w:val="de-DE"/>
              </w:rPr>
              <w:t>inu</w:t>
            </w:r>
            <w:proofErr w:type="spellEnd"/>
          </w:p>
        </w:tc>
      </w:tr>
      <w:tr w:rsidR="00271F02" w:rsidRPr="00271F02" w:rsidTr="00490A50">
        <w:trPr>
          <w:jc w:val="center"/>
        </w:trPr>
        <w:tc>
          <w:tcPr>
            <w:tcW w:w="2003"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tabs>
                <w:tab w:val="left" w:pos="180"/>
              </w:tabs>
              <w:spacing w:before="40" w:after="40"/>
              <w:ind w:left="180" w:hanging="180"/>
              <w:rPr>
                <w:rFonts w:ascii="Arial" w:hAnsi="Arial" w:cs="Arial"/>
                <w:sz w:val="20"/>
                <w:lang w:val="de-DE"/>
              </w:rPr>
            </w:pPr>
            <w:r w:rsidRPr="00271F02">
              <w:rPr>
                <w:rFonts w:ascii="Arial" w:hAnsi="Arial" w:cs="Arial"/>
                <w:sz w:val="20"/>
                <w:lang w:val="de-DE"/>
              </w:rPr>
              <w:t xml:space="preserve">1. </w:t>
            </w:r>
            <w:proofErr w:type="spellStart"/>
            <w:r w:rsidRPr="00271F02">
              <w:rPr>
                <w:rFonts w:ascii="Arial" w:hAnsi="Arial" w:cs="Arial"/>
                <w:sz w:val="20"/>
                <w:lang w:val="de-DE"/>
              </w:rPr>
              <w:t>Ukupno</w:t>
            </w:r>
            <w:proofErr w:type="spellEnd"/>
            <w:r w:rsidRPr="00271F02">
              <w:rPr>
                <w:rFonts w:ascii="Arial" w:hAnsi="Arial" w:cs="Arial"/>
                <w:sz w:val="20"/>
                <w:lang w:val="de-DE"/>
              </w:rPr>
              <w:t xml:space="preserve"> </w:t>
            </w:r>
            <w:proofErr w:type="spellStart"/>
            <w:r w:rsidRPr="00271F02">
              <w:rPr>
                <w:rFonts w:ascii="Arial" w:hAnsi="Arial" w:cs="Arial"/>
                <w:sz w:val="20"/>
                <w:lang w:val="de-DE"/>
              </w:rPr>
              <w:t>zaposlenika</w:t>
            </w:r>
            <w:proofErr w:type="spellEnd"/>
          </w:p>
        </w:tc>
        <w:tc>
          <w:tcPr>
            <w:tcW w:w="3260" w:type="dxa"/>
            <w:tcBorders>
              <w:top w:val="single" w:sz="6" w:space="0" w:color="auto"/>
              <w:left w:val="single" w:sz="6" w:space="0" w:color="auto"/>
              <w:bottom w:val="single" w:sz="6" w:space="0" w:color="auto"/>
              <w:right w:val="single" w:sz="6"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lang w:val="de-DE"/>
              </w:rPr>
            </w:pPr>
            <w:proofErr w:type="spellStart"/>
            <w:r w:rsidRPr="00271F02">
              <w:rPr>
                <w:rFonts w:ascii="Arial" w:hAnsi="Arial" w:cs="Arial"/>
                <w:sz w:val="20"/>
                <w:lang w:val="de-DE"/>
              </w:rPr>
              <w:t>broj</w:t>
            </w:r>
            <w:proofErr w:type="spellEnd"/>
          </w:p>
          <w:p w:rsidR="00271F02" w:rsidRPr="00271F02" w:rsidRDefault="00271F02" w:rsidP="008344D8">
            <w:pPr>
              <w:tabs>
                <w:tab w:val="left" w:pos="180"/>
              </w:tabs>
              <w:spacing w:before="40" w:after="40"/>
              <w:ind w:left="180" w:hanging="180"/>
              <w:jc w:val="center"/>
              <w:rPr>
                <w:rFonts w:ascii="Arial" w:hAnsi="Arial" w:cs="Arial"/>
                <w:sz w:val="20"/>
                <w:lang w:val="de-DE"/>
              </w:rPr>
            </w:pPr>
          </w:p>
          <w:p w:rsidR="00271F02" w:rsidRPr="00271F02" w:rsidRDefault="00271F02" w:rsidP="008344D8">
            <w:pPr>
              <w:tabs>
                <w:tab w:val="left" w:pos="180"/>
              </w:tabs>
              <w:spacing w:before="40" w:after="40"/>
              <w:ind w:left="180" w:hanging="180"/>
              <w:jc w:val="center"/>
              <w:rPr>
                <w:rFonts w:ascii="Arial" w:hAnsi="Arial" w:cs="Arial"/>
                <w:sz w:val="20"/>
                <w:lang w:val="de-DE"/>
              </w:rPr>
            </w:pPr>
          </w:p>
        </w:tc>
        <w:tc>
          <w:tcPr>
            <w:tcW w:w="1701" w:type="dxa"/>
            <w:tcBorders>
              <w:top w:val="single" w:sz="6" w:space="0" w:color="auto"/>
              <w:left w:val="single" w:sz="6"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lang w:val="de-DE"/>
              </w:rPr>
            </w:pPr>
            <w:r w:rsidRPr="00271F02">
              <w:rPr>
                <w:rFonts w:ascii="Arial" w:hAnsi="Arial" w:cs="Arial"/>
                <w:sz w:val="20"/>
                <w:lang w:val="de-DE"/>
              </w:rPr>
              <w:t>G</w:t>
            </w:r>
            <w:r w:rsidR="00490A50">
              <w:rPr>
                <w:rFonts w:ascii="Arial" w:hAnsi="Arial" w:cs="Arial"/>
                <w:sz w:val="20"/>
                <w:lang w:val="de-DE"/>
              </w:rPr>
              <w:t xml:space="preserve"> - </w:t>
            </w:r>
            <w:proofErr w:type="spellStart"/>
            <w:r w:rsidR="00490A50">
              <w:rPr>
                <w:rFonts w:ascii="Arial" w:hAnsi="Arial" w:cs="Arial"/>
                <w:sz w:val="20"/>
                <w:lang w:val="de-DE"/>
              </w:rPr>
              <w:t>godišnje</w:t>
            </w:r>
            <w:proofErr w:type="spellEnd"/>
          </w:p>
        </w:tc>
        <w:tc>
          <w:tcPr>
            <w:tcW w:w="1559"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lang w:val="de-DE"/>
              </w:rPr>
            </w:pPr>
          </w:p>
        </w:tc>
      </w:tr>
      <w:tr w:rsidR="00271F02" w:rsidRPr="00271F02" w:rsidTr="00490A50">
        <w:trPr>
          <w:trHeight w:val="233"/>
          <w:jc w:val="center"/>
        </w:trPr>
        <w:tc>
          <w:tcPr>
            <w:tcW w:w="2003" w:type="dxa"/>
            <w:tcBorders>
              <w:top w:val="single" w:sz="6" w:space="0" w:color="auto"/>
              <w:left w:val="single" w:sz="6" w:space="0" w:color="auto"/>
              <w:bottom w:val="single" w:sz="6" w:space="0" w:color="auto"/>
              <w:right w:val="single" w:sz="6" w:space="0" w:color="auto"/>
            </w:tcBorders>
          </w:tcPr>
          <w:p w:rsidR="00271F02" w:rsidRPr="00271F02" w:rsidRDefault="00271F02" w:rsidP="00490A50">
            <w:pPr>
              <w:tabs>
                <w:tab w:val="left" w:pos="180"/>
              </w:tabs>
              <w:spacing w:before="40" w:after="40"/>
              <w:ind w:left="180" w:hanging="180"/>
              <w:rPr>
                <w:rFonts w:ascii="Arial" w:hAnsi="Arial" w:cs="Arial"/>
                <w:sz w:val="20"/>
              </w:rPr>
            </w:pPr>
            <w:r w:rsidRPr="00271F02">
              <w:rPr>
                <w:rFonts w:ascii="Arial" w:hAnsi="Arial" w:cs="Arial"/>
                <w:sz w:val="20"/>
              </w:rPr>
              <w:t xml:space="preserve">2. </w:t>
            </w:r>
            <w:r w:rsidRPr="00271F02">
              <w:rPr>
                <w:rFonts w:ascii="Arial" w:hAnsi="Arial" w:cs="Arial"/>
                <w:sz w:val="20"/>
                <w:lang w:val="pl-PL"/>
              </w:rPr>
              <w:t>Omjer</w:t>
            </w:r>
            <w:r w:rsidRPr="00271F02">
              <w:rPr>
                <w:rFonts w:ascii="Arial" w:hAnsi="Arial" w:cs="Arial"/>
                <w:sz w:val="20"/>
              </w:rPr>
              <w:t xml:space="preserve"> </w:t>
            </w:r>
            <w:r w:rsidRPr="00271F02">
              <w:rPr>
                <w:rFonts w:ascii="Arial" w:hAnsi="Arial" w:cs="Arial"/>
                <w:sz w:val="20"/>
                <w:lang w:val="pl-PL"/>
              </w:rPr>
              <w:t>tro</w:t>
            </w:r>
            <w:r w:rsidRPr="00271F02">
              <w:rPr>
                <w:rFonts w:ascii="Arial" w:hAnsi="Arial" w:cs="Arial"/>
                <w:sz w:val="20"/>
              </w:rPr>
              <w:t>š</w:t>
            </w:r>
            <w:r w:rsidRPr="00271F02">
              <w:rPr>
                <w:rFonts w:ascii="Arial" w:hAnsi="Arial" w:cs="Arial"/>
                <w:sz w:val="20"/>
                <w:lang w:val="pl-PL"/>
              </w:rPr>
              <w:t>kova</w:t>
            </w:r>
            <w:r w:rsidRPr="00271F02">
              <w:rPr>
                <w:rFonts w:ascii="Arial" w:hAnsi="Arial" w:cs="Arial"/>
                <w:sz w:val="20"/>
              </w:rPr>
              <w:t xml:space="preserve"> </w:t>
            </w:r>
            <w:r w:rsidRPr="00271F02">
              <w:rPr>
                <w:rFonts w:ascii="Arial" w:hAnsi="Arial" w:cs="Arial"/>
                <w:sz w:val="20"/>
                <w:lang w:val="pl-PL"/>
              </w:rPr>
              <w:t>zaposlenika</w:t>
            </w:r>
            <w:r w:rsidRPr="00271F02">
              <w:rPr>
                <w:rFonts w:ascii="Arial" w:hAnsi="Arial" w:cs="Arial"/>
                <w:sz w:val="20"/>
              </w:rPr>
              <w:t xml:space="preserve"> i </w:t>
            </w:r>
            <w:r w:rsidRPr="00271F02">
              <w:rPr>
                <w:rFonts w:ascii="Arial" w:hAnsi="Arial" w:cs="Arial"/>
                <w:sz w:val="20"/>
                <w:lang w:val="pl-PL"/>
              </w:rPr>
              <w:t>ukupnih</w:t>
            </w:r>
            <w:r w:rsidRPr="00271F02">
              <w:rPr>
                <w:rFonts w:ascii="Arial" w:hAnsi="Arial" w:cs="Arial"/>
                <w:sz w:val="20"/>
              </w:rPr>
              <w:t xml:space="preserve"> </w:t>
            </w:r>
            <w:r w:rsidRPr="00271F02">
              <w:rPr>
                <w:rFonts w:ascii="Arial" w:hAnsi="Arial" w:cs="Arial"/>
                <w:sz w:val="20"/>
                <w:lang w:val="pl-PL"/>
              </w:rPr>
              <w:t>tro</w:t>
            </w:r>
            <w:r w:rsidRPr="00271F02">
              <w:rPr>
                <w:rFonts w:ascii="Arial" w:hAnsi="Arial" w:cs="Arial"/>
                <w:sz w:val="20"/>
              </w:rPr>
              <w:t>š</w:t>
            </w:r>
            <w:r w:rsidRPr="00271F02">
              <w:rPr>
                <w:rFonts w:ascii="Arial" w:hAnsi="Arial" w:cs="Arial"/>
                <w:sz w:val="20"/>
                <w:lang w:val="pl-PL"/>
              </w:rPr>
              <w:t>kova</w:t>
            </w:r>
          </w:p>
        </w:tc>
        <w:tc>
          <w:tcPr>
            <w:tcW w:w="3260" w:type="dxa"/>
            <w:tcBorders>
              <w:top w:val="single" w:sz="6" w:space="0" w:color="auto"/>
              <w:left w:val="single" w:sz="6" w:space="0" w:color="auto"/>
              <w:bottom w:val="single" w:sz="6" w:space="0" w:color="auto"/>
              <w:right w:val="single" w:sz="6" w:space="0" w:color="auto"/>
            </w:tcBorders>
            <w:vAlign w:val="center"/>
          </w:tcPr>
          <w:p w:rsidR="00271F02" w:rsidRPr="00271F02" w:rsidRDefault="00271F02" w:rsidP="008344D8">
            <w:pPr>
              <w:pStyle w:val="Podnoje"/>
              <w:tabs>
                <w:tab w:val="left" w:pos="180"/>
                <w:tab w:val="left" w:pos="708"/>
              </w:tabs>
              <w:spacing w:before="40" w:after="40"/>
              <w:ind w:left="180" w:hanging="180"/>
              <w:jc w:val="center"/>
              <w:rPr>
                <w:rFonts w:ascii="Arial" w:hAnsi="Arial" w:cs="Arial"/>
                <w:sz w:val="20"/>
              </w:rPr>
            </w:pPr>
            <w:r w:rsidRPr="00271F02">
              <w:rPr>
                <w:rFonts w:ascii="Arial" w:hAnsi="Arial" w:cs="Arial"/>
                <w:sz w:val="20"/>
              </w:rPr>
              <w:t>%</w:t>
            </w:r>
          </w:p>
        </w:tc>
        <w:tc>
          <w:tcPr>
            <w:tcW w:w="1701" w:type="dxa"/>
            <w:tcBorders>
              <w:top w:val="single" w:sz="6" w:space="0" w:color="auto"/>
              <w:left w:val="single" w:sz="6"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r w:rsidRPr="00271F02">
              <w:rPr>
                <w:rFonts w:ascii="Arial" w:hAnsi="Arial" w:cs="Arial"/>
                <w:sz w:val="20"/>
                <w:lang w:val="pl-PL"/>
              </w:rPr>
              <w:t>G</w:t>
            </w:r>
            <w:r w:rsidR="00490A50">
              <w:rPr>
                <w:rFonts w:ascii="Arial" w:hAnsi="Arial" w:cs="Arial"/>
                <w:sz w:val="20"/>
                <w:lang w:val="pl-PL"/>
              </w:rPr>
              <w:t>- godišnje</w:t>
            </w:r>
          </w:p>
        </w:tc>
        <w:tc>
          <w:tcPr>
            <w:tcW w:w="1559"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p>
        </w:tc>
      </w:tr>
      <w:tr w:rsidR="00271F02" w:rsidRPr="00271F02" w:rsidTr="00490A50">
        <w:trPr>
          <w:trHeight w:val="233"/>
          <w:jc w:val="center"/>
        </w:trPr>
        <w:tc>
          <w:tcPr>
            <w:tcW w:w="2003"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tabs>
                <w:tab w:val="left" w:pos="180"/>
              </w:tabs>
              <w:spacing w:before="40" w:after="40"/>
              <w:ind w:left="180" w:hanging="180"/>
              <w:rPr>
                <w:rFonts w:ascii="Arial" w:hAnsi="Arial" w:cs="Arial"/>
                <w:sz w:val="20"/>
              </w:rPr>
            </w:pPr>
            <w:r w:rsidRPr="00271F02">
              <w:rPr>
                <w:rFonts w:ascii="Arial" w:hAnsi="Arial" w:cs="Arial"/>
                <w:sz w:val="20"/>
              </w:rPr>
              <w:t xml:space="preserve">3. </w:t>
            </w:r>
            <w:r w:rsidRPr="00271F02">
              <w:rPr>
                <w:rFonts w:ascii="Arial" w:hAnsi="Arial" w:cs="Arial"/>
                <w:sz w:val="20"/>
                <w:lang w:val="pl-PL"/>
              </w:rPr>
              <w:t>Broj</w:t>
            </w:r>
            <w:r w:rsidRPr="00271F02">
              <w:rPr>
                <w:rFonts w:ascii="Arial" w:hAnsi="Arial" w:cs="Arial"/>
                <w:sz w:val="20"/>
              </w:rPr>
              <w:t xml:space="preserve"> </w:t>
            </w:r>
            <w:r w:rsidRPr="00271F02">
              <w:rPr>
                <w:rFonts w:ascii="Arial" w:hAnsi="Arial" w:cs="Arial"/>
                <w:sz w:val="20"/>
                <w:lang w:val="pl-PL"/>
              </w:rPr>
              <w:t>zaposlenika</w:t>
            </w:r>
            <w:r w:rsidRPr="00271F02">
              <w:rPr>
                <w:rFonts w:ascii="Arial" w:hAnsi="Arial" w:cs="Arial"/>
                <w:sz w:val="20"/>
              </w:rPr>
              <w:t xml:space="preserve"> </w:t>
            </w:r>
            <w:r w:rsidRPr="00271F02">
              <w:rPr>
                <w:rFonts w:ascii="Arial" w:hAnsi="Arial" w:cs="Arial"/>
                <w:sz w:val="20"/>
                <w:lang w:val="pl-PL"/>
              </w:rPr>
              <w:t>na</w:t>
            </w:r>
            <w:r w:rsidRPr="00271F02">
              <w:rPr>
                <w:rFonts w:ascii="Arial" w:hAnsi="Arial" w:cs="Arial"/>
                <w:sz w:val="20"/>
              </w:rPr>
              <w:t xml:space="preserve"> 1000 </w:t>
            </w:r>
            <w:r w:rsidRPr="00271F02">
              <w:rPr>
                <w:rFonts w:ascii="Arial" w:hAnsi="Arial" w:cs="Arial"/>
                <w:sz w:val="20"/>
                <w:lang w:val="pl-PL"/>
              </w:rPr>
              <w:t>priklju</w:t>
            </w:r>
            <w:r w:rsidRPr="00271F02">
              <w:rPr>
                <w:rFonts w:ascii="Arial" w:hAnsi="Arial" w:cs="Arial"/>
                <w:sz w:val="20"/>
              </w:rPr>
              <w:t>č</w:t>
            </w:r>
            <w:r w:rsidRPr="00271F02">
              <w:rPr>
                <w:rFonts w:ascii="Arial" w:hAnsi="Arial" w:cs="Arial"/>
                <w:sz w:val="20"/>
                <w:lang w:val="pl-PL"/>
              </w:rPr>
              <w:t>aka</w:t>
            </w:r>
            <w:r w:rsidRPr="00271F02">
              <w:rPr>
                <w:rFonts w:ascii="Arial" w:hAnsi="Arial" w:cs="Arial"/>
                <w:sz w:val="20"/>
              </w:rPr>
              <w:t xml:space="preserve"> (</w:t>
            </w:r>
            <w:r w:rsidRPr="00271F02">
              <w:rPr>
                <w:rFonts w:ascii="Arial" w:hAnsi="Arial" w:cs="Arial"/>
                <w:sz w:val="20"/>
                <w:lang w:val="pl-PL"/>
              </w:rPr>
              <w:t>Vodoopskrba</w:t>
            </w:r>
            <w:r w:rsidRPr="00271F02">
              <w:rPr>
                <w:rFonts w:ascii="Arial" w:hAnsi="Arial" w:cs="Arial"/>
                <w:sz w:val="20"/>
              </w:rPr>
              <w:t>)</w:t>
            </w:r>
          </w:p>
        </w:tc>
        <w:tc>
          <w:tcPr>
            <w:tcW w:w="3260" w:type="dxa"/>
            <w:tcBorders>
              <w:top w:val="single" w:sz="6" w:space="0" w:color="auto"/>
              <w:left w:val="single" w:sz="6" w:space="0" w:color="auto"/>
              <w:bottom w:val="single" w:sz="6" w:space="0" w:color="auto"/>
              <w:right w:val="single" w:sz="6"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r w:rsidRPr="00271F02">
              <w:rPr>
                <w:rFonts w:ascii="Arial" w:hAnsi="Arial" w:cs="Arial"/>
                <w:sz w:val="20"/>
              </w:rPr>
              <w:t>broj</w:t>
            </w:r>
          </w:p>
          <w:p w:rsidR="00271F02" w:rsidRPr="00271F02" w:rsidRDefault="00271F02" w:rsidP="008344D8">
            <w:pPr>
              <w:tabs>
                <w:tab w:val="left" w:pos="180"/>
              </w:tabs>
              <w:spacing w:before="40" w:after="40"/>
              <w:ind w:left="180" w:hanging="180"/>
              <w:jc w:val="center"/>
              <w:rPr>
                <w:rFonts w:ascii="Arial" w:hAnsi="Arial" w:cs="Arial"/>
                <w:sz w:val="20"/>
              </w:rPr>
            </w:pPr>
          </w:p>
        </w:tc>
        <w:tc>
          <w:tcPr>
            <w:tcW w:w="1701" w:type="dxa"/>
            <w:tcBorders>
              <w:top w:val="single" w:sz="6" w:space="0" w:color="auto"/>
              <w:left w:val="single" w:sz="6"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r w:rsidRPr="00271F02">
              <w:rPr>
                <w:rFonts w:ascii="Arial" w:hAnsi="Arial" w:cs="Arial"/>
                <w:sz w:val="20"/>
                <w:lang w:val="de-DE"/>
              </w:rPr>
              <w:t>G</w:t>
            </w:r>
            <w:r w:rsidR="00490A50">
              <w:rPr>
                <w:rFonts w:ascii="Arial" w:hAnsi="Arial" w:cs="Arial"/>
                <w:sz w:val="20"/>
                <w:lang w:val="de-DE"/>
              </w:rPr>
              <w:t xml:space="preserve"> - </w:t>
            </w:r>
            <w:proofErr w:type="spellStart"/>
            <w:r w:rsidR="00490A50">
              <w:rPr>
                <w:rFonts w:ascii="Arial" w:hAnsi="Arial" w:cs="Arial"/>
                <w:sz w:val="20"/>
                <w:lang w:val="de-DE"/>
              </w:rPr>
              <w:t>godišnje</w:t>
            </w:r>
            <w:proofErr w:type="spellEnd"/>
          </w:p>
        </w:tc>
        <w:tc>
          <w:tcPr>
            <w:tcW w:w="1559"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p>
        </w:tc>
      </w:tr>
      <w:tr w:rsidR="00271F02" w:rsidRPr="00271F02" w:rsidTr="00490A50">
        <w:trPr>
          <w:trHeight w:val="233"/>
          <w:jc w:val="center"/>
        </w:trPr>
        <w:tc>
          <w:tcPr>
            <w:tcW w:w="2003" w:type="dxa"/>
            <w:tcBorders>
              <w:top w:val="single" w:sz="6" w:space="0" w:color="auto"/>
              <w:left w:val="single" w:sz="6" w:space="0" w:color="auto"/>
              <w:bottom w:val="single" w:sz="6" w:space="0" w:color="auto"/>
              <w:right w:val="single" w:sz="6" w:space="0" w:color="auto"/>
            </w:tcBorders>
          </w:tcPr>
          <w:p w:rsidR="00271F02" w:rsidRPr="00271F02" w:rsidRDefault="00271F02" w:rsidP="008344D8">
            <w:pPr>
              <w:tabs>
                <w:tab w:val="left" w:pos="180"/>
              </w:tabs>
              <w:spacing w:before="40" w:after="40"/>
              <w:ind w:left="180" w:hanging="180"/>
              <w:rPr>
                <w:rFonts w:ascii="Arial" w:hAnsi="Arial" w:cs="Arial"/>
                <w:sz w:val="20"/>
              </w:rPr>
            </w:pPr>
            <w:r w:rsidRPr="00271F02">
              <w:rPr>
                <w:rFonts w:ascii="Arial" w:hAnsi="Arial" w:cs="Arial"/>
                <w:sz w:val="20"/>
              </w:rPr>
              <w:t xml:space="preserve">4. </w:t>
            </w:r>
            <w:r w:rsidRPr="00271F02">
              <w:rPr>
                <w:rFonts w:ascii="Arial" w:hAnsi="Arial" w:cs="Arial"/>
                <w:sz w:val="20"/>
                <w:lang w:val="pl-PL"/>
              </w:rPr>
              <w:t>Broj</w:t>
            </w:r>
            <w:r w:rsidRPr="00271F02">
              <w:rPr>
                <w:rFonts w:ascii="Arial" w:hAnsi="Arial" w:cs="Arial"/>
                <w:sz w:val="20"/>
              </w:rPr>
              <w:t xml:space="preserve"> </w:t>
            </w:r>
            <w:r w:rsidRPr="00271F02">
              <w:rPr>
                <w:rFonts w:ascii="Arial" w:hAnsi="Arial" w:cs="Arial"/>
                <w:sz w:val="20"/>
                <w:lang w:val="pl-PL"/>
              </w:rPr>
              <w:t>zaposlenika</w:t>
            </w:r>
            <w:r w:rsidRPr="00271F02">
              <w:rPr>
                <w:rFonts w:ascii="Arial" w:hAnsi="Arial" w:cs="Arial"/>
                <w:sz w:val="20"/>
              </w:rPr>
              <w:t xml:space="preserve"> </w:t>
            </w:r>
            <w:r w:rsidRPr="00271F02">
              <w:rPr>
                <w:rFonts w:ascii="Arial" w:hAnsi="Arial" w:cs="Arial"/>
                <w:sz w:val="20"/>
                <w:lang w:val="pl-PL"/>
              </w:rPr>
              <w:t>na</w:t>
            </w:r>
            <w:r w:rsidRPr="00271F02">
              <w:rPr>
                <w:rFonts w:ascii="Arial" w:hAnsi="Arial" w:cs="Arial"/>
                <w:sz w:val="20"/>
              </w:rPr>
              <w:t xml:space="preserve"> 1000 </w:t>
            </w:r>
            <w:r w:rsidRPr="00271F02">
              <w:rPr>
                <w:rFonts w:ascii="Arial" w:hAnsi="Arial" w:cs="Arial"/>
                <w:sz w:val="20"/>
                <w:lang w:val="pl-PL"/>
              </w:rPr>
              <w:t>priklju</w:t>
            </w:r>
            <w:r w:rsidRPr="00271F02">
              <w:rPr>
                <w:rFonts w:ascii="Arial" w:hAnsi="Arial" w:cs="Arial"/>
                <w:sz w:val="20"/>
              </w:rPr>
              <w:t>č</w:t>
            </w:r>
            <w:r w:rsidRPr="00271F02">
              <w:rPr>
                <w:rFonts w:ascii="Arial" w:hAnsi="Arial" w:cs="Arial"/>
                <w:sz w:val="20"/>
                <w:lang w:val="pl-PL"/>
              </w:rPr>
              <w:t>aka</w:t>
            </w:r>
            <w:r w:rsidRPr="00271F02">
              <w:rPr>
                <w:rFonts w:ascii="Arial" w:hAnsi="Arial" w:cs="Arial"/>
                <w:sz w:val="20"/>
              </w:rPr>
              <w:t xml:space="preserve"> (</w:t>
            </w:r>
            <w:r w:rsidRPr="00271F02">
              <w:rPr>
                <w:rFonts w:ascii="Arial" w:hAnsi="Arial" w:cs="Arial"/>
                <w:sz w:val="20"/>
                <w:lang w:val="pl-PL"/>
              </w:rPr>
              <w:t>Odvodnja</w:t>
            </w:r>
            <w:r w:rsidRPr="00271F02">
              <w:rPr>
                <w:rFonts w:ascii="Arial" w:hAnsi="Arial" w:cs="Arial"/>
                <w:sz w:val="20"/>
              </w:rPr>
              <w:t>)</w:t>
            </w:r>
          </w:p>
        </w:tc>
        <w:tc>
          <w:tcPr>
            <w:tcW w:w="3260" w:type="dxa"/>
            <w:tcBorders>
              <w:top w:val="single" w:sz="6" w:space="0" w:color="auto"/>
              <w:left w:val="single" w:sz="6" w:space="0" w:color="auto"/>
              <w:bottom w:val="single" w:sz="6" w:space="0" w:color="auto"/>
              <w:right w:val="single" w:sz="6"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rPr>
            </w:pPr>
            <w:r w:rsidRPr="00271F02">
              <w:rPr>
                <w:rFonts w:ascii="Arial" w:hAnsi="Arial" w:cs="Arial"/>
                <w:sz w:val="20"/>
              </w:rPr>
              <w:t>broj</w:t>
            </w:r>
          </w:p>
          <w:p w:rsidR="00271F02" w:rsidRPr="00271F02" w:rsidRDefault="00271F02" w:rsidP="008344D8">
            <w:pPr>
              <w:pStyle w:val="Podnoje"/>
              <w:tabs>
                <w:tab w:val="left" w:pos="180"/>
                <w:tab w:val="left" w:pos="708"/>
              </w:tabs>
              <w:spacing w:before="40" w:after="40"/>
              <w:ind w:left="180" w:hanging="180"/>
              <w:jc w:val="center"/>
              <w:rPr>
                <w:rFonts w:ascii="Arial" w:hAnsi="Arial" w:cs="Arial"/>
                <w:sz w:val="20"/>
              </w:rPr>
            </w:pPr>
          </w:p>
        </w:tc>
        <w:tc>
          <w:tcPr>
            <w:tcW w:w="1701" w:type="dxa"/>
            <w:tcBorders>
              <w:top w:val="single" w:sz="6" w:space="0" w:color="auto"/>
              <w:left w:val="single" w:sz="6"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lang w:val="de-DE"/>
              </w:rPr>
            </w:pPr>
            <w:r w:rsidRPr="00271F02">
              <w:rPr>
                <w:rFonts w:ascii="Arial" w:hAnsi="Arial" w:cs="Arial"/>
                <w:sz w:val="20"/>
                <w:lang w:val="de-DE"/>
              </w:rPr>
              <w:t>G</w:t>
            </w:r>
            <w:r w:rsidR="00490A50">
              <w:rPr>
                <w:rFonts w:ascii="Arial" w:hAnsi="Arial" w:cs="Arial"/>
                <w:sz w:val="20"/>
                <w:lang w:val="de-DE"/>
              </w:rPr>
              <w:t xml:space="preserve"> - </w:t>
            </w:r>
            <w:proofErr w:type="spellStart"/>
            <w:r w:rsidR="00490A50">
              <w:rPr>
                <w:rFonts w:ascii="Arial" w:hAnsi="Arial" w:cs="Arial"/>
                <w:sz w:val="20"/>
                <w:lang w:val="de-DE"/>
              </w:rPr>
              <w:t>godišnje</w:t>
            </w:r>
            <w:proofErr w:type="spellEnd"/>
          </w:p>
        </w:tc>
        <w:tc>
          <w:tcPr>
            <w:tcW w:w="1559" w:type="dxa"/>
            <w:tcBorders>
              <w:top w:val="single" w:sz="6" w:space="0" w:color="auto"/>
              <w:left w:val="single" w:sz="4" w:space="0" w:color="auto"/>
              <w:bottom w:val="single" w:sz="6" w:space="0" w:color="auto"/>
              <w:right w:val="single" w:sz="4" w:space="0" w:color="auto"/>
            </w:tcBorders>
            <w:vAlign w:val="center"/>
          </w:tcPr>
          <w:p w:rsidR="00271F02" w:rsidRPr="00271F02" w:rsidRDefault="00271F02" w:rsidP="008344D8">
            <w:pPr>
              <w:tabs>
                <w:tab w:val="left" w:pos="180"/>
              </w:tabs>
              <w:spacing w:before="40" w:after="40"/>
              <w:ind w:left="180" w:hanging="180"/>
              <w:jc w:val="center"/>
              <w:rPr>
                <w:rFonts w:ascii="Arial" w:hAnsi="Arial" w:cs="Arial"/>
                <w:sz w:val="20"/>
                <w:lang w:val="de-DE"/>
              </w:rPr>
            </w:pPr>
          </w:p>
        </w:tc>
      </w:tr>
    </w:tbl>
    <w:p w:rsidR="008344D8" w:rsidRPr="00754B39" w:rsidRDefault="008344D8" w:rsidP="008344D8">
      <w:pPr>
        <w:jc w:val="center"/>
        <w:rPr>
          <w:rFonts w:ascii="Arial" w:hAnsi="Arial" w:cs="Arial"/>
          <w:b/>
        </w:rPr>
      </w:pPr>
    </w:p>
    <w:p w:rsidR="00302D91" w:rsidRDefault="00302D91" w:rsidP="003C7966">
      <w:pPr>
        <w:autoSpaceDE w:val="0"/>
        <w:autoSpaceDN w:val="0"/>
        <w:adjustRightInd w:val="0"/>
        <w:spacing w:after="0" w:line="240" w:lineRule="auto"/>
        <w:jc w:val="both"/>
        <w:rPr>
          <w:rFonts w:ascii="Arial" w:hAnsi="Arial" w:cs="Arial"/>
          <w:color w:val="000000"/>
          <w:sz w:val="24"/>
          <w:szCs w:val="23"/>
        </w:rPr>
      </w:pPr>
    </w:p>
    <w:p w:rsidR="006B6AAC" w:rsidRDefault="006B6AAC" w:rsidP="003C7966">
      <w:pPr>
        <w:autoSpaceDE w:val="0"/>
        <w:autoSpaceDN w:val="0"/>
        <w:adjustRightInd w:val="0"/>
        <w:spacing w:after="0" w:line="240" w:lineRule="auto"/>
        <w:jc w:val="both"/>
        <w:rPr>
          <w:rFonts w:ascii="Arial" w:hAnsi="Arial" w:cs="Arial"/>
          <w:color w:val="000000"/>
          <w:sz w:val="24"/>
          <w:szCs w:val="23"/>
        </w:rPr>
      </w:pPr>
    </w:p>
    <w:p w:rsidR="006B6AAC" w:rsidRDefault="006B6AAC"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0C6652" w:rsidRDefault="000C6652" w:rsidP="003C7966">
      <w:pPr>
        <w:autoSpaceDE w:val="0"/>
        <w:autoSpaceDN w:val="0"/>
        <w:adjustRightInd w:val="0"/>
        <w:spacing w:after="0" w:line="240" w:lineRule="auto"/>
        <w:jc w:val="both"/>
        <w:rPr>
          <w:rFonts w:ascii="Arial" w:hAnsi="Arial" w:cs="Arial"/>
          <w:color w:val="000000"/>
          <w:sz w:val="24"/>
          <w:szCs w:val="23"/>
        </w:rPr>
      </w:pPr>
    </w:p>
    <w:p w:rsidR="006B6AAC" w:rsidRDefault="006B6AAC" w:rsidP="003C7966">
      <w:pPr>
        <w:autoSpaceDE w:val="0"/>
        <w:autoSpaceDN w:val="0"/>
        <w:adjustRightInd w:val="0"/>
        <w:spacing w:after="0" w:line="240" w:lineRule="auto"/>
        <w:jc w:val="both"/>
        <w:rPr>
          <w:rFonts w:ascii="Arial" w:hAnsi="Arial" w:cs="Arial"/>
          <w:color w:val="000000"/>
          <w:sz w:val="24"/>
          <w:szCs w:val="23"/>
        </w:rPr>
      </w:pPr>
    </w:p>
    <w:p w:rsidR="006B6AAC" w:rsidRDefault="006B6AAC" w:rsidP="003C7966">
      <w:pPr>
        <w:autoSpaceDE w:val="0"/>
        <w:autoSpaceDN w:val="0"/>
        <w:adjustRightInd w:val="0"/>
        <w:spacing w:after="0" w:line="240" w:lineRule="auto"/>
        <w:jc w:val="both"/>
        <w:rPr>
          <w:rFonts w:ascii="Arial" w:hAnsi="Arial" w:cs="Arial"/>
          <w:color w:val="000000"/>
          <w:sz w:val="24"/>
          <w:szCs w:val="23"/>
        </w:rPr>
      </w:pPr>
    </w:p>
    <w:p w:rsidR="006B6AAC" w:rsidRDefault="006B6AAC" w:rsidP="003C7966">
      <w:pPr>
        <w:autoSpaceDE w:val="0"/>
        <w:autoSpaceDN w:val="0"/>
        <w:adjustRightInd w:val="0"/>
        <w:spacing w:after="0" w:line="240" w:lineRule="auto"/>
        <w:jc w:val="both"/>
        <w:rPr>
          <w:rFonts w:ascii="Arial" w:hAnsi="Arial" w:cs="Arial"/>
          <w:color w:val="000000"/>
          <w:sz w:val="24"/>
          <w:szCs w:val="23"/>
        </w:rPr>
      </w:pPr>
    </w:p>
    <w:p w:rsidR="006B6AAC" w:rsidRPr="008344D8" w:rsidRDefault="006B6AAC" w:rsidP="003C7966">
      <w:pPr>
        <w:autoSpaceDE w:val="0"/>
        <w:autoSpaceDN w:val="0"/>
        <w:adjustRightInd w:val="0"/>
        <w:spacing w:after="0" w:line="240" w:lineRule="auto"/>
        <w:jc w:val="both"/>
        <w:rPr>
          <w:rFonts w:ascii="Arial" w:hAnsi="Arial" w:cs="Arial"/>
          <w:color w:val="000000"/>
          <w:sz w:val="24"/>
          <w:szCs w:val="23"/>
        </w:rPr>
      </w:pPr>
    </w:p>
    <w:p w:rsidR="00302D91" w:rsidRPr="008D07FB" w:rsidRDefault="008344D8" w:rsidP="003C7966">
      <w:pPr>
        <w:autoSpaceDE w:val="0"/>
        <w:autoSpaceDN w:val="0"/>
        <w:adjustRightInd w:val="0"/>
        <w:spacing w:after="0" w:line="240" w:lineRule="auto"/>
        <w:jc w:val="both"/>
        <w:rPr>
          <w:rFonts w:ascii="Arial" w:hAnsi="Arial" w:cs="Arial"/>
          <w:b/>
          <w:color w:val="000000"/>
          <w:sz w:val="28"/>
          <w:szCs w:val="23"/>
        </w:rPr>
      </w:pPr>
      <w:r w:rsidRPr="008D07FB">
        <w:rPr>
          <w:rFonts w:ascii="Arial" w:hAnsi="Arial" w:cs="Arial"/>
          <w:b/>
          <w:color w:val="000000"/>
          <w:sz w:val="28"/>
          <w:szCs w:val="23"/>
        </w:rPr>
        <w:t>8. ZAKLJUČAK</w:t>
      </w:r>
    </w:p>
    <w:p w:rsidR="00D71267" w:rsidRDefault="00D71267" w:rsidP="003C7966">
      <w:pPr>
        <w:autoSpaceDE w:val="0"/>
        <w:autoSpaceDN w:val="0"/>
        <w:adjustRightInd w:val="0"/>
        <w:spacing w:after="0" w:line="240" w:lineRule="auto"/>
        <w:jc w:val="both"/>
        <w:rPr>
          <w:rFonts w:ascii="Arial" w:hAnsi="Arial" w:cs="Arial"/>
          <w:color w:val="000000"/>
          <w:sz w:val="28"/>
          <w:szCs w:val="23"/>
        </w:rPr>
      </w:pPr>
    </w:p>
    <w:p w:rsidR="00D71267" w:rsidRDefault="00D71267" w:rsidP="00D71267">
      <w:pPr>
        <w:autoSpaceDE w:val="0"/>
        <w:autoSpaceDN w:val="0"/>
        <w:adjustRightInd w:val="0"/>
        <w:spacing w:after="0" w:line="240" w:lineRule="auto"/>
        <w:ind w:left="284"/>
        <w:jc w:val="both"/>
        <w:rPr>
          <w:rFonts w:ascii="Arial" w:hAnsi="Arial" w:cs="Arial"/>
          <w:color w:val="000000"/>
          <w:sz w:val="24"/>
          <w:szCs w:val="23"/>
        </w:rPr>
      </w:pPr>
      <w:r>
        <w:rPr>
          <w:rFonts w:ascii="Arial" w:hAnsi="Arial" w:cs="Arial"/>
          <w:color w:val="000000"/>
          <w:sz w:val="24"/>
          <w:szCs w:val="23"/>
        </w:rPr>
        <w:t>Strateški plan donosi strateška opredjeljenja Društva na području investicija i poboljšanja usluga djelatnosti Društva u skladu sa Strategijom upravljanja vodama RH i ost</w:t>
      </w:r>
      <w:r w:rsidR="00321BDA">
        <w:rPr>
          <w:rFonts w:ascii="Arial" w:hAnsi="Arial" w:cs="Arial"/>
          <w:color w:val="000000"/>
          <w:sz w:val="24"/>
          <w:szCs w:val="23"/>
        </w:rPr>
        <w:t>alim planskim dokumentima,</w:t>
      </w:r>
      <w:r>
        <w:rPr>
          <w:rFonts w:ascii="Arial" w:hAnsi="Arial" w:cs="Arial"/>
          <w:color w:val="000000"/>
          <w:sz w:val="24"/>
          <w:szCs w:val="23"/>
        </w:rPr>
        <w:t xml:space="preserve"> zakonskim odredbama RH</w:t>
      </w:r>
      <w:r w:rsidR="00321BDA">
        <w:rPr>
          <w:rFonts w:ascii="Arial" w:hAnsi="Arial" w:cs="Arial"/>
          <w:color w:val="000000"/>
          <w:sz w:val="24"/>
          <w:szCs w:val="23"/>
        </w:rPr>
        <w:t xml:space="preserve"> i planovima lokalne zajednice</w:t>
      </w:r>
      <w:r>
        <w:rPr>
          <w:rFonts w:ascii="Arial" w:hAnsi="Arial" w:cs="Arial"/>
          <w:color w:val="000000"/>
          <w:sz w:val="24"/>
          <w:szCs w:val="23"/>
        </w:rPr>
        <w:t>.</w:t>
      </w:r>
    </w:p>
    <w:p w:rsidR="00D71267" w:rsidRDefault="00D71267" w:rsidP="00D71267">
      <w:pPr>
        <w:autoSpaceDE w:val="0"/>
        <w:autoSpaceDN w:val="0"/>
        <w:adjustRightInd w:val="0"/>
        <w:spacing w:after="0" w:line="240" w:lineRule="auto"/>
        <w:ind w:left="284"/>
        <w:jc w:val="both"/>
        <w:rPr>
          <w:rFonts w:ascii="Arial" w:hAnsi="Arial" w:cs="Arial"/>
          <w:color w:val="000000"/>
          <w:sz w:val="24"/>
          <w:szCs w:val="23"/>
        </w:rPr>
      </w:pPr>
    </w:p>
    <w:p w:rsidR="00D71267" w:rsidRDefault="00D71267" w:rsidP="00D71267">
      <w:pPr>
        <w:autoSpaceDE w:val="0"/>
        <w:autoSpaceDN w:val="0"/>
        <w:adjustRightInd w:val="0"/>
        <w:spacing w:after="0" w:line="240" w:lineRule="auto"/>
        <w:ind w:left="284"/>
        <w:jc w:val="both"/>
        <w:rPr>
          <w:rFonts w:ascii="Arial" w:hAnsi="Arial" w:cs="Arial"/>
          <w:color w:val="000000"/>
          <w:sz w:val="24"/>
          <w:szCs w:val="23"/>
        </w:rPr>
      </w:pPr>
      <w:r>
        <w:rPr>
          <w:rFonts w:ascii="Arial" w:hAnsi="Arial" w:cs="Arial"/>
          <w:color w:val="000000"/>
          <w:sz w:val="24"/>
          <w:szCs w:val="23"/>
        </w:rPr>
        <w:t>Temeljem Strateškog plana donose se jednogodišnji planovi poslovanja i investicija.</w:t>
      </w:r>
    </w:p>
    <w:p w:rsidR="003F646F" w:rsidRPr="00D71267" w:rsidRDefault="003F646F" w:rsidP="00D71267">
      <w:pPr>
        <w:autoSpaceDE w:val="0"/>
        <w:autoSpaceDN w:val="0"/>
        <w:adjustRightInd w:val="0"/>
        <w:spacing w:after="0" w:line="240" w:lineRule="auto"/>
        <w:ind w:left="284"/>
        <w:jc w:val="both"/>
        <w:rPr>
          <w:rFonts w:ascii="Arial" w:hAnsi="Arial" w:cs="Arial"/>
          <w:color w:val="000000"/>
          <w:sz w:val="24"/>
          <w:szCs w:val="23"/>
        </w:rPr>
      </w:pPr>
      <w:r>
        <w:rPr>
          <w:rFonts w:ascii="Arial" w:hAnsi="Arial" w:cs="Arial"/>
          <w:color w:val="000000"/>
          <w:sz w:val="24"/>
          <w:szCs w:val="23"/>
        </w:rPr>
        <w:t>Strateški plan se ažurira sukladno promjenama u okruženju i novim odrednicama u nacionalnom zakonodavstvu.</w:t>
      </w:r>
    </w:p>
    <w:sectPr w:rsidR="003F646F" w:rsidRPr="00D71267" w:rsidSect="000C665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2B8" w:rsidRDefault="00F042B8" w:rsidP="006E4B42">
      <w:pPr>
        <w:spacing w:after="0" w:line="240" w:lineRule="auto"/>
      </w:pPr>
      <w:r>
        <w:separator/>
      </w:r>
    </w:p>
  </w:endnote>
  <w:endnote w:type="continuationSeparator" w:id="0">
    <w:p w:rsidR="00F042B8" w:rsidRDefault="00F042B8" w:rsidP="006E4B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20Narrow">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1977947"/>
      <w:docPartObj>
        <w:docPartGallery w:val="Page Numbers (Bottom of Page)"/>
        <w:docPartUnique/>
      </w:docPartObj>
    </w:sdtPr>
    <w:sdtEndPr/>
    <w:sdtContent>
      <w:p w:rsidR="00240E9D" w:rsidRDefault="00240E9D" w:rsidP="00483F25">
        <w:pPr>
          <w:pStyle w:val="Podnoje"/>
          <w:jc w:val="both"/>
        </w:pPr>
        <w:r>
          <w:rPr>
            <w:noProof/>
            <w:lang w:eastAsia="hr-HR"/>
          </w:rPr>
          <mc:AlternateContent>
            <mc:Choice Requires="wps">
              <w:drawing>
                <wp:anchor distT="0" distB="0" distL="114300" distR="114300" simplePos="0" relativeHeight="251659264" behindDoc="0" locked="0" layoutInCell="1" allowOverlap="1" wp14:anchorId="0D062912" wp14:editId="40625CC6">
                  <wp:simplePos x="0" y="0"/>
                  <wp:positionH relativeFrom="rightMargin">
                    <wp:align>center</wp:align>
                  </wp:positionH>
                  <wp:positionV relativeFrom="bottomMargin">
                    <wp:align>center</wp:align>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240E9D" w:rsidRDefault="00240E9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033CEA">
                                <w:rPr>
                                  <w:noProof/>
                                </w:rPr>
                                <w:t>- 20 -</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D062912" id="Pravokutnik 650" o:spid="_x0000_s1026" style="position:absolute;left:0;text-align:left;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" filled="f" fillcolor="#c0504d" stroked="f" strokecolor="#5c83b4" strokeweight="2.25pt">
                  <v:textbox inset=",0,,0">
                    <w:txbxContent>
                      <w:p w:rsidR="00240E9D" w:rsidRDefault="00240E9D">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033CEA">
                          <w:rPr>
                            <w:noProof/>
                          </w:rPr>
                          <w:t>- 20 -</w:t>
                        </w:r>
                        <w:r>
                          <w:rPr>
                            <w:color w:val="C0504D" w:themeColor="accent2"/>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0E9D" w:rsidRDefault="00240E9D" w:rsidP="00483F25">
    <w:pPr>
      <w:pStyle w:val="Podnoje"/>
      <w:jc w:val="right"/>
    </w:pPr>
    <w:r>
      <w:rPr>
        <w:noProof/>
        <w:lang w:eastAsia="hr-HR"/>
      </w:rPr>
      <mc:AlternateContent>
        <mc:Choice Requires="wps">
          <w:drawing>
            <wp:anchor distT="0" distB="0" distL="114300" distR="114300" simplePos="0" relativeHeight="251660288" behindDoc="0" locked="0" layoutInCell="1" allowOverlap="1" wp14:anchorId="188DEB7A" wp14:editId="178F6F1B">
              <wp:simplePos x="0" y="0"/>
              <wp:positionH relativeFrom="column">
                <wp:posOffset>-861695</wp:posOffset>
              </wp:positionH>
              <wp:positionV relativeFrom="paragraph">
                <wp:posOffset>-146685</wp:posOffset>
              </wp:positionV>
              <wp:extent cx="7486650" cy="9525"/>
              <wp:effectExtent l="0" t="0" r="19050" b="28575"/>
              <wp:wrapNone/>
              <wp:docPr id="4" name="Ravni poveznik 4"/>
              <wp:cNvGraphicFramePr/>
              <a:graphic xmlns:a="http://schemas.openxmlformats.org/drawingml/2006/main">
                <a:graphicData uri="http://schemas.microsoft.com/office/word/2010/wordprocessingShape">
                  <wps:wsp>
                    <wps:cNvCnPr/>
                    <wps:spPr>
                      <a:xfrm>
                        <a:off x="0" y="0"/>
                        <a:ext cx="74866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A920218" id="Ravni poveznik 4"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7.85pt,-11.55pt" to="521.6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" strokecolor="#4579b8 [3044]"/>
          </w:pict>
        </mc:Fallback>
      </mc:AlternateContent>
    </w:r>
    <w:r>
      <w:rPr>
        <w:rFonts w:ascii="Arial" w:hAnsi="Arial" w:cs="Arial"/>
        <w:sz w:val="20"/>
      </w:rPr>
      <w:t xml:space="preserve">Karlovac, </w:t>
    </w:r>
    <w:r w:rsidR="000B79B8">
      <w:rPr>
        <w:rFonts w:ascii="Arial" w:hAnsi="Arial" w:cs="Arial"/>
        <w:sz w:val="20"/>
      </w:rPr>
      <w:t>rujan</w:t>
    </w:r>
    <w:r>
      <w:rPr>
        <w:rFonts w:ascii="Arial" w:hAnsi="Arial" w:cs="Arial"/>
        <w:sz w:val="20"/>
      </w:rPr>
      <w:t>,2016.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2B8" w:rsidRDefault="00F042B8" w:rsidP="006E4B42">
      <w:pPr>
        <w:spacing w:after="0" w:line="240" w:lineRule="auto"/>
      </w:pPr>
      <w:r>
        <w:separator/>
      </w:r>
    </w:p>
  </w:footnote>
  <w:footnote w:type="continuationSeparator" w:id="0">
    <w:p w:rsidR="00F042B8" w:rsidRDefault="00F042B8" w:rsidP="006E4B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D3873"/>
    <w:multiLevelType w:val="hybridMultilevel"/>
    <w:tmpl w:val="7FB26E10"/>
    <w:lvl w:ilvl="0" w:tplc="08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60653FA"/>
    <w:multiLevelType w:val="hybridMultilevel"/>
    <w:tmpl w:val="8B8A9490"/>
    <w:lvl w:ilvl="0" w:tplc="2AFA012E">
      <w:numFmt w:val="bullet"/>
      <w:lvlText w:val="-"/>
      <w:lvlJc w:val="left"/>
      <w:pPr>
        <w:ind w:left="1080" w:hanging="360"/>
      </w:pPr>
      <w:rPr>
        <w:rFonts w:ascii="Calibri" w:eastAsiaTheme="minorHAnsi" w:hAnsi="Calibri" w:cstheme="minorBidi" w:hint="default"/>
      </w:rPr>
    </w:lvl>
    <w:lvl w:ilvl="1" w:tplc="041A0003">
      <w:start w:val="1"/>
      <w:numFmt w:val="bullet"/>
      <w:lvlText w:val="o"/>
      <w:lvlJc w:val="left"/>
      <w:pPr>
        <w:ind w:left="1800" w:hanging="360"/>
      </w:pPr>
      <w:rPr>
        <w:rFonts w:ascii="Courier New" w:hAnsi="Courier New" w:cs="Courier New" w:hint="default"/>
      </w:rPr>
    </w:lvl>
    <w:lvl w:ilvl="2" w:tplc="041A0005">
      <w:start w:val="1"/>
      <w:numFmt w:val="bullet"/>
      <w:lvlText w:val=""/>
      <w:lvlJc w:val="left"/>
      <w:pPr>
        <w:ind w:left="2520" w:hanging="360"/>
      </w:pPr>
      <w:rPr>
        <w:rFonts w:ascii="Wingdings" w:hAnsi="Wingdings" w:hint="default"/>
      </w:rPr>
    </w:lvl>
    <w:lvl w:ilvl="3" w:tplc="041A0001">
      <w:start w:val="1"/>
      <w:numFmt w:val="bullet"/>
      <w:lvlText w:val=""/>
      <w:lvlJc w:val="left"/>
      <w:pPr>
        <w:ind w:left="3240" w:hanging="360"/>
      </w:pPr>
      <w:rPr>
        <w:rFonts w:ascii="Symbol" w:hAnsi="Symbol" w:hint="default"/>
      </w:rPr>
    </w:lvl>
    <w:lvl w:ilvl="4" w:tplc="041A0003">
      <w:start w:val="1"/>
      <w:numFmt w:val="bullet"/>
      <w:lvlText w:val="o"/>
      <w:lvlJc w:val="left"/>
      <w:pPr>
        <w:ind w:left="3960" w:hanging="360"/>
      </w:pPr>
      <w:rPr>
        <w:rFonts w:ascii="Courier New" w:hAnsi="Courier New" w:cs="Courier New" w:hint="default"/>
      </w:rPr>
    </w:lvl>
    <w:lvl w:ilvl="5" w:tplc="041A0005">
      <w:start w:val="1"/>
      <w:numFmt w:val="bullet"/>
      <w:lvlText w:val=""/>
      <w:lvlJc w:val="left"/>
      <w:pPr>
        <w:ind w:left="4680" w:hanging="360"/>
      </w:pPr>
      <w:rPr>
        <w:rFonts w:ascii="Wingdings" w:hAnsi="Wingdings" w:hint="default"/>
      </w:rPr>
    </w:lvl>
    <w:lvl w:ilvl="6" w:tplc="041A0001">
      <w:start w:val="1"/>
      <w:numFmt w:val="bullet"/>
      <w:lvlText w:val=""/>
      <w:lvlJc w:val="left"/>
      <w:pPr>
        <w:ind w:left="5400" w:hanging="360"/>
      </w:pPr>
      <w:rPr>
        <w:rFonts w:ascii="Symbol" w:hAnsi="Symbol" w:hint="default"/>
      </w:rPr>
    </w:lvl>
    <w:lvl w:ilvl="7" w:tplc="041A0003">
      <w:start w:val="1"/>
      <w:numFmt w:val="bullet"/>
      <w:lvlText w:val="o"/>
      <w:lvlJc w:val="left"/>
      <w:pPr>
        <w:ind w:left="6120" w:hanging="360"/>
      </w:pPr>
      <w:rPr>
        <w:rFonts w:ascii="Courier New" w:hAnsi="Courier New" w:cs="Courier New" w:hint="default"/>
      </w:rPr>
    </w:lvl>
    <w:lvl w:ilvl="8" w:tplc="041A0005">
      <w:start w:val="1"/>
      <w:numFmt w:val="bullet"/>
      <w:lvlText w:val=""/>
      <w:lvlJc w:val="left"/>
      <w:pPr>
        <w:ind w:left="6840" w:hanging="360"/>
      </w:pPr>
      <w:rPr>
        <w:rFonts w:ascii="Wingdings" w:hAnsi="Wingdings" w:hint="default"/>
      </w:rPr>
    </w:lvl>
  </w:abstractNum>
  <w:abstractNum w:abstractNumId="2" w15:restartNumberingAfterBreak="0">
    <w:nsid w:val="06C96CCD"/>
    <w:multiLevelType w:val="multilevel"/>
    <w:tmpl w:val="366AD6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A45048"/>
    <w:multiLevelType w:val="hybridMultilevel"/>
    <w:tmpl w:val="A8E0168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D7D1990"/>
    <w:multiLevelType w:val="hybridMultilevel"/>
    <w:tmpl w:val="1B16794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50D4B6E"/>
    <w:multiLevelType w:val="hybridMultilevel"/>
    <w:tmpl w:val="38707A0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51D2769"/>
    <w:multiLevelType w:val="hybridMultilevel"/>
    <w:tmpl w:val="44CEFFF6"/>
    <w:lvl w:ilvl="0" w:tplc="041A0001">
      <w:start w:val="1"/>
      <w:numFmt w:val="bullet"/>
      <w:lvlText w:val=""/>
      <w:lvlJc w:val="left"/>
      <w:pPr>
        <w:ind w:left="1425" w:hanging="360"/>
      </w:pPr>
      <w:rPr>
        <w:rFonts w:ascii="Symbol" w:hAnsi="Symbol" w:hint="default"/>
      </w:rPr>
    </w:lvl>
    <w:lvl w:ilvl="1" w:tplc="041A0003" w:tentative="1">
      <w:start w:val="1"/>
      <w:numFmt w:val="bullet"/>
      <w:lvlText w:val="o"/>
      <w:lvlJc w:val="left"/>
      <w:pPr>
        <w:ind w:left="2145" w:hanging="360"/>
      </w:pPr>
      <w:rPr>
        <w:rFonts w:ascii="Courier New" w:hAnsi="Courier New" w:cs="Courier New" w:hint="default"/>
      </w:rPr>
    </w:lvl>
    <w:lvl w:ilvl="2" w:tplc="041A0005" w:tentative="1">
      <w:start w:val="1"/>
      <w:numFmt w:val="bullet"/>
      <w:lvlText w:val=""/>
      <w:lvlJc w:val="left"/>
      <w:pPr>
        <w:ind w:left="2865" w:hanging="360"/>
      </w:pPr>
      <w:rPr>
        <w:rFonts w:ascii="Wingdings" w:hAnsi="Wingdings" w:hint="default"/>
      </w:rPr>
    </w:lvl>
    <w:lvl w:ilvl="3" w:tplc="041A0001" w:tentative="1">
      <w:start w:val="1"/>
      <w:numFmt w:val="bullet"/>
      <w:lvlText w:val=""/>
      <w:lvlJc w:val="left"/>
      <w:pPr>
        <w:ind w:left="3585" w:hanging="360"/>
      </w:pPr>
      <w:rPr>
        <w:rFonts w:ascii="Symbol" w:hAnsi="Symbol" w:hint="default"/>
      </w:rPr>
    </w:lvl>
    <w:lvl w:ilvl="4" w:tplc="041A0003" w:tentative="1">
      <w:start w:val="1"/>
      <w:numFmt w:val="bullet"/>
      <w:lvlText w:val="o"/>
      <w:lvlJc w:val="left"/>
      <w:pPr>
        <w:ind w:left="4305" w:hanging="360"/>
      </w:pPr>
      <w:rPr>
        <w:rFonts w:ascii="Courier New" w:hAnsi="Courier New" w:cs="Courier New" w:hint="default"/>
      </w:rPr>
    </w:lvl>
    <w:lvl w:ilvl="5" w:tplc="041A0005" w:tentative="1">
      <w:start w:val="1"/>
      <w:numFmt w:val="bullet"/>
      <w:lvlText w:val=""/>
      <w:lvlJc w:val="left"/>
      <w:pPr>
        <w:ind w:left="5025" w:hanging="360"/>
      </w:pPr>
      <w:rPr>
        <w:rFonts w:ascii="Wingdings" w:hAnsi="Wingdings" w:hint="default"/>
      </w:rPr>
    </w:lvl>
    <w:lvl w:ilvl="6" w:tplc="041A0001" w:tentative="1">
      <w:start w:val="1"/>
      <w:numFmt w:val="bullet"/>
      <w:lvlText w:val=""/>
      <w:lvlJc w:val="left"/>
      <w:pPr>
        <w:ind w:left="5745" w:hanging="360"/>
      </w:pPr>
      <w:rPr>
        <w:rFonts w:ascii="Symbol" w:hAnsi="Symbol" w:hint="default"/>
      </w:rPr>
    </w:lvl>
    <w:lvl w:ilvl="7" w:tplc="041A0003" w:tentative="1">
      <w:start w:val="1"/>
      <w:numFmt w:val="bullet"/>
      <w:lvlText w:val="o"/>
      <w:lvlJc w:val="left"/>
      <w:pPr>
        <w:ind w:left="6465" w:hanging="360"/>
      </w:pPr>
      <w:rPr>
        <w:rFonts w:ascii="Courier New" w:hAnsi="Courier New" w:cs="Courier New" w:hint="default"/>
      </w:rPr>
    </w:lvl>
    <w:lvl w:ilvl="8" w:tplc="041A0005" w:tentative="1">
      <w:start w:val="1"/>
      <w:numFmt w:val="bullet"/>
      <w:lvlText w:val=""/>
      <w:lvlJc w:val="left"/>
      <w:pPr>
        <w:ind w:left="7185" w:hanging="360"/>
      </w:pPr>
      <w:rPr>
        <w:rFonts w:ascii="Wingdings" w:hAnsi="Wingdings" w:hint="default"/>
      </w:rPr>
    </w:lvl>
  </w:abstractNum>
  <w:abstractNum w:abstractNumId="7" w15:restartNumberingAfterBreak="0">
    <w:nsid w:val="18547C43"/>
    <w:multiLevelType w:val="hybridMultilevel"/>
    <w:tmpl w:val="EE8E3EDE"/>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F5824E2"/>
    <w:multiLevelType w:val="multilevel"/>
    <w:tmpl w:val="CE30AC68"/>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207F665C"/>
    <w:multiLevelType w:val="hybridMultilevel"/>
    <w:tmpl w:val="61DED7AA"/>
    <w:lvl w:ilvl="0" w:tplc="08090001">
      <w:start w:val="1"/>
      <w:numFmt w:val="bullet"/>
      <w:lvlText w:val=""/>
      <w:lvlJc w:val="left"/>
      <w:pPr>
        <w:tabs>
          <w:tab w:val="num" w:pos="360"/>
        </w:tabs>
        <w:ind w:left="36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072413"/>
    <w:multiLevelType w:val="multilevel"/>
    <w:tmpl w:val="E45892CC"/>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344319C1"/>
    <w:multiLevelType w:val="hybridMultilevel"/>
    <w:tmpl w:val="F6E451CC"/>
    <w:lvl w:ilvl="0" w:tplc="DB502132">
      <w:start w:val="1"/>
      <w:numFmt w:val="bullet"/>
      <w:lvlText w:val="-"/>
      <w:lvlJc w:val="left"/>
      <w:pPr>
        <w:ind w:left="1080" w:hanging="360"/>
      </w:pPr>
      <w:rPr>
        <w:rFonts w:ascii="Arial#20Narrow" w:eastAsiaTheme="minorHAnsi" w:hAnsi="Arial#20Narrow" w:cs="Arial#20Narrow"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36B452D9"/>
    <w:multiLevelType w:val="hybridMultilevel"/>
    <w:tmpl w:val="E23E058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7306859"/>
    <w:multiLevelType w:val="hybridMultilevel"/>
    <w:tmpl w:val="CF5C85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C50021A"/>
    <w:multiLevelType w:val="hybridMultilevel"/>
    <w:tmpl w:val="44FE1CC8"/>
    <w:lvl w:ilvl="0" w:tplc="08090001">
      <w:start w:val="1"/>
      <w:numFmt w:val="bullet"/>
      <w:lvlText w:val=""/>
      <w:lvlJc w:val="left"/>
      <w:pPr>
        <w:tabs>
          <w:tab w:val="num" w:pos="360"/>
        </w:tabs>
        <w:ind w:left="360" w:hanging="360"/>
      </w:pPr>
      <w:rPr>
        <w:rFonts w:ascii="Symbol" w:hAnsi="Symbol"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1D6D29"/>
    <w:multiLevelType w:val="hybridMultilevel"/>
    <w:tmpl w:val="13F04E3A"/>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A42E9B"/>
    <w:multiLevelType w:val="multilevel"/>
    <w:tmpl w:val="CDB667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475017CF"/>
    <w:multiLevelType w:val="hybridMultilevel"/>
    <w:tmpl w:val="D2AA4D1A"/>
    <w:lvl w:ilvl="0" w:tplc="83084560">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A154A08"/>
    <w:multiLevelType w:val="hybridMultilevel"/>
    <w:tmpl w:val="3AECFB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372764B"/>
    <w:multiLevelType w:val="hybridMultilevel"/>
    <w:tmpl w:val="E81C05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B33C6D"/>
    <w:multiLevelType w:val="hybridMultilevel"/>
    <w:tmpl w:val="B3AC6506"/>
    <w:lvl w:ilvl="0" w:tplc="041A0001">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4074DA"/>
    <w:multiLevelType w:val="hybridMultilevel"/>
    <w:tmpl w:val="D44042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54F33042"/>
    <w:multiLevelType w:val="multilevel"/>
    <w:tmpl w:val="244498A6"/>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5B1F097F"/>
    <w:multiLevelType w:val="hybridMultilevel"/>
    <w:tmpl w:val="033A12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5BC83E41"/>
    <w:multiLevelType w:val="hybridMultilevel"/>
    <w:tmpl w:val="59F43E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D37B3C"/>
    <w:multiLevelType w:val="hybridMultilevel"/>
    <w:tmpl w:val="08E21BC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BEE715D"/>
    <w:multiLevelType w:val="multilevel"/>
    <w:tmpl w:val="A4BE9B90"/>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7" w15:restartNumberingAfterBreak="0">
    <w:nsid w:val="5D4E3BFA"/>
    <w:multiLevelType w:val="hybridMultilevel"/>
    <w:tmpl w:val="CF4E64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E77FB6"/>
    <w:multiLevelType w:val="multilevel"/>
    <w:tmpl w:val="041A001F"/>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9" w15:restartNumberingAfterBreak="0">
    <w:nsid w:val="6A592EBB"/>
    <w:multiLevelType w:val="hybridMultilevel"/>
    <w:tmpl w:val="FDC2B970"/>
    <w:lvl w:ilvl="0" w:tplc="18DC2DAE">
      <w:start w:val="3"/>
      <w:numFmt w:val="bullet"/>
      <w:lvlText w:val=""/>
      <w:lvlJc w:val="left"/>
      <w:pPr>
        <w:ind w:left="1080" w:hanging="360"/>
      </w:pPr>
      <w:rPr>
        <w:rFonts w:ascii="Symbol" w:eastAsia="Calibri" w:hAnsi="Symbol"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0" w15:restartNumberingAfterBreak="0">
    <w:nsid w:val="7F6764D3"/>
    <w:multiLevelType w:val="multilevel"/>
    <w:tmpl w:val="79845FB6"/>
    <w:lvl w:ilvl="0">
      <w:start w:val="3"/>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10"/>
  </w:num>
  <w:num w:numId="3">
    <w:abstractNumId w:val="14"/>
  </w:num>
  <w:num w:numId="4">
    <w:abstractNumId w:val="11"/>
  </w:num>
  <w:num w:numId="5">
    <w:abstractNumId w:val="9"/>
  </w:num>
  <w:num w:numId="6">
    <w:abstractNumId w:val="20"/>
  </w:num>
  <w:num w:numId="7">
    <w:abstractNumId w:val="0"/>
  </w:num>
  <w:num w:numId="8">
    <w:abstractNumId w:val="17"/>
  </w:num>
  <w:num w:numId="9">
    <w:abstractNumId w:val="23"/>
  </w:num>
  <w:num w:numId="10">
    <w:abstractNumId w:val="25"/>
  </w:num>
  <w:num w:numId="11">
    <w:abstractNumId w:val="7"/>
  </w:num>
  <w:num w:numId="12">
    <w:abstractNumId w:val="27"/>
  </w:num>
  <w:num w:numId="13">
    <w:abstractNumId w:val="24"/>
  </w:num>
  <w:num w:numId="14">
    <w:abstractNumId w:val="3"/>
  </w:num>
  <w:num w:numId="15">
    <w:abstractNumId w:val="18"/>
  </w:num>
  <w:num w:numId="16">
    <w:abstractNumId w:val="19"/>
  </w:num>
  <w:num w:numId="17">
    <w:abstractNumId w:val="2"/>
  </w:num>
  <w:num w:numId="18">
    <w:abstractNumId w:val="13"/>
  </w:num>
  <w:num w:numId="19">
    <w:abstractNumId w:val="21"/>
  </w:num>
  <w:num w:numId="20">
    <w:abstractNumId w:val="12"/>
  </w:num>
  <w:num w:numId="21">
    <w:abstractNumId w:val="5"/>
  </w:num>
  <w:num w:numId="22">
    <w:abstractNumId w:val="30"/>
  </w:num>
  <w:num w:numId="23">
    <w:abstractNumId w:val="28"/>
  </w:num>
  <w:num w:numId="24">
    <w:abstractNumId w:val="16"/>
  </w:num>
  <w:num w:numId="25">
    <w:abstractNumId w:val="29"/>
  </w:num>
  <w:num w:numId="26">
    <w:abstractNumId w:val="15"/>
  </w:num>
  <w:num w:numId="27">
    <w:abstractNumId w:val="4"/>
  </w:num>
  <w:num w:numId="28">
    <w:abstractNumId w:val="1"/>
  </w:num>
  <w:num w:numId="29">
    <w:abstractNumId w:val="26"/>
  </w:num>
  <w:num w:numId="30">
    <w:abstractNumId w:val="22"/>
  </w:num>
  <w:num w:numId="31">
    <w:abstractNumId w:val="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448"/>
    <w:rsid w:val="00012277"/>
    <w:rsid w:val="00013E1E"/>
    <w:rsid w:val="00020141"/>
    <w:rsid w:val="00030043"/>
    <w:rsid w:val="00031C8E"/>
    <w:rsid w:val="00033CEA"/>
    <w:rsid w:val="000548AD"/>
    <w:rsid w:val="00055583"/>
    <w:rsid w:val="00060AC8"/>
    <w:rsid w:val="00064102"/>
    <w:rsid w:val="000839D4"/>
    <w:rsid w:val="000857E8"/>
    <w:rsid w:val="00086ECF"/>
    <w:rsid w:val="00091374"/>
    <w:rsid w:val="00091C90"/>
    <w:rsid w:val="00094167"/>
    <w:rsid w:val="00096C4A"/>
    <w:rsid w:val="000B3AC2"/>
    <w:rsid w:val="000B79B8"/>
    <w:rsid w:val="000C6652"/>
    <w:rsid w:val="000F4B86"/>
    <w:rsid w:val="00101CFE"/>
    <w:rsid w:val="001222CE"/>
    <w:rsid w:val="00132CC2"/>
    <w:rsid w:val="001432F7"/>
    <w:rsid w:val="00146D18"/>
    <w:rsid w:val="001476F3"/>
    <w:rsid w:val="00147770"/>
    <w:rsid w:val="00172448"/>
    <w:rsid w:val="00184764"/>
    <w:rsid w:val="001852A4"/>
    <w:rsid w:val="00185F20"/>
    <w:rsid w:val="00195CDB"/>
    <w:rsid w:val="001A323F"/>
    <w:rsid w:val="001A40DE"/>
    <w:rsid w:val="001A452D"/>
    <w:rsid w:val="001A6773"/>
    <w:rsid w:val="001B1123"/>
    <w:rsid w:val="001B3227"/>
    <w:rsid w:val="001C082A"/>
    <w:rsid w:val="001D05A6"/>
    <w:rsid w:val="001D246D"/>
    <w:rsid w:val="001F3507"/>
    <w:rsid w:val="001F41A1"/>
    <w:rsid w:val="00206522"/>
    <w:rsid w:val="00207756"/>
    <w:rsid w:val="00210469"/>
    <w:rsid w:val="00226B9D"/>
    <w:rsid w:val="00235312"/>
    <w:rsid w:val="00240E9D"/>
    <w:rsid w:val="00256A15"/>
    <w:rsid w:val="00271F02"/>
    <w:rsid w:val="00272333"/>
    <w:rsid w:val="00283BBA"/>
    <w:rsid w:val="002958BF"/>
    <w:rsid w:val="002A6ABB"/>
    <w:rsid w:val="002A723E"/>
    <w:rsid w:val="002B42FD"/>
    <w:rsid w:val="002C0558"/>
    <w:rsid w:val="002F3000"/>
    <w:rsid w:val="002F40FE"/>
    <w:rsid w:val="002F6D06"/>
    <w:rsid w:val="00302D91"/>
    <w:rsid w:val="00321BDA"/>
    <w:rsid w:val="00334D74"/>
    <w:rsid w:val="00350F8D"/>
    <w:rsid w:val="00357D7D"/>
    <w:rsid w:val="00362B0C"/>
    <w:rsid w:val="003632EF"/>
    <w:rsid w:val="00366697"/>
    <w:rsid w:val="0036710C"/>
    <w:rsid w:val="00387153"/>
    <w:rsid w:val="00391213"/>
    <w:rsid w:val="003A1915"/>
    <w:rsid w:val="003A2A54"/>
    <w:rsid w:val="003C1F01"/>
    <w:rsid w:val="003C3D7D"/>
    <w:rsid w:val="003C6B25"/>
    <w:rsid w:val="003C7966"/>
    <w:rsid w:val="003E6C3A"/>
    <w:rsid w:val="003F646F"/>
    <w:rsid w:val="0040363A"/>
    <w:rsid w:val="0040541B"/>
    <w:rsid w:val="0040557B"/>
    <w:rsid w:val="00415F99"/>
    <w:rsid w:val="00417FF1"/>
    <w:rsid w:val="00420D1F"/>
    <w:rsid w:val="00435D4E"/>
    <w:rsid w:val="0044350B"/>
    <w:rsid w:val="004441E2"/>
    <w:rsid w:val="004445FF"/>
    <w:rsid w:val="004548CC"/>
    <w:rsid w:val="00457C89"/>
    <w:rsid w:val="00462681"/>
    <w:rsid w:val="00466724"/>
    <w:rsid w:val="00483F25"/>
    <w:rsid w:val="00486D04"/>
    <w:rsid w:val="00490A50"/>
    <w:rsid w:val="004A3A33"/>
    <w:rsid w:val="004A75F5"/>
    <w:rsid w:val="004B490E"/>
    <w:rsid w:val="004C13E5"/>
    <w:rsid w:val="004C3807"/>
    <w:rsid w:val="004C4B93"/>
    <w:rsid w:val="004C4CC6"/>
    <w:rsid w:val="004D034E"/>
    <w:rsid w:val="004D3725"/>
    <w:rsid w:val="004D76CF"/>
    <w:rsid w:val="004E1E50"/>
    <w:rsid w:val="004E4901"/>
    <w:rsid w:val="004E5926"/>
    <w:rsid w:val="0051175D"/>
    <w:rsid w:val="00512683"/>
    <w:rsid w:val="0051674A"/>
    <w:rsid w:val="0051703B"/>
    <w:rsid w:val="0052583E"/>
    <w:rsid w:val="0052673E"/>
    <w:rsid w:val="00531ECD"/>
    <w:rsid w:val="00534EE7"/>
    <w:rsid w:val="0056358E"/>
    <w:rsid w:val="00563FAD"/>
    <w:rsid w:val="00566B79"/>
    <w:rsid w:val="0057023A"/>
    <w:rsid w:val="005B3C10"/>
    <w:rsid w:val="005B55AB"/>
    <w:rsid w:val="005B5655"/>
    <w:rsid w:val="005D2F85"/>
    <w:rsid w:val="00602911"/>
    <w:rsid w:val="00604144"/>
    <w:rsid w:val="0061277A"/>
    <w:rsid w:val="0062369C"/>
    <w:rsid w:val="00627474"/>
    <w:rsid w:val="00633C85"/>
    <w:rsid w:val="00640458"/>
    <w:rsid w:val="006478DB"/>
    <w:rsid w:val="00650558"/>
    <w:rsid w:val="0065716A"/>
    <w:rsid w:val="0065779D"/>
    <w:rsid w:val="00671915"/>
    <w:rsid w:val="00685503"/>
    <w:rsid w:val="00695034"/>
    <w:rsid w:val="006A77D3"/>
    <w:rsid w:val="006B26C0"/>
    <w:rsid w:val="006B2975"/>
    <w:rsid w:val="006B5CD5"/>
    <w:rsid w:val="006B6AAC"/>
    <w:rsid w:val="006B73E7"/>
    <w:rsid w:val="006C1212"/>
    <w:rsid w:val="006D4943"/>
    <w:rsid w:val="006D5182"/>
    <w:rsid w:val="006D762D"/>
    <w:rsid w:val="006E4470"/>
    <w:rsid w:val="006E4B42"/>
    <w:rsid w:val="006F507A"/>
    <w:rsid w:val="0070718C"/>
    <w:rsid w:val="00711487"/>
    <w:rsid w:val="00717A87"/>
    <w:rsid w:val="007313CE"/>
    <w:rsid w:val="0073505D"/>
    <w:rsid w:val="00746794"/>
    <w:rsid w:val="00766446"/>
    <w:rsid w:val="00774F84"/>
    <w:rsid w:val="007902C6"/>
    <w:rsid w:val="0079377C"/>
    <w:rsid w:val="007B08FD"/>
    <w:rsid w:val="007C19E2"/>
    <w:rsid w:val="007D2248"/>
    <w:rsid w:val="007D4641"/>
    <w:rsid w:val="007D58BF"/>
    <w:rsid w:val="007E3462"/>
    <w:rsid w:val="007F3D29"/>
    <w:rsid w:val="008017A2"/>
    <w:rsid w:val="008032B2"/>
    <w:rsid w:val="008170E8"/>
    <w:rsid w:val="008172DD"/>
    <w:rsid w:val="0082191A"/>
    <w:rsid w:val="00823291"/>
    <w:rsid w:val="00823448"/>
    <w:rsid w:val="00826CE7"/>
    <w:rsid w:val="00833F30"/>
    <w:rsid w:val="008344D8"/>
    <w:rsid w:val="00836EF2"/>
    <w:rsid w:val="00847264"/>
    <w:rsid w:val="00854296"/>
    <w:rsid w:val="00873347"/>
    <w:rsid w:val="00895530"/>
    <w:rsid w:val="00896E90"/>
    <w:rsid w:val="008B1E56"/>
    <w:rsid w:val="008B46D1"/>
    <w:rsid w:val="008B69D5"/>
    <w:rsid w:val="008C31EB"/>
    <w:rsid w:val="008C3226"/>
    <w:rsid w:val="008C6147"/>
    <w:rsid w:val="008C6E0E"/>
    <w:rsid w:val="008D07FB"/>
    <w:rsid w:val="008D3A59"/>
    <w:rsid w:val="008E1E01"/>
    <w:rsid w:val="008E32BA"/>
    <w:rsid w:val="008E5067"/>
    <w:rsid w:val="008F0A26"/>
    <w:rsid w:val="008F38B3"/>
    <w:rsid w:val="00904A0C"/>
    <w:rsid w:val="00906C4C"/>
    <w:rsid w:val="00912791"/>
    <w:rsid w:val="00930EDA"/>
    <w:rsid w:val="00935526"/>
    <w:rsid w:val="0093763E"/>
    <w:rsid w:val="00946635"/>
    <w:rsid w:val="00951AAF"/>
    <w:rsid w:val="00957E08"/>
    <w:rsid w:val="00960D85"/>
    <w:rsid w:val="0097169C"/>
    <w:rsid w:val="00981512"/>
    <w:rsid w:val="00994DC5"/>
    <w:rsid w:val="00996DB9"/>
    <w:rsid w:val="00996FB1"/>
    <w:rsid w:val="009A1C32"/>
    <w:rsid w:val="009A4B0A"/>
    <w:rsid w:val="009A5BCC"/>
    <w:rsid w:val="009B0820"/>
    <w:rsid w:val="009B325C"/>
    <w:rsid w:val="009B7C85"/>
    <w:rsid w:val="009C0F40"/>
    <w:rsid w:val="009C65BE"/>
    <w:rsid w:val="009D0931"/>
    <w:rsid w:val="009D1275"/>
    <w:rsid w:val="009D52D6"/>
    <w:rsid w:val="009E09C3"/>
    <w:rsid w:val="009E495F"/>
    <w:rsid w:val="009F1E50"/>
    <w:rsid w:val="009F5B1C"/>
    <w:rsid w:val="00A066E4"/>
    <w:rsid w:val="00A06FD1"/>
    <w:rsid w:val="00A114D9"/>
    <w:rsid w:val="00A22876"/>
    <w:rsid w:val="00A51170"/>
    <w:rsid w:val="00A54550"/>
    <w:rsid w:val="00A57621"/>
    <w:rsid w:val="00A61983"/>
    <w:rsid w:val="00A63591"/>
    <w:rsid w:val="00A64B5C"/>
    <w:rsid w:val="00A66970"/>
    <w:rsid w:val="00A711E4"/>
    <w:rsid w:val="00A73368"/>
    <w:rsid w:val="00A73934"/>
    <w:rsid w:val="00A8004E"/>
    <w:rsid w:val="00A84799"/>
    <w:rsid w:val="00A937A6"/>
    <w:rsid w:val="00A971CE"/>
    <w:rsid w:val="00A97778"/>
    <w:rsid w:val="00AA04F9"/>
    <w:rsid w:val="00AA0C98"/>
    <w:rsid w:val="00AA3FE8"/>
    <w:rsid w:val="00AD2EDF"/>
    <w:rsid w:val="00AD5A4A"/>
    <w:rsid w:val="00AE2E11"/>
    <w:rsid w:val="00AE338E"/>
    <w:rsid w:val="00AE569F"/>
    <w:rsid w:val="00AE70D3"/>
    <w:rsid w:val="00AF644B"/>
    <w:rsid w:val="00B0098A"/>
    <w:rsid w:val="00B0275E"/>
    <w:rsid w:val="00B10C3D"/>
    <w:rsid w:val="00B13E83"/>
    <w:rsid w:val="00B3045B"/>
    <w:rsid w:val="00B30773"/>
    <w:rsid w:val="00B36477"/>
    <w:rsid w:val="00B4081F"/>
    <w:rsid w:val="00B40B2B"/>
    <w:rsid w:val="00B433F6"/>
    <w:rsid w:val="00B51259"/>
    <w:rsid w:val="00B53171"/>
    <w:rsid w:val="00B71657"/>
    <w:rsid w:val="00B72AF5"/>
    <w:rsid w:val="00B80F98"/>
    <w:rsid w:val="00BA6CA8"/>
    <w:rsid w:val="00BB22B5"/>
    <w:rsid w:val="00BB284B"/>
    <w:rsid w:val="00BB58FC"/>
    <w:rsid w:val="00BC34DE"/>
    <w:rsid w:val="00BD2C7D"/>
    <w:rsid w:val="00BF09F3"/>
    <w:rsid w:val="00BF1C84"/>
    <w:rsid w:val="00BF39D3"/>
    <w:rsid w:val="00C020CC"/>
    <w:rsid w:val="00C05CB8"/>
    <w:rsid w:val="00C2068C"/>
    <w:rsid w:val="00C52701"/>
    <w:rsid w:val="00C52B55"/>
    <w:rsid w:val="00C542BE"/>
    <w:rsid w:val="00C64F56"/>
    <w:rsid w:val="00C673E3"/>
    <w:rsid w:val="00C67E15"/>
    <w:rsid w:val="00C81598"/>
    <w:rsid w:val="00C83E3B"/>
    <w:rsid w:val="00C85614"/>
    <w:rsid w:val="00C95715"/>
    <w:rsid w:val="00CB20E9"/>
    <w:rsid w:val="00CB493E"/>
    <w:rsid w:val="00CB4C91"/>
    <w:rsid w:val="00CE0AC6"/>
    <w:rsid w:val="00CE151A"/>
    <w:rsid w:val="00CF5C6C"/>
    <w:rsid w:val="00D00848"/>
    <w:rsid w:val="00D1394C"/>
    <w:rsid w:val="00D214EB"/>
    <w:rsid w:val="00D2154E"/>
    <w:rsid w:val="00D305F0"/>
    <w:rsid w:val="00D36C19"/>
    <w:rsid w:val="00D41DA6"/>
    <w:rsid w:val="00D46153"/>
    <w:rsid w:val="00D54566"/>
    <w:rsid w:val="00D641DB"/>
    <w:rsid w:val="00D71267"/>
    <w:rsid w:val="00D73D18"/>
    <w:rsid w:val="00D9087B"/>
    <w:rsid w:val="00D9106E"/>
    <w:rsid w:val="00D918FF"/>
    <w:rsid w:val="00DA1941"/>
    <w:rsid w:val="00DB0A12"/>
    <w:rsid w:val="00DC086F"/>
    <w:rsid w:val="00DC4ADD"/>
    <w:rsid w:val="00DE1170"/>
    <w:rsid w:val="00E029D2"/>
    <w:rsid w:val="00E10F40"/>
    <w:rsid w:val="00E15183"/>
    <w:rsid w:val="00E27AE4"/>
    <w:rsid w:val="00E31C30"/>
    <w:rsid w:val="00E4371F"/>
    <w:rsid w:val="00E4391F"/>
    <w:rsid w:val="00E817DB"/>
    <w:rsid w:val="00E87E4E"/>
    <w:rsid w:val="00E90BDC"/>
    <w:rsid w:val="00E9148F"/>
    <w:rsid w:val="00E920A0"/>
    <w:rsid w:val="00EA1EC0"/>
    <w:rsid w:val="00EB046A"/>
    <w:rsid w:val="00EB5042"/>
    <w:rsid w:val="00EC4A6F"/>
    <w:rsid w:val="00EC5F72"/>
    <w:rsid w:val="00EC628A"/>
    <w:rsid w:val="00ED1AAB"/>
    <w:rsid w:val="00ED30CB"/>
    <w:rsid w:val="00EE08D6"/>
    <w:rsid w:val="00EE269A"/>
    <w:rsid w:val="00EE54E0"/>
    <w:rsid w:val="00EF3C43"/>
    <w:rsid w:val="00F03112"/>
    <w:rsid w:val="00F042B8"/>
    <w:rsid w:val="00F273DD"/>
    <w:rsid w:val="00F34D8D"/>
    <w:rsid w:val="00F3792F"/>
    <w:rsid w:val="00F50595"/>
    <w:rsid w:val="00F51155"/>
    <w:rsid w:val="00F577DA"/>
    <w:rsid w:val="00F634B7"/>
    <w:rsid w:val="00F647BE"/>
    <w:rsid w:val="00F66FDE"/>
    <w:rsid w:val="00F77B56"/>
    <w:rsid w:val="00F86B22"/>
    <w:rsid w:val="00F97BCC"/>
    <w:rsid w:val="00FA2B94"/>
    <w:rsid w:val="00FB0D0E"/>
    <w:rsid w:val="00FC0AEE"/>
    <w:rsid w:val="00FC35BA"/>
    <w:rsid w:val="00FC4586"/>
    <w:rsid w:val="00FD022F"/>
    <w:rsid w:val="00FD082F"/>
    <w:rsid w:val="00FD6E87"/>
    <w:rsid w:val="00FE54CE"/>
    <w:rsid w:val="00FF5246"/>
    <w:rsid w:val="00FF7BB5"/>
    <w:rsid w:val="00FF7C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7FF038-164B-416F-9430-807641AB4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Naslov1">
    <w:name w:val="heading 1"/>
    <w:aliases w:val="Para Number,Hauptüberschr."/>
    <w:basedOn w:val="Normal"/>
    <w:next w:val="Normal"/>
    <w:link w:val="Naslov1Char"/>
    <w:qFormat/>
    <w:rsid w:val="00094167"/>
    <w:pPr>
      <w:keepNext/>
      <w:tabs>
        <w:tab w:val="num" w:pos="360"/>
      </w:tabs>
      <w:spacing w:before="360" w:after="120" w:line="240" w:lineRule="auto"/>
      <w:jc w:val="both"/>
      <w:outlineLvl w:val="0"/>
    </w:pPr>
    <w:rPr>
      <w:rFonts w:ascii="Times New Roman" w:eastAsia="Times New Roman" w:hAnsi="Times New Roman" w:cs="Times New Roman"/>
      <w:b/>
      <w:smallCaps/>
      <w:sz w:val="24"/>
      <w:szCs w:val="20"/>
      <w:lang w:val="en-GB" w:eastAsia="ko-KR"/>
    </w:rPr>
  </w:style>
  <w:style w:type="paragraph" w:styleId="Naslov2">
    <w:name w:val="heading 2"/>
    <w:basedOn w:val="Normal"/>
    <w:next w:val="Normal"/>
    <w:link w:val="Naslov2Char"/>
    <w:uiPriority w:val="9"/>
    <w:semiHidden/>
    <w:unhideWhenUsed/>
    <w:qFormat/>
    <w:rsid w:val="00A2287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semiHidden/>
    <w:unhideWhenUsed/>
    <w:qFormat/>
    <w:rsid w:val="00A22876"/>
    <w:pPr>
      <w:keepNext/>
      <w:keepLines/>
      <w:spacing w:before="200" w:after="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aliases w:val="Para Number Char,Hauptüberschr. Char"/>
    <w:basedOn w:val="Zadanifontodlomka"/>
    <w:link w:val="Naslov1"/>
    <w:rsid w:val="00094167"/>
    <w:rPr>
      <w:rFonts w:ascii="Times New Roman" w:eastAsia="Times New Roman" w:hAnsi="Times New Roman" w:cs="Times New Roman"/>
      <w:b/>
      <w:smallCaps/>
      <w:sz w:val="24"/>
      <w:szCs w:val="20"/>
      <w:lang w:val="en-GB" w:eastAsia="ko-KR"/>
    </w:rPr>
  </w:style>
  <w:style w:type="character" w:customStyle="1" w:styleId="Naslov2Char">
    <w:name w:val="Naslov 2 Char"/>
    <w:basedOn w:val="Zadanifontodlomka"/>
    <w:link w:val="Naslov2"/>
    <w:uiPriority w:val="9"/>
    <w:semiHidden/>
    <w:rsid w:val="00A22876"/>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semiHidden/>
    <w:rsid w:val="00A22876"/>
    <w:rPr>
      <w:rFonts w:asciiTheme="majorHAnsi" w:eastAsiaTheme="majorEastAsia" w:hAnsiTheme="majorHAnsi" w:cstheme="majorBidi"/>
      <w:b/>
      <w:bCs/>
      <w:color w:val="4F81BD" w:themeColor="accent1"/>
    </w:rPr>
  </w:style>
  <w:style w:type="paragraph" w:styleId="Odlomakpopisa">
    <w:name w:val="List Paragraph"/>
    <w:basedOn w:val="Normal"/>
    <w:uiPriority w:val="34"/>
    <w:qFormat/>
    <w:rsid w:val="00F77B56"/>
    <w:pPr>
      <w:ind w:left="720"/>
      <w:contextualSpacing/>
    </w:pPr>
  </w:style>
  <w:style w:type="paragraph" w:styleId="Tekstbalonia">
    <w:name w:val="Balloon Text"/>
    <w:basedOn w:val="Normal"/>
    <w:link w:val="TekstbaloniaChar"/>
    <w:uiPriority w:val="99"/>
    <w:semiHidden/>
    <w:unhideWhenUsed/>
    <w:rsid w:val="00774F8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4F84"/>
    <w:rPr>
      <w:rFonts w:ascii="Tahoma" w:hAnsi="Tahoma" w:cs="Tahoma"/>
      <w:sz w:val="16"/>
      <w:szCs w:val="16"/>
    </w:rPr>
  </w:style>
  <w:style w:type="paragraph" w:customStyle="1" w:styleId="Default">
    <w:name w:val="Default"/>
    <w:rsid w:val="00B53171"/>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6E4B4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6E4B42"/>
  </w:style>
  <w:style w:type="paragraph" w:styleId="Podnoje">
    <w:name w:val="footer"/>
    <w:basedOn w:val="Normal"/>
    <w:link w:val="PodnojeChar"/>
    <w:unhideWhenUsed/>
    <w:rsid w:val="006E4B42"/>
    <w:pPr>
      <w:tabs>
        <w:tab w:val="center" w:pos="4536"/>
        <w:tab w:val="right" w:pos="9072"/>
      </w:tabs>
      <w:spacing w:after="0" w:line="240" w:lineRule="auto"/>
    </w:pPr>
  </w:style>
  <w:style w:type="character" w:customStyle="1" w:styleId="PodnojeChar">
    <w:name w:val="Podnožje Char"/>
    <w:basedOn w:val="Zadanifontodlomka"/>
    <w:link w:val="Podnoje"/>
    <w:rsid w:val="006E4B42"/>
  </w:style>
  <w:style w:type="table" w:styleId="Reetkatablice">
    <w:name w:val="Table Grid"/>
    <w:basedOn w:val="Obinatablica"/>
    <w:rsid w:val="00ED1AAB"/>
    <w:pPr>
      <w:spacing w:after="0" w:line="240" w:lineRule="auto"/>
    </w:pPr>
    <w:rPr>
      <w:rFonts w:eastAsiaTheme="minorEastAsia"/>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Obinatablica"/>
    <w:next w:val="Reetkatablice"/>
    <w:uiPriority w:val="59"/>
    <w:rsid w:val="00A228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CorpodeltestoGiustificato">
    <w:name w:val="Stile Corpo del testo + Giustificato"/>
    <w:basedOn w:val="Tijeloteksta"/>
    <w:rsid w:val="008344D8"/>
    <w:pPr>
      <w:tabs>
        <w:tab w:val="num" w:pos="720"/>
      </w:tabs>
      <w:spacing w:line="320" w:lineRule="atLeast"/>
      <w:ind w:left="720" w:hanging="360"/>
      <w:jc w:val="both"/>
    </w:pPr>
    <w:rPr>
      <w:rFonts w:ascii="Garamond" w:eastAsia="Times New Roman" w:hAnsi="Garamond" w:cs="Times New Roman"/>
      <w:szCs w:val="20"/>
      <w:lang w:val="en-US"/>
    </w:rPr>
  </w:style>
  <w:style w:type="paragraph" w:styleId="Tijeloteksta">
    <w:name w:val="Body Text"/>
    <w:basedOn w:val="Normal"/>
    <w:link w:val="TijelotekstaChar"/>
    <w:uiPriority w:val="99"/>
    <w:semiHidden/>
    <w:unhideWhenUsed/>
    <w:rsid w:val="008344D8"/>
    <w:pPr>
      <w:spacing w:after="120"/>
    </w:pPr>
  </w:style>
  <w:style w:type="character" w:customStyle="1" w:styleId="TijelotekstaChar">
    <w:name w:val="Tijelo teksta Char"/>
    <w:basedOn w:val="Zadanifontodlomka"/>
    <w:link w:val="Tijeloteksta"/>
    <w:uiPriority w:val="99"/>
    <w:semiHidden/>
    <w:rsid w:val="008344D8"/>
  </w:style>
  <w:style w:type="character" w:styleId="Naglaeno">
    <w:name w:val="Strong"/>
    <w:basedOn w:val="Zadanifontodlomka"/>
    <w:uiPriority w:val="22"/>
    <w:qFormat/>
    <w:rsid w:val="001A45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5197">
      <w:bodyDiv w:val="1"/>
      <w:marLeft w:val="0"/>
      <w:marRight w:val="0"/>
      <w:marTop w:val="0"/>
      <w:marBottom w:val="0"/>
      <w:divBdr>
        <w:top w:val="none" w:sz="0" w:space="0" w:color="auto"/>
        <w:left w:val="none" w:sz="0" w:space="0" w:color="auto"/>
        <w:bottom w:val="none" w:sz="0" w:space="0" w:color="auto"/>
        <w:right w:val="none" w:sz="0" w:space="0" w:color="auto"/>
      </w:divBdr>
    </w:div>
    <w:div w:id="244267547">
      <w:bodyDiv w:val="1"/>
      <w:marLeft w:val="0"/>
      <w:marRight w:val="0"/>
      <w:marTop w:val="0"/>
      <w:marBottom w:val="0"/>
      <w:divBdr>
        <w:top w:val="none" w:sz="0" w:space="0" w:color="auto"/>
        <w:left w:val="none" w:sz="0" w:space="0" w:color="auto"/>
        <w:bottom w:val="none" w:sz="0" w:space="0" w:color="auto"/>
        <w:right w:val="none" w:sz="0" w:space="0" w:color="auto"/>
      </w:divBdr>
    </w:div>
    <w:div w:id="313800909">
      <w:bodyDiv w:val="1"/>
      <w:marLeft w:val="0"/>
      <w:marRight w:val="0"/>
      <w:marTop w:val="0"/>
      <w:marBottom w:val="0"/>
      <w:divBdr>
        <w:top w:val="none" w:sz="0" w:space="0" w:color="auto"/>
        <w:left w:val="none" w:sz="0" w:space="0" w:color="auto"/>
        <w:bottom w:val="none" w:sz="0" w:space="0" w:color="auto"/>
        <w:right w:val="none" w:sz="0" w:space="0" w:color="auto"/>
      </w:divBdr>
    </w:div>
    <w:div w:id="448620545">
      <w:bodyDiv w:val="1"/>
      <w:marLeft w:val="0"/>
      <w:marRight w:val="0"/>
      <w:marTop w:val="0"/>
      <w:marBottom w:val="0"/>
      <w:divBdr>
        <w:top w:val="none" w:sz="0" w:space="0" w:color="auto"/>
        <w:left w:val="none" w:sz="0" w:space="0" w:color="auto"/>
        <w:bottom w:val="none" w:sz="0" w:space="0" w:color="auto"/>
        <w:right w:val="none" w:sz="0" w:space="0" w:color="auto"/>
      </w:divBdr>
    </w:div>
    <w:div w:id="478689798">
      <w:bodyDiv w:val="1"/>
      <w:marLeft w:val="0"/>
      <w:marRight w:val="0"/>
      <w:marTop w:val="0"/>
      <w:marBottom w:val="0"/>
      <w:divBdr>
        <w:top w:val="none" w:sz="0" w:space="0" w:color="auto"/>
        <w:left w:val="none" w:sz="0" w:space="0" w:color="auto"/>
        <w:bottom w:val="none" w:sz="0" w:space="0" w:color="auto"/>
        <w:right w:val="none" w:sz="0" w:space="0" w:color="auto"/>
      </w:divBdr>
    </w:div>
    <w:div w:id="491407636">
      <w:bodyDiv w:val="1"/>
      <w:marLeft w:val="0"/>
      <w:marRight w:val="0"/>
      <w:marTop w:val="0"/>
      <w:marBottom w:val="0"/>
      <w:divBdr>
        <w:top w:val="none" w:sz="0" w:space="0" w:color="auto"/>
        <w:left w:val="none" w:sz="0" w:space="0" w:color="auto"/>
        <w:bottom w:val="none" w:sz="0" w:space="0" w:color="auto"/>
        <w:right w:val="none" w:sz="0" w:space="0" w:color="auto"/>
      </w:divBdr>
    </w:div>
    <w:div w:id="534270019">
      <w:bodyDiv w:val="1"/>
      <w:marLeft w:val="0"/>
      <w:marRight w:val="0"/>
      <w:marTop w:val="0"/>
      <w:marBottom w:val="0"/>
      <w:divBdr>
        <w:top w:val="none" w:sz="0" w:space="0" w:color="auto"/>
        <w:left w:val="none" w:sz="0" w:space="0" w:color="auto"/>
        <w:bottom w:val="none" w:sz="0" w:space="0" w:color="auto"/>
        <w:right w:val="none" w:sz="0" w:space="0" w:color="auto"/>
      </w:divBdr>
    </w:div>
    <w:div w:id="544564259">
      <w:bodyDiv w:val="1"/>
      <w:marLeft w:val="0"/>
      <w:marRight w:val="0"/>
      <w:marTop w:val="0"/>
      <w:marBottom w:val="0"/>
      <w:divBdr>
        <w:top w:val="none" w:sz="0" w:space="0" w:color="auto"/>
        <w:left w:val="none" w:sz="0" w:space="0" w:color="auto"/>
        <w:bottom w:val="none" w:sz="0" w:space="0" w:color="auto"/>
        <w:right w:val="none" w:sz="0" w:space="0" w:color="auto"/>
      </w:divBdr>
    </w:div>
    <w:div w:id="546725019">
      <w:bodyDiv w:val="1"/>
      <w:marLeft w:val="0"/>
      <w:marRight w:val="0"/>
      <w:marTop w:val="0"/>
      <w:marBottom w:val="0"/>
      <w:divBdr>
        <w:top w:val="none" w:sz="0" w:space="0" w:color="auto"/>
        <w:left w:val="none" w:sz="0" w:space="0" w:color="auto"/>
        <w:bottom w:val="none" w:sz="0" w:space="0" w:color="auto"/>
        <w:right w:val="none" w:sz="0" w:space="0" w:color="auto"/>
      </w:divBdr>
    </w:div>
    <w:div w:id="671102290">
      <w:bodyDiv w:val="1"/>
      <w:marLeft w:val="0"/>
      <w:marRight w:val="0"/>
      <w:marTop w:val="0"/>
      <w:marBottom w:val="0"/>
      <w:divBdr>
        <w:top w:val="none" w:sz="0" w:space="0" w:color="auto"/>
        <w:left w:val="none" w:sz="0" w:space="0" w:color="auto"/>
        <w:bottom w:val="none" w:sz="0" w:space="0" w:color="auto"/>
        <w:right w:val="none" w:sz="0" w:space="0" w:color="auto"/>
      </w:divBdr>
    </w:div>
    <w:div w:id="693455665">
      <w:bodyDiv w:val="1"/>
      <w:marLeft w:val="0"/>
      <w:marRight w:val="0"/>
      <w:marTop w:val="0"/>
      <w:marBottom w:val="0"/>
      <w:divBdr>
        <w:top w:val="none" w:sz="0" w:space="0" w:color="auto"/>
        <w:left w:val="none" w:sz="0" w:space="0" w:color="auto"/>
        <w:bottom w:val="none" w:sz="0" w:space="0" w:color="auto"/>
        <w:right w:val="none" w:sz="0" w:space="0" w:color="auto"/>
      </w:divBdr>
    </w:div>
    <w:div w:id="903494299">
      <w:bodyDiv w:val="1"/>
      <w:marLeft w:val="0"/>
      <w:marRight w:val="0"/>
      <w:marTop w:val="0"/>
      <w:marBottom w:val="0"/>
      <w:divBdr>
        <w:top w:val="none" w:sz="0" w:space="0" w:color="auto"/>
        <w:left w:val="none" w:sz="0" w:space="0" w:color="auto"/>
        <w:bottom w:val="none" w:sz="0" w:space="0" w:color="auto"/>
        <w:right w:val="none" w:sz="0" w:space="0" w:color="auto"/>
      </w:divBdr>
    </w:div>
    <w:div w:id="1100222346">
      <w:bodyDiv w:val="1"/>
      <w:marLeft w:val="0"/>
      <w:marRight w:val="0"/>
      <w:marTop w:val="0"/>
      <w:marBottom w:val="0"/>
      <w:divBdr>
        <w:top w:val="none" w:sz="0" w:space="0" w:color="auto"/>
        <w:left w:val="none" w:sz="0" w:space="0" w:color="auto"/>
        <w:bottom w:val="none" w:sz="0" w:space="0" w:color="auto"/>
        <w:right w:val="none" w:sz="0" w:space="0" w:color="auto"/>
      </w:divBdr>
    </w:div>
    <w:div w:id="1248921819">
      <w:bodyDiv w:val="1"/>
      <w:marLeft w:val="0"/>
      <w:marRight w:val="0"/>
      <w:marTop w:val="0"/>
      <w:marBottom w:val="0"/>
      <w:divBdr>
        <w:top w:val="none" w:sz="0" w:space="0" w:color="auto"/>
        <w:left w:val="none" w:sz="0" w:space="0" w:color="auto"/>
        <w:bottom w:val="none" w:sz="0" w:space="0" w:color="auto"/>
        <w:right w:val="none" w:sz="0" w:space="0" w:color="auto"/>
      </w:divBdr>
    </w:div>
    <w:div w:id="1408990338">
      <w:bodyDiv w:val="1"/>
      <w:marLeft w:val="0"/>
      <w:marRight w:val="0"/>
      <w:marTop w:val="0"/>
      <w:marBottom w:val="0"/>
      <w:divBdr>
        <w:top w:val="none" w:sz="0" w:space="0" w:color="auto"/>
        <w:left w:val="none" w:sz="0" w:space="0" w:color="auto"/>
        <w:bottom w:val="none" w:sz="0" w:space="0" w:color="auto"/>
        <w:right w:val="none" w:sz="0" w:space="0" w:color="auto"/>
      </w:divBdr>
    </w:div>
    <w:div w:id="1424063347">
      <w:bodyDiv w:val="1"/>
      <w:marLeft w:val="0"/>
      <w:marRight w:val="0"/>
      <w:marTop w:val="0"/>
      <w:marBottom w:val="0"/>
      <w:divBdr>
        <w:top w:val="none" w:sz="0" w:space="0" w:color="auto"/>
        <w:left w:val="none" w:sz="0" w:space="0" w:color="auto"/>
        <w:bottom w:val="none" w:sz="0" w:space="0" w:color="auto"/>
        <w:right w:val="none" w:sz="0" w:space="0" w:color="auto"/>
      </w:divBdr>
    </w:div>
    <w:div w:id="1425343892">
      <w:bodyDiv w:val="1"/>
      <w:marLeft w:val="0"/>
      <w:marRight w:val="0"/>
      <w:marTop w:val="0"/>
      <w:marBottom w:val="0"/>
      <w:divBdr>
        <w:top w:val="none" w:sz="0" w:space="0" w:color="auto"/>
        <w:left w:val="none" w:sz="0" w:space="0" w:color="auto"/>
        <w:bottom w:val="none" w:sz="0" w:space="0" w:color="auto"/>
        <w:right w:val="none" w:sz="0" w:space="0" w:color="auto"/>
      </w:divBdr>
    </w:div>
    <w:div w:id="1692994110">
      <w:bodyDiv w:val="1"/>
      <w:marLeft w:val="0"/>
      <w:marRight w:val="0"/>
      <w:marTop w:val="0"/>
      <w:marBottom w:val="0"/>
      <w:divBdr>
        <w:top w:val="none" w:sz="0" w:space="0" w:color="auto"/>
        <w:left w:val="none" w:sz="0" w:space="0" w:color="auto"/>
        <w:bottom w:val="none" w:sz="0" w:space="0" w:color="auto"/>
        <w:right w:val="none" w:sz="0" w:space="0" w:color="auto"/>
      </w:divBdr>
    </w:div>
    <w:div w:id="1774934573">
      <w:bodyDiv w:val="1"/>
      <w:marLeft w:val="0"/>
      <w:marRight w:val="0"/>
      <w:marTop w:val="0"/>
      <w:marBottom w:val="0"/>
      <w:divBdr>
        <w:top w:val="none" w:sz="0" w:space="0" w:color="auto"/>
        <w:left w:val="none" w:sz="0" w:space="0" w:color="auto"/>
        <w:bottom w:val="none" w:sz="0" w:space="0" w:color="auto"/>
        <w:right w:val="none" w:sz="0" w:space="0" w:color="auto"/>
      </w:divBdr>
    </w:div>
    <w:div w:id="184662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oleObject" Target="embeddings/oleObject1.bin"/><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48B33-B208-47CA-89E2-61D7CDB9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14967</Words>
  <Characters>85313</Characters>
  <Application>Microsoft Office Word</Application>
  <DocSecurity>0</DocSecurity>
  <Lines>710</Lines>
  <Paragraphs>200</Paragraphs>
  <ScaleCrop>false</ScaleCrop>
  <HeadingPairs>
    <vt:vector size="2" baseType="variant">
      <vt:variant>
        <vt:lpstr>Naslov</vt:lpstr>
      </vt:variant>
      <vt:variant>
        <vt:i4>1</vt:i4>
      </vt:variant>
    </vt:vector>
  </HeadingPairs>
  <TitlesOfParts>
    <vt:vector size="1" baseType="lpstr">
      <vt:lpstr/>
    </vt:vector>
  </TitlesOfParts>
  <Company>VIK-KA</Company>
  <LinksUpToDate>false</LinksUpToDate>
  <CharactersWithSpaces>100080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Đurđica Furdek-Čalić</dc:creator>
  <cp:lastModifiedBy>Zdravko Eremić</cp:lastModifiedBy>
  <cp:revision>3</cp:revision>
  <cp:lastPrinted>2016-11-08T07:16:00Z</cp:lastPrinted>
  <dcterms:created xsi:type="dcterms:W3CDTF">2016-11-08T07:16:00Z</dcterms:created>
  <dcterms:modified xsi:type="dcterms:W3CDTF">2016-11-08T07:16:00Z</dcterms:modified>
</cp:coreProperties>
</file>